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C5525" w:rsidRDefault="00EC5525" w:rsidP="00EC5525">
      <w:pPr>
        <w:pStyle w:val="Heading3"/>
        <w:ind w:left="142"/>
        <w:jc w:val="both"/>
        <w:rPr>
          <w:rFonts w:cs="Arial"/>
          <w:sz w:val="36"/>
          <w:szCs w:val="36"/>
          <w:lang w:val="en-GB"/>
        </w:rPr>
      </w:pPr>
      <w:bookmarkStart w:id="0" w:name="_Toc522606871"/>
      <w:r>
        <w:rPr>
          <w:rFonts w:cs="Arial"/>
          <w:noProof/>
          <w:sz w:val="36"/>
          <w:szCs w:val="36"/>
          <w:lang w:val="en-GB" w:eastAsia="en-GB"/>
        </w:rPr>
        <w:drawing>
          <wp:anchor distT="0" distB="0" distL="114300" distR="114300" simplePos="0" relativeHeight="251658240" behindDoc="0" locked="0" layoutInCell="1" allowOverlap="1">
            <wp:simplePos x="0" y="0"/>
            <wp:positionH relativeFrom="column">
              <wp:posOffset>2319020</wp:posOffset>
            </wp:positionH>
            <wp:positionV relativeFrom="paragraph">
              <wp:posOffset>-215265</wp:posOffset>
            </wp:positionV>
            <wp:extent cx="3705225" cy="1162050"/>
            <wp:effectExtent l="19050" t="0" r="952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3705225" cy="1162050"/>
                    </a:xfrm>
                    <a:prstGeom prst="rect">
                      <a:avLst/>
                    </a:prstGeom>
                    <a:noFill/>
                    <a:ln w="9525">
                      <a:noFill/>
                      <a:miter lim="800000"/>
                      <a:headEnd/>
                      <a:tailEnd/>
                    </a:ln>
                  </pic:spPr>
                </pic:pic>
              </a:graphicData>
            </a:graphic>
          </wp:anchor>
        </w:drawing>
      </w:r>
    </w:p>
    <w:p w:rsidR="00EC5525" w:rsidRDefault="00EC5525" w:rsidP="00EC5525">
      <w:pPr>
        <w:pStyle w:val="Heading3"/>
        <w:ind w:left="142"/>
        <w:jc w:val="both"/>
        <w:rPr>
          <w:rFonts w:cs="Arial"/>
          <w:sz w:val="36"/>
          <w:szCs w:val="36"/>
          <w:lang w:val="en-GB"/>
        </w:rPr>
      </w:pPr>
    </w:p>
    <w:p w:rsidR="00EC5525" w:rsidRDefault="00EC5525" w:rsidP="00EC5525">
      <w:pPr>
        <w:pStyle w:val="Heading3"/>
        <w:ind w:left="142"/>
        <w:jc w:val="both"/>
        <w:rPr>
          <w:rFonts w:cs="Arial"/>
          <w:sz w:val="36"/>
          <w:szCs w:val="36"/>
          <w:lang w:val="en-GB"/>
        </w:rPr>
      </w:pPr>
    </w:p>
    <w:p w:rsidR="00EC5525" w:rsidRDefault="00EC5525" w:rsidP="00EC5525">
      <w:pPr>
        <w:pStyle w:val="Heading3"/>
        <w:ind w:left="142"/>
        <w:jc w:val="center"/>
        <w:rPr>
          <w:rFonts w:cs="Arial"/>
          <w:sz w:val="36"/>
          <w:szCs w:val="36"/>
          <w:lang w:val="en-GB"/>
        </w:rPr>
      </w:pPr>
    </w:p>
    <w:p w:rsidR="00EC5525" w:rsidRDefault="00EC5525" w:rsidP="00EC5525">
      <w:pPr>
        <w:pStyle w:val="Heading3"/>
        <w:ind w:left="142"/>
        <w:jc w:val="center"/>
        <w:rPr>
          <w:rFonts w:cs="Arial"/>
          <w:sz w:val="36"/>
          <w:szCs w:val="36"/>
          <w:lang w:val="en-GB"/>
        </w:rPr>
      </w:pPr>
      <w:r>
        <w:rPr>
          <w:rFonts w:cs="Arial"/>
          <w:sz w:val="36"/>
          <w:szCs w:val="36"/>
          <w:lang w:val="en-GB"/>
        </w:rPr>
        <w:t>About the consent form</w:t>
      </w:r>
    </w:p>
    <w:p w:rsidR="00EC5525" w:rsidRPr="00FA665B" w:rsidRDefault="00EC5525" w:rsidP="00EC5525">
      <w:pPr>
        <w:pStyle w:val="Heading3"/>
        <w:ind w:left="142"/>
        <w:jc w:val="center"/>
        <w:rPr>
          <w:rFonts w:cs="Arial"/>
          <w:sz w:val="36"/>
          <w:szCs w:val="36"/>
          <w:lang w:val="en-GB"/>
        </w:rPr>
      </w:pPr>
      <w:r>
        <w:rPr>
          <w:rFonts w:cs="Arial"/>
          <w:sz w:val="36"/>
          <w:szCs w:val="36"/>
          <w:lang w:val="en-GB"/>
        </w:rPr>
        <w:t>I</w:t>
      </w:r>
      <w:r w:rsidRPr="00FA665B">
        <w:rPr>
          <w:rFonts w:cs="Arial"/>
          <w:sz w:val="36"/>
          <w:szCs w:val="36"/>
          <w:lang w:val="en-GB"/>
        </w:rPr>
        <w:t>nformation for patients</w:t>
      </w:r>
      <w:bookmarkEnd w:id="0"/>
    </w:p>
    <w:p w:rsidR="00EC5525" w:rsidRDefault="00EC5525" w:rsidP="00EC5525">
      <w:pPr>
        <w:pStyle w:val="Default"/>
        <w:tabs>
          <w:tab w:val="left" w:pos="2970"/>
        </w:tabs>
        <w:ind w:left="142"/>
        <w:jc w:val="both"/>
      </w:pPr>
      <w:r>
        <w:tab/>
      </w:r>
    </w:p>
    <w:p w:rsidR="00EC5525" w:rsidRDefault="00EC5525" w:rsidP="00EC5525">
      <w:pPr>
        <w:pStyle w:val="Default"/>
        <w:ind w:left="142"/>
        <w:jc w:val="both"/>
      </w:pPr>
      <w:r w:rsidRPr="008D2D29">
        <w:t xml:space="preserve">Before a doctor or other healthcare professional examines or treats you, they need your consent – in other words, your agreement. Sometimes you can simply tell them whether you agree with their suggestions. However, sometimes a written record of your decision is helpful – for example if your treatment involves sedation or general anaesthesia. In this case, you will then be asked to sign a consent form. If you later change your mind about having the treatment, you are entitled to withdraw consent – even after signing the form. </w:t>
      </w:r>
    </w:p>
    <w:p w:rsidR="00EC5525" w:rsidRDefault="00EC5525" w:rsidP="00EC5525">
      <w:pPr>
        <w:pStyle w:val="Default"/>
        <w:ind w:left="142"/>
        <w:jc w:val="both"/>
      </w:pPr>
    </w:p>
    <w:p w:rsidR="00EC5525" w:rsidRPr="004D7C31" w:rsidRDefault="00EC5525" w:rsidP="00EC5525">
      <w:pPr>
        <w:pStyle w:val="Heading2"/>
        <w:jc w:val="both"/>
        <w:rPr>
          <w:sz w:val="24"/>
          <w:szCs w:val="24"/>
          <w:lang w:val="en-GB"/>
        </w:rPr>
      </w:pPr>
      <w:bookmarkStart w:id="1" w:name="_Toc522606872"/>
      <w:r w:rsidRPr="004D7C31">
        <w:rPr>
          <w:sz w:val="24"/>
          <w:szCs w:val="24"/>
          <w:lang w:val="en-GB"/>
        </w:rPr>
        <w:t>What should I know before deciding?</w:t>
      </w:r>
      <w:bookmarkEnd w:id="1"/>
      <w:r w:rsidRPr="004D7C31">
        <w:rPr>
          <w:sz w:val="24"/>
          <w:szCs w:val="24"/>
          <w:lang w:val="en-GB"/>
        </w:rPr>
        <w:t xml:space="preserve"> </w:t>
      </w:r>
    </w:p>
    <w:p w:rsidR="00EC5525" w:rsidRPr="00EC5525" w:rsidRDefault="00EC5525" w:rsidP="00EC5525">
      <w:pPr>
        <w:pStyle w:val="Default"/>
        <w:ind w:left="142"/>
        <w:jc w:val="both"/>
        <w:rPr>
          <w:sz w:val="8"/>
          <w:szCs w:val="8"/>
        </w:rPr>
      </w:pPr>
    </w:p>
    <w:p w:rsidR="00EC5525" w:rsidRDefault="00EC5525" w:rsidP="00EC5525">
      <w:pPr>
        <w:pStyle w:val="Default"/>
        <w:ind w:left="142"/>
        <w:jc w:val="both"/>
      </w:pPr>
      <w:r w:rsidRPr="008D2D29">
        <w:t>Healthcare professionals must ensure you know enough to enable you to decide about treatment. They will write information on the consent form and offer you a copy to keep (in either Welsh, English or both languages) as well as discussing the choices of treatment with you. Although they may well recommend a particular option, you do not have to accept that option. People’s attitudes vary on things like the amount of risk or pain they are prepared to accept. That goes for the amount of information, too. The person who is treating you will encourage you to listen to all of the information about your treatment but if you would rather not know about certain aspects, discuss your worries with them.</w:t>
      </w:r>
    </w:p>
    <w:p w:rsidR="00EC5525" w:rsidRDefault="00EC5525" w:rsidP="00EC5525">
      <w:pPr>
        <w:pStyle w:val="Default"/>
        <w:ind w:left="142"/>
        <w:jc w:val="both"/>
      </w:pPr>
    </w:p>
    <w:p w:rsidR="00EC5525" w:rsidRPr="004D7C31" w:rsidRDefault="00EC5525" w:rsidP="00EC5525">
      <w:pPr>
        <w:pStyle w:val="Heading2"/>
        <w:jc w:val="both"/>
        <w:rPr>
          <w:sz w:val="24"/>
          <w:szCs w:val="24"/>
          <w:lang w:val="en-GB"/>
        </w:rPr>
      </w:pPr>
      <w:bookmarkStart w:id="2" w:name="_Toc522606873"/>
      <w:r w:rsidRPr="004D7C31">
        <w:rPr>
          <w:sz w:val="24"/>
          <w:szCs w:val="24"/>
          <w:lang w:val="en-GB"/>
        </w:rPr>
        <w:t>Should I ask questions?</w:t>
      </w:r>
      <w:bookmarkEnd w:id="2"/>
      <w:r w:rsidRPr="004D7C31">
        <w:rPr>
          <w:sz w:val="24"/>
          <w:szCs w:val="24"/>
          <w:lang w:val="en-GB"/>
        </w:rPr>
        <w:t xml:space="preserve"> </w:t>
      </w:r>
    </w:p>
    <w:p w:rsidR="00EC5525" w:rsidRPr="00EC5525" w:rsidRDefault="00EC5525" w:rsidP="00EC5525">
      <w:pPr>
        <w:pStyle w:val="Default"/>
        <w:ind w:left="142"/>
        <w:jc w:val="both"/>
        <w:rPr>
          <w:sz w:val="8"/>
          <w:szCs w:val="8"/>
        </w:rPr>
      </w:pPr>
    </w:p>
    <w:p w:rsidR="00EC5525" w:rsidRDefault="00EC5525" w:rsidP="00EC5525">
      <w:pPr>
        <w:pStyle w:val="Default"/>
        <w:ind w:left="142"/>
        <w:jc w:val="both"/>
      </w:pPr>
      <w:r w:rsidRPr="008D2D29">
        <w:rPr>
          <w:spacing w:val="-1"/>
        </w:rPr>
        <w:t>Healthcare professionals will encourage you to ask questions and you should alway</w:t>
      </w:r>
      <w:r w:rsidRPr="008D2D29">
        <w:t xml:space="preserve">s ask anything you want. As a reminder, you can write your questions down. The person you ask should do his or her best to answer, but if they don’t know they should find someone else who is able to discuss your concerns. To support you and prompt questions, you might like to bring a friend or relative. Ask if you would like someone independent to speak up for you. </w:t>
      </w:r>
    </w:p>
    <w:p w:rsidR="00EC5525" w:rsidRDefault="00EC5525" w:rsidP="00EC5525">
      <w:pPr>
        <w:pStyle w:val="Default"/>
        <w:ind w:left="142"/>
        <w:jc w:val="both"/>
      </w:pPr>
    </w:p>
    <w:p w:rsidR="00EC5525" w:rsidRPr="004D7C31" w:rsidRDefault="00EC5525" w:rsidP="00EC5525">
      <w:pPr>
        <w:pStyle w:val="Heading2"/>
        <w:jc w:val="both"/>
        <w:rPr>
          <w:sz w:val="24"/>
          <w:szCs w:val="24"/>
          <w:lang w:val="en-GB"/>
        </w:rPr>
      </w:pPr>
      <w:bookmarkStart w:id="3" w:name="_Toc522606874"/>
      <w:r w:rsidRPr="004D7C31">
        <w:rPr>
          <w:sz w:val="24"/>
          <w:szCs w:val="24"/>
          <w:lang w:val="en-GB"/>
        </w:rPr>
        <w:t>Is there anything I should tell people?</w:t>
      </w:r>
      <w:bookmarkEnd w:id="3"/>
      <w:r w:rsidRPr="004D7C31">
        <w:rPr>
          <w:sz w:val="24"/>
          <w:szCs w:val="24"/>
          <w:lang w:val="en-GB"/>
        </w:rPr>
        <w:t xml:space="preserve"> </w:t>
      </w:r>
    </w:p>
    <w:p w:rsidR="00EC5525" w:rsidRPr="00EC5525" w:rsidRDefault="00EC5525" w:rsidP="00EC5525">
      <w:pPr>
        <w:pStyle w:val="Default"/>
        <w:ind w:left="142"/>
        <w:jc w:val="both"/>
        <w:rPr>
          <w:sz w:val="8"/>
          <w:szCs w:val="8"/>
        </w:rPr>
      </w:pPr>
    </w:p>
    <w:p w:rsidR="00EC5525" w:rsidRDefault="00EC5525" w:rsidP="00EC5525">
      <w:pPr>
        <w:pStyle w:val="Default"/>
        <w:ind w:left="142"/>
        <w:jc w:val="both"/>
      </w:pPr>
      <w:r w:rsidRPr="008D2D29">
        <w:t xml:space="preserve">If there is any procedure or treatment you </w:t>
      </w:r>
      <w:r w:rsidRPr="008D2D29">
        <w:rPr>
          <w:b/>
          <w:bCs/>
        </w:rPr>
        <w:t xml:space="preserve">don’t </w:t>
      </w:r>
      <w:r w:rsidRPr="008D2D29">
        <w:t xml:space="preserve">want, you should tell the people treating you. </w:t>
      </w:r>
      <w:r w:rsidRPr="00240904">
        <w:t>It is also important for them to know about anything that is particularly important to you and</w:t>
      </w:r>
      <w:r>
        <w:t xml:space="preserve"> </w:t>
      </w:r>
      <w:r w:rsidRPr="008D2D29">
        <w:t xml:space="preserve">any illnesses or allergies which you may have or have suffered from in the past. </w:t>
      </w:r>
    </w:p>
    <w:p w:rsidR="00EC5525" w:rsidRDefault="00EC5525" w:rsidP="00EC5525">
      <w:pPr>
        <w:pStyle w:val="Default"/>
        <w:ind w:left="142"/>
        <w:jc w:val="both"/>
      </w:pPr>
    </w:p>
    <w:p w:rsidR="00EC5525" w:rsidRPr="004D7C31" w:rsidRDefault="00EC5525" w:rsidP="00EC5525">
      <w:pPr>
        <w:pStyle w:val="Heading2"/>
        <w:jc w:val="both"/>
        <w:rPr>
          <w:sz w:val="24"/>
          <w:szCs w:val="24"/>
          <w:lang w:val="en-GB"/>
        </w:rPr>
      </w:pPr>
      <w:bookmarkStart w:id="4" w:name="_Toc522606875"/>
      <w:r w:rsidRPr="004D7C31">
        <w:rPr>
          <w:sz w:val="24"/>
          <w:szCs w:val="24"/>
          <w:lang w:val="en-GB"/>
        </w:rPr>
        <w:t>Who is treating me?</w:t>
      </w:r>
      <w:bookmarkEnd w:id="4"/>
      <w:r w:rsidRPr="004D7C31">
        <w:rPr>
          <w:sz w:val="24"/>
          <w:szCs w:val="24"/>
          <w:lang w:val="en-GB"/>
        </w:rPr>
        <w:t xml:space="preserve"> </w:t>
      </w:r>
    </w:p>
    <w:p w:rsidR="00EC5525" w:rsidRPr="00EC5525" w:rsidRDefault="00EC5525" w:rsidP="00EC5525">
      <w:pPr>
        <w:pStyle w:val="Default"/>
        <w:ind w:left="142"/>
        <w:jc w:val="both"/>
        <w:rPr>
          <w:sz w:val="8"/>
          <w:szCs w:val="8"/>
        </w:rPr>
      </w:pPr>
    </w:p>
    <w:p w:rsidR="00EC5525" w:rsidRDefault="00EC5525" w:rsidP="00EC5525">
      <w:pPr>
        <w:pStyle w:val="Default"/>
        <w:ind w:left="142"/>
        <w:jc w:val="both"/>
      </w:pPr>
      <w:r w:rsidRPr="008D2D29">
        <w:t xml:space="preserve">Amongst the healthcare professionals treating you may be a “doctor in training” – medically qualified, but now doing more specialist training. They range from recently qualified doctors to doctors almost ready to be consultants. They will only carry out procedures for which they have been appropriately trained. Someone senior will supervise – either in person accompanying a less experienced doctor in training or available to advise someone more experienced. </w:t>
      </w:r>
      <w:r>
        <w:t>Other healthcare professionals such as nurses and therapists may also provide you with treatment.</w:t>
      </w:r>
    </w:p>
    <w:p w:rsidR="00EC5525" w:rsidRPr="004D7C31" w:rsidRDefault="00EC5525" w:rsidP="00EC5525">
      <w:pPr>
        <w:pStyle w:val="Heading2"/>
        <w:jc w:val="both"/>
        <w:rPr>
          <w:sz w:val="24"/>
          <w:szCs w:val="24"/>
          <w:lang w:val="en-GB"/>
        </w:rPr>
      </w:pPr>
      <w:bookmarkStart w:id="5" w:name="_Toc522606876"/>
      <w:r w:rsidRPr="004D7C31">
        <w:rPr>
          <w:sz w:val="24"/>
          <w:szCs w:val="24"/>
          <w:lang w:val="en-GB"/>
        </w:rPr>
        <w:t>What about anaesthesia?</w:t>
      </w:r>
      <w:bookmarkEnd w:id="5"/>
      <w:r w:rsidRPr="004D7C31">
        <w:rPr>
          <w:sz w:val="24"/>
          <w:szCs w:val="24"/>
          <w:lang w:val="en-GB"/>
        </w:rPr>
        <w:t xml:space="preserve"> </w:t>
      </w:r>
    </w:p>
    <w:p w:rsidR="00EC5525" w:rsidRPr="00EC5525" w:rsidRDefault="00EC5525" w:rsidP="00EC5525">
      <w:pPr>
        <w:pStyle w:val="Default"/>
        <w:ind w:left="142"/>
        <w:jc w:val="both"/>
        <w:rPr>
          <w:sz w:val="8"/>
          <w:szCs w:val="8"/>
        </w:rPr>
      </w:pPr>
    </w:p>
    <w:p w:rsidR="00EC5525" w:rsidRDefault="00EC5525" w:rsidP="00EC5525">
      <w:pPr>
        <w:pStyle w:val="Default"/>
        <w:ind w:left="142"/>
        <w:jc w:val="both"/>
      </w:pPr>
      <w:r w:rsidRPr="008D2D29">
        <w:t xml:space="preserve">If your treatment involves general or regional anaesthesia (where more than a small part of your body is being anaesthetised), you will be given general information about it in advance. You will also have an opportunity to talk with the anaesthetist when he or she assesses your state of health shortly before treatment. For some procedures you will be invited to a pre-assessment clinic which will provide you with the chance to discuss things a few weeks earlier. </w:t>
      </w:r>
    </w:p>
    <w:p w:rsidR="00EC5525" w:rsidRDefault="00EC5525" w:rsidP="00EC5525">
      <w:pPr>
        <w:pStyle w:val="Default"/>
        <w:ind w:left="142"/>
        <w:jc w:val="both"/>
      </w:pPr>
    </w:p>
    <w:p w:rsidR="00EC5525" w:rsidRPr="004D7C31" w:rsidRDefault="00EC5525" w:rsidP="00EC5525">
      <w:pPr>
        <w:pStyle w:val="Heading2"/>
        <w:jc w:val="both"/>
        <w:rPr>
          <w:sz w:val="24"/>
          <w:szCs w:val="24"/>
          <w:lang w:val="en-GB"/>
        </w:rPr>
      </w:pPr>
      <w:bookmarkStart w:id="6" w:name="_Toc522606877"/>
      <w:r w:rsidRPr="004D7C31">
        <w:rPr>
          <w:sz w:val="24"/>
          <w:szCs w:val="24"/>
          <w:lang w:val="en-GB"/>
        </w:rPr>
        <w:t>Will samples be taken?</w:t>
      </w:r>
      <w:bookmarkEnd w:id="6"/>
      <w:r w:rsidRPr="004D7C31">
        <w:rPr>
          <w:sz w:val="24"/>
          <w:szCs w:val="24"/>
          <w:lang w:val="en-GB"/>
        </w:rPr>
        <w:t xml:space="preserve"> </w:t>
      </w:r>
    </w:p>
    <w:p w:rsidR="00EC5525" w:rsidRPr="00EC5525" w:rsidRDefault="00EC5525" w:rsidP="00EC5525">
      <w:pPr>
        <w:pStyle w:val="Default"/>
        <w:ind w:left="142"/>
        <w:jc w:val="both"/>
        <w:rPr>
          <w:sz w:val="8"/>
          <w:szCs w:val="8"/>
        </w:rPr>
      </w:pPr>
    </w:p>
    <w:p w:rsidR="00EC5525" w:rsidRDefault="00EC5525" w:rsidP="00EC5525">
      <w:pPr>
        <w:pStyle w:val="Default"/>
        <w:ind w:left="142"/>
        <w:jc w:val="both"/>
      </w:pPr>
      <w:r w:rsidRPr="008D2D29">
        <w:t xml:space="preserve">Some kinds of operation involve removing a part of the body (such as a gall bladder or a tooth). You would always be told about this in advance. Other operations may mean taking samples as part of your care. These samples may be of blood or small sections of tissue, for example of an unexplained lump. Such samples may be further checked by other healthcare professionals to ensure the best possible standards. Again, you should be told in advance if samples are likely to be taken. </w:t>
      </w:r>
    </w:p>
    <w:p w:rsidR="00EC5525" w:rsidRDefault="00EC5525" w:rsidP="00EC5525">
      <w:pPr>
        <w:pStyle w:val="Default"/>
        <w:ind w:left="142"/>
        <w:jc w:val="both"/>
      </w:pPr>
    </w:p>
    <w:p w:rsidR="00EC5525" w:rsidRDefault="00EC5525" w:rsidP="00EC5525">
      <w:pPr>
        <w:pStyle w:val="Default"/>
        <w:ind w:left="142"/>
        <w:jc w:val="both"/>
      </w:pPr>
      <w:r w:rsidRPr="008D2D29">
        <w:t xml:space="preserve">Sometimes samples taken during operations may also be used for teaching, research or public health monitoring in the future interests of all NHS patients. If a healthcare professional wishes to use your samples for research purposes they will ask for your written consent. </w:t>
      </w:r>
    </w:p>
    <w:p w:rsidR="00EC5525" w:rsidRDefault="00EC5525" w:rsidP="00EC5525">
      <w:pPr>
        <w:pStyle w:val="Default"/>
        <w:ind w:left="142"/>
        <w:jc w:val="both"/>
      </w:pPr>
    </w:p>
    <w:p w:rsidR="00EC5525" w:rsidRPr="004D7C31" w:rsidRDefault="00EC5525" w:rsidP="00EC5525">
      <w:pPr>
        <w:pStyle w:val="Heading2"/>
        <w:jc w:val="both"/>
        <w:rPr>
          <w:sz w:val="24"/>
          <w:szCs w:val="24"/>
          <w:lang w:val="en-GB"/>
        </w:rPr>
      </w:pPr>
      <w:bookmarkStart w:id="7" w:name="_Toc522606878"/>
      <w:r w:rsidRPr="004D7C31">
        <w:rPr>
          <w:sz w:val="24"/>
          <w:szCs w:val="24"/>
          <w:lang w:val="en-GB"/>
        </w:rPr>
        <w:t>Students</w:t>
      </w:r>
      <w:bookmarkEnd w:id="7"/>
    </w:p>
    <w:p w:rsidR="00EC5525" w:rsidRPr="00EC5525" w:rsidRDefault="00EC5525" w:rsidP="00EC5525">
      <w:pPr>
        <w:pStyle w:val="Default"/>
        <w:ind w:left="142"/>
        <w:jc w:val="both"/>
        <w:rPr>
          <w:b/>
          <w:sz w:val="8"/>
          <w:szCs w:val="8"/>
        </w:rPr>
      </w:pPr>
    </w:p>
    <w:p w:rsidR="00EC5525" w:rsidRDefault="00EC5525" w:rsidP="00EC5525">
      <w:pPr>
        <w:pStyle w:val="Default"/>
        <w:ind w:left="142"/>
        <w:jc w:val="both"/>
      </w:pPr>
      <w:r w:rsidRPr="008D2D29">
        <w:t xml:space="preserve">One of the ways that student doctors, nurses or other healthcare professionals learn is by watching care or treatment being given. If the healthcare professional treating you would like a student to watch your examination or treatment, then they have to ask your permission first. If you are having sedation or anaesthetic during your treatment, then they need your written consent for a student to watch your procedure. This is why there is a section on the consent form for you to say whether or not you agree to students being present. If you are happy for the student to be present, they will be supervised by a qualified member of staff at all times. Your care will not be affected in any way if you decide that you prefer not to have students in the room during your procedure. </w:t>
      </w:r>
    </w:p>
    <w:p w:rsidR="00EC5525" w:rsidRDefault="00EC5525" w:rsidP="00EC5525">
      <w:pPr>
        <w:pStyle w:val="Default"/>
        <w:ind w:left="142"/>
        <w:jc w:val="both"/>
      </w:pPr>
    </w:p>
    <w:p w:rsidR="00EC5525" w:rsidRPr="004D7C31" w:rsidRDefault="00EC5525" w:rsidP="00EC5525">
      <w:pPr>
        <w:pStyle w:val="Heading2"/>
        <w:jc w:val="both"/>
        <w:rPr>
          <w:sz w:val="24"/>
          <w:szCs w:val="24"/>
          <w:lang w:val="en-GB"/>
        </w:rPr>
      </w:pPr>
      <w:bookmarkStart w:id="8" w:name="_Toc522606879"/>
      <w:r w:rsidRPr="004D7C31">
        <w:rPr>
          <w:sz w:val="24"/>
          <w:szCs w:val="24"/>
          <w:lang w:val="en-GB"/>
        </w:rPr>
        <w:t>Advance decisions to refuse treatment</w:t>
      </w:r>
      <w:bookmarkEnd w:id="8"/>
    </w:p>
    <w:p w:rsidR="00EC5525" w:rsidRPr="00EC5525" w:rsidRDefault="00EC5525" w:rsidP="00EC5525">
      <w:pPr>
        <w:pStyle w:val="Default"/>
        <w:ind w:left="142"/>
        <w:jc w:val="both"/>
        <w:rPr>
          <w:sz w:val="8"/>
          <w:szCs w:val="8"/>
        </w:rPr>
      </w:pPr>
    </w:p>
    <w:p w:rsidR="00EC5525" w:rsidRDefault="00EC5525" w:rsidP="00EC5525">
      <w:pPr>
        <w:pStyle w:val="Default"/>
        <w:ind w:left="142"/>
        <w:jc w:val="both"/>
      </w:pPr>
      <w:r w:rsidRPr="008D2D29">
        <w:t xml:space="preserve">Some people chose to make "advance decisions” refusing certain care or treatment (sometimes referred to as “living wills” or “advance directives”). If you have made, or wish to make an advance decision refusing a treatment or procedure which may become necessary during the course of your care or treatment, then you must tell the healthcare professional caring for you. This will make sure that your </w:t>
      </w:r>
      <w:r>
        <w:t>decisions</w:t>
      </w:r>
      <w:r w:rsidRPr="008D2D29">
        <w:t xml:space="preserve"> are followed, for example, whilst you are under anaesthetic. This is why there is a section on the consent form for you to say whether or not you have made a relevant advance decision. </w:t>
      </w:r>
    </w:p>
    <w:p w:rsidR="00EC5525" w:rsidRDefault="00EC5525" w:rsidP="00EC5525">
      <w:pPr>
        <w:pStyle w:val="Default"/>
        <w:ind w:left="142"/>
        <w:jc w:val="both"/>
      </w:pPr>
    </w:p>
    <w:p w:rsidR="00EC5525" w:rsidRPr="004D7C31" w:rsidRDefault="00EC5525" w:rsidP="00EC5525">
      <w:pPr>
        <w:pStyle w:val="Heading2"/>
        <w:jc w:val="both"/>
        <w:rPr>
          <w:sz w:val="24"/>
          <w:szCs w:val="24"/>
          <w:lang w:val="en-GB"/>
        </w:rPr>
      </w:pPr>
      <w:bookmarkStart w:id="9" w:name="_Toc522606880"/>
      <w:r w:rsidRPr="004D7C31">
        <w:rPr>
          <w:sz w:val="24"/>
          <w:szCs w:val="24"/>
          <w:lang w:val="en-GB"/>
        </w:rPr>
        <w:t>Photographs, videos and audio recordings</w:t>
      </w:r>
      <w:bookmarkEnd w:id="9"/>
    </w:p>
    <w:p w:rsidR="00EC5525" w:rsidRPr="00EC5525" w:rsidRDefault="00EC5525" w:rsidP="00EC5525">
      <w:pPr>
        <w:pStyle w:val="Default"/>
        <w:ind w:left="142"/>
        <w:jc w:val="both"/>
        <w:rPr>
          <w:sz w:val="8"/>
          <w:szCs w:val="8"/>
        </w:rPr>
      </w:pPr>
    </w:p>
    <w:p w:rsidR="00EC5525" w:rsidRDefault="00EC5525" w:rsidP="00EC5525">
      <w:pPr>
        <w:pStyle w:val="Default"/>
        <w:ind w:left="142"/>
        <w:jc w:val="both"/>
      </w:pPr>
      <w:r w:rsidRPr="008D2D29">
        <w:t xml:space="preserve">As part of your treatment it is sometimes helpful for a photographic, video or audio recording to be made – for example to record changes to a skin lesson. You will always be told if this is going to happen. The use of photographs and recordings is also extremely important for other NHS work, such as teaching or medical research. If the healthcare professional would like to take photographs, video or audio recordings, then you will be asked to sign a consent form giving your permission. </w:t>
      </w:r>
    </w:p>
    <w:p w:rsidR="00EC5525" w:rsidRDefault="00EC5525" w:rsidP="00EC5525">
      <w:pPr>
        <w:pStyle w:val="Default"/>
        <w:ind w:left="142"/>
        <w:jc w:val="both"/>
      </w:pPr>
    </w:p>
    <w:p w:rsidR="00EC5525" w:rsidRDefault="00EC5525" w:rsidP="00EC5525">
      <w:pPr>
        <w:pStyle w:val="Default"/>
        <w:ind w:left="142"/>
        <w:jc w:val="both"/>
      </w:pPr>
      <w:r w:rsidRPr="008D2D29">
        <w:t xml:space="preserve">The photograph / video / audio recording will be kept with your notes and will be held in confidence as part of your </w:t>
      </w:r>
      <w:r w:rsidRPr="00240904">
        <w:rPr>
          <w:color w:val="auto"/>
        </w:rPr>
        <w:t>medical record</w:t>
      </w:r>
      <w:r w:rsidRPr="008D2D29">
        <w:t xml:space="preserve">. This means that it will normally be seen only by those involved in providing you with care or those who need to check the quality of care you have received, unless you have given permission for it to be used in other ways e.g. teaching, publication, research. We will not use the photograph / recording in a way that might allow you to be identified or recognised without your express permission. </w:t>
      </w:r>
    </w:p>
    <w:p w:rsidR="00EC5525" w:rsidRDefault="00EC5525" w:rsidP="00EC5525">
      <w:pPr>
        <w:pStyle w:val="Default"/>
        <w:ind w:left="142"/>
        <w:jc w:val="both"/>
        <w:rPr>
          <w:b/>
          <w:bCs/>
        </w:rPr>
      </w:pPr>
    </w:p>
    <w:p w:rsidR="00EC5525" w:rsidRPr="004D7C31" w:rsidRDefault="00EC5525" w:rsidP="00EC5525">
      <w:pPr>
        <w:pStyle w:val="Heading2"/>
        <w:jc w:val="both"/>
        <w:rPr>
          <w:sz w:val="24"/>
          <w:szCs w:val="24"/>
          <w:lang w:val="en-GB"/>
        </w:rPr>
      </w:pPr>
      <w:bookmarkStart w:id="10" w:name="_Toc522606881"/>
      <w:r w:rsidRPr="004D7C31">
        <w:rPr>
          <w:sz w:val="24"/>
          <w:szCs w:val="24"/>
          <w:lang w:val="en-GB"/>
        </w:rPr>
        <w:t>What if things don’t go as expected?</w:t>
      </w:r>
      <w:bookmarkEnd w:id="10"/>
      <w:r w:rsidRPr="004D7C31">
        <w:rPr>
          <w:sz w:val="24"/>
          <w:szCs w:val="24"/>
          <w:lang w:val="en-GB"/>
        </w:rPr>
        <w:t xml:space="preserve"> </w:t>
      </w:r>
    </w:p>
    <w:p w:rsidR="00EC5525" w:rsidRPr="00EC5525" w:rsidRDefault="00EC5525" w:rsidP="00EC5525">
      <w:pPr>
        <w:pStyle w:val="Default"/>
        <w:ind w:left="142"/>
        <w:jc w:val="both"/>
        <w:rPr>
          <w:sz w:val="8"/>
          <w:szCs w:val="8"/>
        </w:rPr>
      </w:pPr>
    </w:p>
    <w:p w:rsidR="00EC5525" w:rsidRDefault="00EC5525" w:rsidP="00EC5525">
      <w:pPr>
        <w:pStyle w:val="Default"/>
        <w:ind w:left="142"/>
        <w:jc w:val="both"/>
      </w:pPr>
      <w:r w:rsidRPr="008D2D29">
        <w:t xml:space="preserve">Amongst the 25,000 operations taking place every day, sometimes things don’t go as they should. Although the doctor involved should inform you and your family, often the patient is the first to notice something amiss. If you are worried – for example about the after-effects of an operation continuing much longer than you were told to expect – tell a healthcare professional right away. Speak to your GP, or contact your clinic - the phone number should be on your appointment card, letter or consent form copy. </w:t>
      </w:r>
    </w:p>
    <w:p w:rsidR="00EC5525" w:rsidRPr="002C7F47" w:rsidRDefault="00EC5525" w:rsidP="00EC5525">
      <w:pPr>
        <w:pStyle w:val="Default"/>
        <w:ind w:left="142"/>
        <w:jc w:val="both"/>
        <w:rPr>
          <w:b/>
        </w:rPr>
      </w:pPr>
    </w:p>
    <w:p w:rsidR="00EC5525" w:rsidRDefault="00EC5525" w:rsidP="00EC5525">
      <w:pPr>
        <w:pStyle w:val="Heading2"/>
        <w:jc w:val="both"/>
        <w:rPr>
          <w:sz w:val="24"/>
          <w:szCs w:val="24"/>
          <w:lang w:val="en-GB"/>
        </w:rPr>
      </w:pPr>
      <w:bookmarkStart w:id="11" w:name="_Toc522606882"/>
      <w:r w:rsidRPr="004D7C31">
        <w:rPr>
          <w:sz w:val="24"/>
          <w:szCs w:val="24"/>
          <w:lang w:val="en-GB"/>
        </w:rPr>
        <w:t>What do I need to know?</w:t>
      </w:r>
      <w:bookmarkEnd w:id="11"/>
    </w:p>
    <w:p w:rsidR="00EC5525" w:rsidRPr="00EC5525" w:rsidRDefault="00EC5525" w:rsidP="00EC5525">
      <w:pPr>
        <w:pStyle w:val="Heading2"/>
        <w:jc w:val="both"/>
        <w:rPr>
          <w:sz w:val="8"/>
          <w:szCs w:val="8"/>
          <w:lang w:val="en-GB"/>
        </w:rPr>
      </w:pPr>
    </w:p>
    <w:p w:rsidR="00EC5525" w:rsidRPr="006A7327" w:rsidRDefault="00EC5525" w:rsidP="00EC5525">
      <w:pPr>
        <w:ind w:left="142"/>
        <w:jc w:val="both"/>
        <w:rPr>
          <w:rFonts w:ascii="Arial" w:hAnsi="Arial" w:cs="Arial"/>
          <w:sz w:val="24"/>
          <w:szCs w:val="24"/>
        </w:rPr>
      </w:pPr>
      <w:r w:rsidRPr="001C3B7B">
        <w:rPr>
          <w:rFonts w:ascii="Arial" w:hAnsi="Arial" w:cs="Arial"/>
          <w:sz w:val="24"/>
          <w:szCs w:val="24"/>
        </w:rPr>
        <w:t xml:space="preserve">You should be aware of all of the significant </w:t>
      </w:r>
      <w:r w:rsidRPr="00240904">
        <w:rPr>
          <w:rFonts w:ascii="Arial" w:hAnsi="Arial" w:cs="Arial"/>
          <w:sz w:val="24"/>
          <w:szCs w:val="24"/>
        </w:rPr>
        <w:t>risks (including important (material) risks to you), benefits and alternative treatments (i</w:t>
      </w:r>
      <w:r w:rsidRPr="001C3B7B">
        <w:rPr>
          <w:rFonts w:ascii="Arial" w:hAnsi="Arial" w:cs="Arial"/>
          <w:sz w:val="24"/>
          <w:szCs w:val="24"/>
        </w:rPr>
        <w:t>ncluding no treatment) so that you can make an informed decision</w:t>
      </w:r>
    </w:p>
    <w:p w:rsidR="00EC5525" w:rsidRPr="006A7327" w:rsidRDefault="00EC5525" w:rsidP="00EC5525">
      <w:pPr>
        <w:pStyle w:val="Default"/>
        <w:ind w:left="142"/>
        <w:jc w:val="both"/>
      </w:pPr>
    </w:p>
    <w:p w:rsidR="00EC5525" w:rsidRPr="004D7C31" w:rsidRDefault="00EC5525" w:rsidP="00EC5525">
      <w:pPr>
        <w:pStyle w:val="Heading2"/>
        <w:jc w:val="both"/>
        <w:rPr>
          <w:sz w:val="24"/>
          <w:szCs w:val="24"/>
          <w:lang w:val="en-GB"/>
        </w:rPr>
      </w:pPr>
      <w:bookmarkStart w:id="12" w:name="_Toc522606883"/>
      <w:r w:rsidRPr="004D7C31">
        <w:rPr>
          <w:sz w:val="24"/>
          <w:szCs w:val="24"/>
          <w:lang w:val="en-GB"/>
        </w:rPr>
        <w:t>What are the key things to remember?</w:t>
      </w:r>
      <w:bookmarkEnd w:id="12"/>
      <w:r w:rsidRPr="004D7C31">
        <w:rPr>
          <w:sz w:val="24"/>
          <w:szCs w:val="24"/>
          <w:lang w:val="en-GB"/>
        </w:rPr>
        <w:t xml:space="preserve"> </w:t>
      </w:r>
    </w:p>
    <w:p w:rsidR="00EC5525" w:rsidRPr="00EC5525" w:rsidRDefault="00EC5525" w:rsidP="00EC5525">
      <w:pPr>
        <w:pStyle w:val="Default"/>
        <w:ind w:left="142"/>
        <w:jc w:val="both"/>
        <w:rPr>
          <w:sz w:val="8"/>
          <w:szCs w:val="8"/>
        </w:rPr>
      </w:pPr>
    </w:p>
    <w:p w:rsidR="00EC5525" w:rsidRDefault="00EC5525" w:rsidP="00EC5525">
      <w:pPr>
        <w:pStyle w:val="Default"/>
        <w:ind w:left="142"/>
        <w:jc w:val="both"/>
      </w:pPr>
      <w:r w:rsidRPr="008D2D29">
        <w:t xml:space="preserve">It’s your decision! It is up to you to choose whether or not to consent to what is being proposed. Ask as many questions as you like, and remember to tell the team about anything that concerns you or about any medication, allergies or past history which might affect your general health. </w:t>
      </w:r>
    </w:p>
    <w:p w:rsidR="00EC5525" w:rsidRDefault="00EC5525" w:rsidP="00EC5525">
      <w:pPr>
        <w:pStyle w:val="Default"/>
        <w:ind w:left="142"/>
        <w:jc w:val="both"/>
      </w:pPr>
    </w:p>
    <w:p w:rsidR="00EC5525" w:rsidRDefault="00EC5525" w:rsidP="00EC5525">
      <w:pPr>
        <w:pStyle w:val="Heading2"/>
        <w:jc w:val="both"/>
        <w:rPr>
          <w:sz w:val="24"/>
          <w:szCs w:val="24"/>
          <w:lang w:val="en-GB"/>
        </w:rPr>
      </w:pPr>
      <w:bookmarkStart w:id="13" w:name="_Toc522606886"/>
      <w:bookmarkStart w:id="14" w:name="_Toc522606884"/>
      <w:r w:rsidRPr="004D7C31">
        <w:rPr>
          <w:sz w:val="24"/>
          <w:szCs w:val="24"/>
          <w:lang w:val="en-GB"/>
        </w:rPr>
        <w:t>Unacceptable behaviour</w:t>
      </w:r>
      <w:bookmarkEnd w:id="13"/>
    </w:p>
    <w:p w:rsidR="00EC5525" w:rsidRPr="00EC5525" w:rsidRDefault="00EC5525" w:rsidP="00EC5525">
      <w:pPr>
        <w:pStyle w:val="Heading2"/>
        <w:jc w:val="both"/>
        <w:rPr>
          <w:sz w:val="8"/>
          <w:szCs w:val="8"/>
          <w:lang w:val="en-GB"/>
        </w:rPr>
      </w:pPr>
    </w:p>
    <w:p w:rsidR="00EC5525" w:rsidRDefault="00EC5525" w:rsidP="00EC5525">
      <w:pPr>
        <w:autoSpaceDE w:val="0"/>
        <w:autoSpaceDN w:val="0"/>
        <w:adjustRightInd w:val="0"/>
        <w:ind w:left="142"/>
        <w:jc w:val="both"/>
        <w:rPr>
          <w:rFonts w:ascii="Arial" w:hAnsi="Arial" w:cs="Arial"/>
          <w:sz w:val="24"/>
          <w:szCs w:val="24"/>
        </w:rPr>
      </w:pPr>
      <w:r w:rsidRPr="008D2D29">
        <w:rPr>
          <w:rFonts w:ascii="Arial" w:hAnsi="Arial" w:cs="Arial"/>
          <w:sz w:val="24"/>
          <w:szCs w:val="24"/>
        </w:rPr>
        <w:t>Our staff deserve the right to do their jobs without being verbally or physically abused. Most of our patients and visitors respect this right. Thank you for being one of them. We will work with the police to prosecute those who abuse our staff.</w:t>
      </w:r>
    </w:p>
    <w:p w:rsidR="00EC5525" w:rsidRDefault="00EC5525" w:rsidP="00EC5525">
      <w:pPr>
        <w:ind w:left="142"/>
        <w:jc w:val="both"/>
        <w:rPr>
          <w:rFonts w:ascii="Arial" w:hAnsi="Arial" w:cs="Arial"/>
          <w:sz w:val="24"/>
          <w:szCs w:val="24"/>
        </w:rPr>
      </w:pPr>
    </w:p>
    <w:p w:rsidR="00EC5525" w:rsidRPr="004D7C31" w:rsidRDefault="00EC5525" w:rsidP="00EC5525">
      <w:pPr>
        <w:pStyle w:val="Heading2"/>
        <w:jc w:val="both"/>
        <w:rPr>
          <w:sz w:val="24"/>
          <w:szCs w:val="24"/>
          <w:lang w:val="en-GB"/>
        </w:rPr>
      </w:pPr>
      <w:bookmarkStart w:id="15" w:name="_Toc522606887"/>
      <w:r w:rsidRPr="004D7C31">
        <w:rPr>
          <w:sz w:val="24"/>
          <w:szCs w:val="24"/>
          <w:lang w:val="en-GB"/>
        </w:rPr>
        <w:t>Complaints and compliments</w:t>
      </w:r>
      <w:bookmarkEnd w:id="15"/>
    </w:p>
    <w:p w:rsidR="00EC5525" w:rsidRPr="00EC5525" w:rsidRDefault="00EC5525" w:rsidP="00EC5525">
      <w:pPr>
        <w:autoSpaceDE w:val="0"/>
        <w:autoSpaceDN w:val="0"/>
        <w:adjustRightInd w:val="0"/>
        <w:ind w:left="142"/>
        <w:jc w:val="both"/>
        <w:rPr>
          <w:rFonts w:ascii="Arial" w:hAnsi="Arial" w:cs="Arial"/>
          <w:b/>
          <w:bCs/>
          <w:sz w:val="8"/>
          <w:szCs w:val="8"/>
        </w:rPr>
      </w:pPr>
    </w:p>
    <w:p w:rsidR="00EC5525" w:rsidRDefault="00EC5525" w:rsidP="00EC5525">
      <w:pPr>
        <w:autoSpaceDE w:val="0"/>
        <w:autoSpaceDN w:val="0"/>
        <w:adjustRightInd w:val="0"/>
        <w:ind w:left="142"/>
        <w:jc w:val="both"/>
        <w:rPr>
          <w:rFonts w:ascii="Arial" w:hAnsi="Arial" w:cs="Arial"/>
          <w:sz w:val="24"/>
          <w:szCs w:val="24"/>
        </w:rPr>
      </w:pPr>
      <w:r w:rsidRPr="008D2D29">
        <w:rPr>
          <w:rFonts w:ascii="Arial" w:hAnsi="Arial" w:cs="Arial"/>
          <w:sz w:val="24"/>
          <w:szCs w:val="24"/>
        </w:rPr>
        <w:t xml:space="preserve">We would like to hear your views about your experience of our services. Our aim is to provide you with the highest standards of care at all times, but we </w:t>
      </w:r>
      <w:proofErr w:type="spellStart"/>
      <w:r w:rsidRPr="008D2D29">
        <w:rPr>
          <w:rFonts w:ascii="Arial" w:hAnsi="Arial" w:cs="Arial"/>
          <w:sz w:val="24"/>
          <w:szCs w:val="24"/>
        </w:rPr>
        <w:t>recognise</w:t>
      </w:r>
      <w:proofErr w:type="spellEnd"/>
      <w:r w:rsidRPr="008D2D29">
        <w:rPr>
          <w:rFonts w:ascii="Arial" w:hAnsi="Arial" w:cs="Arial"/>
          <w:sz w:val="24"/>
          <w:szCs w:val="24"/>
        </w:rPr>
        <w:t xml:space="preserve"> that things can sometimes go wrong.  If you have any concerns, speak to the ward sister or senior therapist who will be able to assist and, hopefully, resolve matters to your satisfaction.  Where this is not successful, ask for our leaflet </w:t>
      </w:r>
      <w:r w:rsidRPr="0099678F">
        <w:rPr>
          <w:rFonts w:ascii="Arial" w:hAnsi="Arial" w:cs="Arial"/>
          <w:color w:val="FF0000"/>
          <w:sz w:val="24"/>
          <w:szCs w:val="24"/>
        </w:rPr>
        <w:t>“[insert the local title for the concerns information leaflet]”</w:t>
      </w:r>
      <w:r w:rsidRPr="008D2D29">
        <w:rPr>
          <w:rFonts w:ascii="Arial" w:hAnsi="Arial" w:cs="Arial"/>
          <w:sz w:val="24"/>
          <w:szCs w:val="24"/>
        </w:rPr>
        <w:t>. This advises you how to make a formal complaint and the various stages of the procedure.</w:t>
      </w:r>
    </w:p>
    <w:p w:rsidR="00EC5525" w:rsidRPr="00EC5525" w:rsidRDefault="00EC5525" w:rsidP="00EC5525">
      <w:pPr>
        <w:autoSpaceDE w:val="0"/>
        <w:autoSpaceDN w:val="0"/>
        <w:adjustRightInd w:val="0"/>
        <w:ind w:left="142"/>
        <w:jc w:val="both"/>
        <w:rPr>
          <w:rFonts w:ascii="Arial" w:hAnsi="Arial" w:cs="Arial"/>
          <w:sz w:val="12"/>
          <w:szCs w:val="12"/>
        </w:rPr>
      </w:pPr>
    </w:p>
    <w:p w:rsidR="00EC5525" w:rsidRDefault="00EC5525" w:rsidP="00EC5525">
      <w:pPr>
        <w:autoSpaceDE w:val="0"/>
        <w:autoSpaceDN w:val="0"/>
        <w:adjustRightInd w:val="0"/>
        <w:ind w:left="142"/>
        <w:jc w:val="both"/>
        <w:rPr>
          <w:rFonts w:ascii="Arial" w:hAnsi="Arial" w:cs="Arial"/>
          <w:sz w:val="24"/>
          <w:szCs w:val="24"/>
        </w:rPr>
      </w:pPr>
      <w:r w:rsidRPr="008D2D29">
        <w:rPr>
          <w:rFonts w:ascii="Arial" w:hAnsi="Arial" w:cs="Arial"/>
          <w:sz w:val="24"/>
          <w:szCs w:val="24"/>
        </w:rPr>
        <w:t>In making a complaint, advice and assistance is available to you from your local Community Health Council, which represents the interests of patients and the public in the NHS. The Community Health Councils are skilled in handling complaints. Their Complaints Advocates can provide a range of support during the process of your complaint.</w:t>
      </w:r>
    </w:p>
    <w:p w:rsidR="00EC5525" w:rsidRDefault="00EC5525" w:rsidP="00EC5525">
      <w:pPr>
        <w:autoSpaceDE w:val="0"/>
        <w:autoSpaceDN w:val="0"/>
        <w:adjustRightInd w:val="0"/>
        <w:ind w:left="142"/>
        <w:jc w:val="both"/>
        <w:rPr>
          <w:rFonts w:ascii="Arial" w:hAnsi="Arial" w:cs="Arial"/>
          <w:sz w:val="24"/>
          <w:szCs w:val="24"/>
        </w:rPr>
      </w:pPr>
    </w:p>
    <w:p w:rsidR="0099678F" w:rsidRDefault="0099678F" w:rsidP="00EC5525">
      <w:pPr>
        <w:pStyle w:val="Heading2"/>
        <w:jc w:val="both"/>
        <w:rPr>
          <w:sz w:val="24"/>
          <w:szCs w:val="24"/>
          <w:lang w:val="en-GB"/>
        </w:rPr>
      </w:pPr>
      <w:bookmarkStart w:id="16" w:name="_Toc522606888"/>
    </w:p>
    <w:p w:rsidR="0099678F" w:rsidRDefault="0099678F" w:rsidP="00EC5525">
      <w:pPr>
        <w:pStyle w:val="Heading2"/>
        <w:jc w:val="both"/>
        <w:rPr>
          <w:sz w:val="24"/>
          <w:szCs w:val="24"/>
          <w:lang w:val="en-GB"/>
        </w:rPr>
      </w:pPr>
    </w:p>
    <w:p w:rsidR="00EC5525" w:rsidRDefault="00EC5525" w:rsidP="00EC5525">
      <w:pPr>
        <w:pStyle w:val="Heading2"/>
        <w:jc w:val="both"/>
        <w:rPr>
          <w:sz w:val="24"/>
          <w:szCs w:val="24"/>
          <w:lang w:val="en-GB"/>
        </w:rPr>
      </w:pPr>
      <w:r>
        <w:rPr>
          <w:sz w:val="24"/>
          <w:szCs w:val="24"/>
          <w:lang w:val="en-GB"/>
        </w:rPr>
        <w:t>Handling your data</w:t>
      </w:r>
    </w:p>
    <w:bookmarkEnd w:id="16"/>
    <w:p w:rsidR="00EC5525" w:rsidRPr="00EC5525" w:rsidRDefault="00EC5525" w:rsidP="00EC5525">
      <w:pPr>
        <w:ind w:left="142"/>
        <w:jc w:val="both"/>
        <w:rPr>
          <w:rFonts w:ascii="Arial" w:hAnsi="Arial" w:cs="Arial"/>
          <w:b/>
          <w:bCs/>
          <w:sz w:val="8"/>
          <w:szCs w:val="8"/>
        </w:rPr>
      </w:pPr>
    </w:p>
    <w:p w:rsidR="00EC5525" w:rsidRPr="00722004" w:rsidRDefault="00EC5525" w:rsidP="00EC5525">
      <w:pPr>
        <w:autoSpaceDE w:val="0"/>
        <w:autoSpaceDN w:val="0"/>
        <w:adjustRightInd w:val="0"/>
        <w:ind w:left="142"/>
        <w:jc w:val="both"/>
        <w:rPr>
          <w:rFonts w:ascii="Arial" w:hAnsi="Arial" w:cs="Arial"/>
          <w:sz w:val="24"/>
          <w:szCs w:val="24"/>
        </w:rPr>
      </w:pPr>
      <w:r w:rsidRPr="00722004">
        <w:rPr>
          <w:rFonts w:ascii="Arial" w:hAnsi="Arial" w:cs="Arial"/>
          <w:sz w:val="24"/>
          <w:szCs w:val="24"/>
        </w:rPr>
        <w:t xml:space="preserve">Under current Data </w:t>
      </w:r>
      <w:r w:rsidRPr="00722004">
        <w:rPr>
          <w:rFonts w:ascii="Helvetica" w:hAnsi="Helvetica" w:cs="Times New Roman"/>
          <w:sz w:val="24"/>
          <w:szCs w:val="24"/>
        </w:rPr>
        <w:t>Protection Legislation</w:t>
      </w:r>
      <w:r w:rsidRPr="00722004">
        <w:rPr>
          <w:rFonts w:ascii="Arial" w:hAnsi="Arial" w:cs="Arial"/>
          <w:sz w:val="24"/>
          <w:szCs w:val="24"/>
        </w:rPr>
        <w:t xml:space="preserve">, we are committed to protecting the privacy of patient information. If you require an explanation of why information is needed, or how you can access information or your health records, please contact </w:t>
      </w:r>
      <w:r w:rsidRPr="0099678F">
        <w:rPr>
          <w:rFonts w:ascii="Arial" w:hAnsi="Arial" w:cs="Arial"/>
          <w:color w:val="FF0000"/>
          <w:sz w:val="24"/>
          <w:szCs w:val="24"/>
        </w:rPr>
        <w:t>[insert details of the local process]</w:t>
      </w:r>
      <w:r w:rsidRPr="00722004">
        <w:rPr>
          <w:rFonts w:ascii="Arial" w:hAnsi="Arial" w:cs="Arial"/>
          <w:sz w:val="24"/>
          <w:szCs w:val="24"/>
        </w:rPr>
        <w:t xml:space="preserve">. You are entitled to receive a copy but should note that a charge </w:t>
      </w:r>
      <w:r>
        <w:rPr>
          <w:rFonts w:ascii="Arial" w:hAnsi="Arial" w:cs="Arial"/>
          <w:sz w:val="24"/>
          <w:szCs w:val="24"/>
        </w:rPr>
        <w:t>may</w:t>
      </w:r>
      <w:r w:rsidRPr="00722004">
        <w:rPr>
          <w:rFonts w:ascii="Arial" w:hAnsi="Arial" w:cs="Arial"/>
          <w:sz w:val="24"/>
          <w:szCs w:val="24"/>
        </w:rPr>
        <w:t xml:space="preserve"> be made. You should also be aware that in certain circumstances your right to see some details in your health records may be limited in your own interest or for other reasons.</w:t>
      </w:r>
    </w:p>
    <w:p w:rsidR="00EC5525" w:rsidRDefault="00EC5525" w:rsidP="00EC5525">
      <w:pPr>
        <w:pStyle w:val="BodyText"/>
        <w:spacing w:before="69"/>
        <w:ind w:left="142"/>
        <w:jc w:val="both"/>
        <w:rPr>
          <w:rFonts w:cs="Arial"/>
          <w:lang w:val="en-GB"/>
        </w:rPr>
      </w:pPr>
    </w:p>
    <w:p w:rsidR="00EC5525" w:rsidRPr="004D7C31" w:rsidRDefault="00EC5525" w:rsidP="00EC5525">
      <w:pPr>
        <w:pStyle w:val="Heading2"/>
        <w:jc w:val="both"/>
        <w:rPr>
          <w:sz w:val="24"/>
          <w:szCs w:val="24"/>
          <w:lang w:val="en-GB"/>
        </w:rPr>
      </w:pPr>
      <w:r w:rsidRPr="004D7C31">
        <w:rPr>
          <w:sz w:val="24"/>
          <w:szCs w:val="24"/>
          <w:lang w:val="en-GB"/>
        </w:rPr>
        <w:t xml:space="preserve">Can I find out more about giving consent? </w:t>
      </w:r>
    </w:p>
    <w:p w:rsidR="00EC5525" w:rsidRPr="00EC5525" w:rsidRDefault="00EC5525" w:rsidP="00EC5525">
      <w:pPr>
        <w:pStyle w:val="Default"/>
        <w:ind w:left="142"/>
        <w:jc w:val="both"/>
        <w:rPr>
          <w:sz w:val="8"/>
          <w:szCs w:val="8"/>
        </w:rPr>
      </w:pPr>
    </w:p>
    <w:p w:rsidR="00EC5525" w:rsidRDefault="00EC5525" w:rsidP="00EC5525">
      <w:pPr>
        <w:ind w:left="142"/>
        <w:jc w:val="both"/>
        <w:rPr>
          <w:rFonts w:ascii="Arial" w:hAnsi="Arial" w:cs="Arial"/>
          <w:sz w:val="24"/>
          <w:szCs w:val="24"/>
        </w:rPr>
      </w:pPr>
      <w:r>
        <w:rPr>
          <w:rFonts w:ascii="Arial" w:hAnsi="Arial" w:cs="Arial"/>
          <w:sz w:val="24"/>
          <w:szCs w:val="24"/>
        </w:rPr>
        <w:t xml:space="preserve">The health body </w:t>
      </w:r>
      <w:r w:rsidRPr="008D2D29">
        <w:rPr>
          <w:rFonts w:ascii="Arial" w:hAnsi="Arial" w:cs="Arial"/>
          <w:sz w:val="24"/>
          <w:szCs w:val="24"/>
        </w:rPr>
        <w:t xml:space="preserve">has a policy on patient consent to examination or treatment, which will be made available to you on request. The Welsh Government has also issued a </w:t>
      </w:r>
      <w:r w:rsidRPr="008D2D29">
        <w:rPr>
          <w:rFonts w:ascii="Arial" w:hAnsi="Arial" w:cs="Arial"/>
          <w:i/>
          <w:iCs/>
          <w:sz w:val="24"/>
          <w:szCs w:val="24"/>
        </w:rPr>
        <w:t xml:space="preserve">Guide to Consent </w:t>
      </w:r>
      <w:r>
        <w:rPr>
          <w:rFonts w:ascii="Arial" w:hAnsi="Arial" w:cs="Arial"/>
          <w:i/>
          <w:iCs/>
          <w:sz w:val="24"/>
          <w:szCs w:val="24"/>
        </w:rPr>
        <w:t>for Examination or</w:t>
      </w:r>
      <w:r w:rsidRPr="008D2D29">
        <w:rPr>
          <w:rFonts w:ascii="Arial" w:hAnsi="Arial" w:cs="Arial"/>
          <w:i/>
          <w:iCs/>
          <w:sz w:val="24"/>
          <w:szCs w:val="24"/>
        </w:rPr>
        <w:t xml:space="preserve"> Treatment </w:t>
      </w:r>
      <w:r w:rsidRPr="008D2D29">
        <w:rPr>
          <w:rFonts w:ascii="Arial" w:hAnsi="Arial" w:cs="Arial"/>
          <w:sz w:val="24"/>
          <w:szCs w:val="24"/>
        </w:rPr>
        <w:t xml:space="preserve">which can be </w:t>
      </w:r>
      <w:r w:rsidRPr="00722004">
        <w:rPr>
          <w:rFonts w:ascii="Arial" w:hAnsi="Arial" w:cs="Arial"/>
          <w:sz w:val="24"/>
          <w:szCs w:val="24"/>
        </w:rPr>
        <w:t xml:space="preserve">accessed at: </w:t>
      </w:r>
      <w:hyperlink r:id="rId8" w:history="1">
        <w:r w:rsidRPr="00722004">
          <w:rPr>
            <w:rStyle w:val="Hyperlink"/>
            <w:rFonts w:cs="Arial"/>
            <w:bCs/>
            <w:sz w:val="24"/>
            <w:szCs w:val="24"/>
          </w:rPr>
          <w:t>http://www.wales.nhs.uk/governance-emanual/patient-consent/</w:t>
        </w:r>
      </w:hyperlink>
    </w:p>
    <w:p w:rsidR="00EC5525" w:rsidRPr="00722004" w:rsidRDefault="00EC5525" w:rsidP="00EC5525">
      <w:pPr>
        <w:pStyle w:val="BodyText"/>
        <w:pBdr>
          <w:bottom w:val="single" w:sz="6" w:space="1" w:color="auto"/>
        </w:pBdr>
        <w:spacing w:before="69"/>
        <w:ind w:left="142"/>
        <w:jc w:val="both"/>
        <w:rPr>
          <w:rFonts w:cs="Arial"/>
          <w:lang w:val="en-GB"/>
        </w:rPr>
      </w:pPr>
    </w:p>
    <w:p w:rsidR="00EC5525" w:rsidRPr="004D7C31" w:rsidRDefault="00EC5525" w:rsidP="00EC5525">
      <w:pPr>
        <w:pStyle w:val="Heading2"/>
        <w:jc w:val="both"/>
        <w:rPr>
          <w:sz w:val="24"/>
          <w:szCs w:val="24"/>
          <w:lang w:val="en-GB"/>
        </w:rPr>
      </w:pPr>
      <w:bookmarkStart w:id="17" w:name="_Toc522606885"/>
      <w:bookmarkEnd w:id="14"/>
      <w:r w:rsidRPr="004D7C31">
        <w:rPr>
          <w:sz w:val="24"/>
          <w:szCs w:val="24"/>
          <w:lang w:val="en-GB"/>
        </w:rPr>
        <w:t>Questions to ask healthcare professionals</w:t>
      </w:r>
      <w:bookmarkEnd w:id="17"/>
    </w:p>
    <w:p w:rsidR="00EC5525" w:rsidRPr="00EC5525" w:rsidRDefault="00EC5525" w:rsidP="00EC5525">
      <w:pPr>
        <w:pStyle w:val="Default"/>
        <w:ind w:left="142"/>
        <w:jc w:val="both"/>
        <w:rPr>
          <w:sz w:val="8"/>
          <w:szCs w:val="8"/>
        </w:rPr>
      </w:pPr>
    </w:p>
    <w:p w:rsidR="00EC5525" w:rsidRDefault="00EC5525" w:rsidP="00EC5525">
      <w:pPr>
        <w:pStyle w:val="Default"/>
        <w:ind w:left="142"/>
        <w:jc w:val="both"/>
      </w:pPr>
      <w:r w:rsidRPr="008D2D29">
        <w:t xml:space="preserve">As well as giving you information healthcare professionals must listen and do their best to answer your questions. Before your next appointment, you can write some down. </w:t>
      </w:r>
    </w:p>
    <w:p w:rsidR="00EC5525" w:rsidRDefault="00EC5525" w:rsidP="00EC5525">
      <w:pPr>
        <w:pStyle w:val="Default"/>
        <w:ind w:left="142"/>
        <w:jc w:val="both"/>
      </w:pPr>
    </w:p>
    <w:p w:rsidR="00EC5525" w:rsidRDefault="00EC5525" w:rsidP="00EC5525">
      <w:pPr>
        <w:pStyle w:val="Default"/>
        <w:ind w:left="142"/>
        <w:jc w:val="both"/>
      </w:pPr>
      <w:r w:rsidRPr="008D2D29">
        <w:t xml:space="preserve">You may want to ask questions about the </w:t>
      </w:r>
      <w:r w:rsidRPr="008D2D29">
        <w:rPr>
          <w:b/>
          <w:bCs/>
        </w:rPr>
        <w:t>treatment itself</w:t>
      </w:r>
      <w:r w:rsidRPr="008D2D29">
        <w:t>, for example:</w:t>
      </w:r>
    </w:p>
    <w:p w:rsidR="00EC5525" w:rsidRPr="00EC5525" w:rsidRDefault="00EC5525" w:rsidP="00EC5525">
      <w:pPr>
        <w:pStyle w:val="Default"/>
        <w:ind w:left="142"/>
        <w:jc w:val="both"/>
        <w:rPr>
          <w:sz w:val="8"/>
          <w:szCs w:val="8"/>
        </w:rPr>
      </w:pPr>
      <w:r w:rsidRPr="00EC5525">
        <w:rPr>
          <w:sz w:val="8"/>
          <w:szCs w:val="8"/>
        </w:rPr>
        <w:t xml:space="preserve"> </w:t>
      </w:r>
    </w:p>
    <w:p w:rsidR="00EC5525" w:rsidRDefault="00EC5525" w:rsidP="00EC5525">
      <w:pPr>
        <w:pStyle w:val="Default"/>
        <w:numPr>
          <w:ilvl w:val="0"/>
          <w:numId w:val="1"/>
        </w:numPr>
        <w:spacing w:after="36"/>
        <w:ind w:left="1134" w:hanging="283"/>
        <w:jc w:val="both"/>
      </w:pPr>
      <w:r w:rsidRPr="008D2D29">
        <w:t xml:space="preserve">What are the main treatment options? </w:t>
      </w:r>
    </w:p>
    <w:p w:rsidR="00EC5525" w:rsidRDefault="00EC5525" w:rsidP="00EC5525">
      <w:pPr>
        <w:pStyle w:val="Default"/>
        <w:numPr>
          <w:ilvl w:val="0"/>
          <w:numId w:val="1"/>
        </w:numPr>
        <w:spacing w:after="36"/>
        <w:ind w:left="1134" w:hanging="283"/>
        <w:jc w:val="both"/>
      </w:pPr>
      <w:r w:rsidRPr="008D2D29">
        <w:t xml:space="preserve">What are the benefits of each of the options? </w:t>
      </w:r>
    </w:p>
    <w:p w:rsidR="00EC5525" w:rsidRDefault="00EC5525" w:rsidP="00EC5525">
      <w:pPr>
        <w:pStyle w:val="Default"/>
        <w:numPr>
          <w:ilvl w:val="0"/>
          <w:numId w:val="1"/>
        </w:numPr>
        <w:spacing w:after="36"/>
        <w:ind w:left="1134" w:hanging="283"/>
        <w:jc w:val="both"/>
      </w:pPr>
      <w:r w:rsidRPr="008D2D29">
        <w:t xml:space="preserve">What are the risks, if any, of each option? </w:t>
      </w:r>
    </w:p>
    <w:p w:rsidR="00EC5525" w:rsidRDefault="00EC5525" w:rsidP="00EC5525">
      <w:pPr>
        <w:pStyle w:val="Default"/>
        <w:numPr>
          <w:ilvl w:val="0"/>
          <w:numId w:val="1"/>
        </w:numPr>
        <w:spacing w:after="36"/>
        <w:ind w:left="1134" w:hanging="283"/>
        <w:jc w:val="both"/>
      </w:pPr>
      <w:r w:rsidRPr="008D2D29">
        <w:t xml:space="preserve">What are the success rates for different options (nationally, for this unit or for the surgeon)? </w:t>
      </w:r>
    </w:p>
    <w:p w:rsidR="00EC5525" w:rsidRDefault="00EC5525" w:rsidP="00EC5525">
      <w:pPr>
        <w:pStyle w:val="Default"/>
        <w:numPr>
          <w:ilvl w:val="0"/>
          <w:numId w:val="1"/>
        </w:numPr>
        <w:spacing w:after="36"/>
        <w:ind w:left="1134" w:hanging="283"/>
        <w:jc w:val="both"/>
      </w:pPr>
      <w:r w:rsidRPr="008D2D29">
        <w:t xml:space="preserve">Why do you think an operation (if suggested) is necessary? </w:t>
      </w:r>
    </w:p>
    <w:p w:rsidR="00EC5525" w:rsidRDefault="00EC5525" w:rsidP="00EC5525">
      <w:pPr>
        <w:pStyle w:val="Default"/>
        <w:numPr>
          <w:ilvl w:val="0"/>
          <w:numId w:val="1"/>
        </w:numPr>
        <w:spacing w:after="36"/>
        <w:ind w:left="1134" w:hanging="283"/>
        <w:jc w:val="both"/>
      </w:pPr>
      <w:r w:rsidRPr="008D2D29">
        <w:t xml:space="preserve">What are the risks if I decide to do nothing for the time being? </w:t>
      </w:r>
    </w:p>
    <w:p w:rsidR="00EC5525" w:rsidRDefault="00EC5525" w:rsidP="00EC5525">
      <w:pPr>
        <w:pStyle w:val="Default"/>
        <w:numPr>
          <w:ilvl w:val="0"/>
          <w:numId w:val="1"/>
        </w:numPr>
        <w:spacing w:after="36"/>
        <w:ind w:left="1134" w:hanging="283"/>
        <w:jc w:val="both"/>
      </w:pPr>
      <w:r w:rsidRPr="008D2D29">
        <w:t xml:space="preserve">How can I expect to feel after the procedure? </w:t>
      </w:r>
    </w:p>
    <w:p w:rsidR="00EC5525" w:rsidRDefault="00EC5525" w:rsidP="00EC5525">
      <w:pPr>
        <w:pStyle w:val="Default"/>
        <w:numPr>
          <w:ilvl w:val="0"/>
          <w:numId w:val="1"/>
        </w:numPr>
        <w:ind w:left="1134" w:hanging="283"/>
        <w:jc w:val="both"/>
      </w:pPr>
      <w:r w:rsidRPr="008D2D29">
        <w:t xml:space="preserve">When am I likely to be able to get back to work? </w:t>
      </w:r>
    </w:p>
    <w:p w:rsidR="00EC5525" w:rsidRDefault="00EC5525" w:rsidP="00EC5525">
      <w:pPr>
        <w:pStyle w:val="Default"/>
        <w:ind w:left="142"/>
        <w:jc w:val="both"/>
      </w:pPr>
    </w:p>
    <w:p w:rsidR="00EC5525" w:rsidRDefault="00EC5525" w:rsidP="00EC5525">
      <w:pPr>
        <w:pStyle w:val="Default"/>
        <w:ind w:left="142"/>
        <w:jc w:val="both"/>
      </w:pPr>
      <w:r w:rsidRPr="008D2D29">
        <w:t xml:space="preserve">You may also want to ask questions about how the treatment might affect your future state of health or style of life, for example: </w:t>
      </w:r>
    </w:p>
    <w:p w:rsidR="00EC5525" w:rsidRPr="00EC5525" w:rsidRDefault="00EC5525" w:rsidP="00EC5525">
      <w:pPr>
        <w:pStyle w:val="Default"/>
        <w:ind w:left="142"/>
        <w:jc w:val="both"/>
        <w:rPr>
          <w:sz w:val="8"/>
          <w:szCs w:val="8"/>
        </w:rPr>
      </w:pPr>
    </w:p>
    <w:p w:rsidR="00EC5525" w:rsidRDefault="00EC5525" w:rsidP="00EC5525">
      <w:pPr>
        <w:pStyle w:val="Default"/>
        <w:numPr>
          <w:ilvl w:val="0"/>
          <w:numId w:val="1"/>
        </w:numPr>
        <w:spacing w:after="36"/>
        <w:ind w:left="1134" w:hanging="283"/>
        <w:jc w:val="both"/>
      </w:pPr>
      <w:r w:rsidRPr="008D2D29">
        <w:t>Will I need long-term care?</w:t>
      </w:r>
    </w:p>
    <w:p w:rsidR="00EC5525" w:rsidRDefault="00EC5525" w:rsidP="00EC5525">
      <w:pPr>
        <w:pStyle w:val="Default"/>
        <w:numPr>
          <w:ilvl w:val="0"/>
          <w:numId w:val="1"/>
        </w:numPr>
        <w:spacing w:after="36"/>
        <w:ind w:left="1134" w:hanging="283"/>
        <w:jc w:val="both"/>
      </w:pPr>
      <w:r w:rsidRPr="008D2D29">
        <w:t xml:space="preserve">Will my mobility be affected? </w:t>
      </w:r>
    </w:p>
    <w:p w:rsidR="00EC5525" w:rsidRDefault="00EC5525" w:rsidP="00EC5525">
      <w:pPr>
        <w:pStyle w:val="Default"/>
        <w:numPr>
          <w:ilvl w:val="0"/>
          <w:numId w:val="1"/>
        </w:numPr>
        <w:spacing w:after="36"/>
        <w:ind w:left="1134" w:hanging="283"/>
        <w:jc w:val="both"/>
      </w:pPr>
      <w:r w:rsidRPr="008D2D29">
        <w:t xml:space="preserve">Will I still be able to drive? </w:t>
      </w:r>
    </w:p>
    <w:p w:rsidR="00EC5525" w:rsidRDefault="00EC5525" w:rsidP="00EC5525">
      <w:pPr>
        <w:pStyle w:val="Default"/>
        <w:numPr>
          <w:ilvl w:val="0"/>
          <w:numId w:val="1"/>
        </w:numPr>
        <w:spacing w:after="36"/>
        <w:ind w:left="1134" w:hanging="283"/>
        <w:jc w:val="both"/>
      </w:pPr>
      <w:r w:rsidRPr="008D2D29">
        <w:t xml:space="preserve">Will it affect the kind of work I do? </w:t>
      </w:r>
    </w:p>
    <w:p w:rsidR="00EC5525" w:rsidRDefault="00EC5525" w:rsidP="00EC5525">
      <w:pPr>
        <w:pStyle w:val="Default"/>
        <w:numPr>
          <w:ilvl w:val="0"/>
          <w:numId w:val="1"/>
        </w:numPr>
        <w:spacing w:after="36"/>
        <w:ind w:left="1134" w:hanging="283"/>
        <w:jc w:val="both"/>
      </w:pPr>
      <w:r w:rsidRPr="008D2D29">
        <w:t xml:space="preserve">Will it affect my personal/sexual relationships? </w:t>
      </w:r>
    </w:p>
    <w:p w:rsidR="00EC5525" w:rsidRDefault="00EC5525" w:rsidP="00EC5525">
      <w:pPr>
        <w:pStyle w:val="Default"/>
        <w:numPr>
          <w:ilvl w:val="0"/>
          <w:numId w:val="1"/>
        </w:numPr>
        <w:spacing w:after="36"/>
        <w:ind w:left="1134" w:hanging="283"/>
        <w:jc w:val="both"/>
      </w:pPr>
      <w:r w:rsidRPr="008D2D29">
        <w:t xml:space="preserve">Will I be able to take part in my favourite sport/exercises? </w:t>
      </w:r>
    </w:p>
    <w:p w:rsidR="00EC5525" w:rsidRDefault="00EC5525" w:rsidP="00EC5525">
      <w:pPr>
        <w:pStyle w:val="Default"/>
        <w:numPr>
          <w:ilvl w:val="0"/>
          <w:numId w:val="1"/>
        </w:numPr>
        <w:spacing w:after="36"/>
        <w:ind w:left="1134" w:hanging="283"/>
        <w:jc w:val="both"/>
      </w:pPr>
      <w:r w:rsidRPr="008D2D29">
        <w:t xml:space="preserve">Will I be able to follow my usual diet? </w:t>
      </w:r>
    </w:p>
    <w:p w:rsidR="00EC5525" w:rsidRDefault="00EC5525" w:rsidP="00EC5525">
      <w:pPr>
        <w:pStyle w:val="Default"/>
        <w:ind w:left="142"/>
        <w:jc w:val="both"/>
      </w:pPr>
    </w:p>
    <w:p w:rsidR="00EC5525" w:rsidRDefault="00EC5525" w:rsidP="00EC5525">
      <w:pPr>
        <w:ind w:left="142"/>
        <w:jc w:val="both"/>
        <w:rPr>
          <w:rFonts w:ascii="Arial" w:hAnsi="Arial" w:cs="Arial"/>
          <w:sz w:val="24"/>
          <w:szCs w:val="24"/>
        </w:rPr>
      </w:pPr>
      <w:r w:rsidRPr="008D2D29">
        <w:rPr>
          <w:rFonts w:ascii="Arial" w:hAnsi="Arial" w:cs="Arial"/>
          <w:sz w:val="24"/>
          <w:szCs w:val="24"/>
        </w:rPr>
        <w:t>Health care professionals should welcome your views and discuss any issues so they can work in partnership with you for the best outcome.</w:t>
      </w:r>
    </w:p>
    <w:p w:rsidR="00EC5525" w:rsidRDefault="00EC5525" w:rsidP="00EC5525">
      <w:pPr>
        <w:ind w:left="142"/>
        <w:jc w:val="both"/>
        <w:rPr>
          <w:rFonts w:ascii="Arial" w:hAnsi="Arial" w:cs="Arial"/>
          <w:sz w:val="24"/>
          <w:szCs w:val="24"/>
          <w:lang w:val="en-GB"/>
        </w:rPr>
      </w:pPr>
    </w:p>
    <w:sectPr w:rsidR="00EC5525" w:rsidSect="00EC5525">
      <w:footerReference w:type="default" r:id="rId9"/>
      <w:pgSz w:w="11900" w:h="16840"/>
      <w:pgMar w:top="1134" w:right="1418" w:bottom="851" w:left="1418" w:header="0" w:footer="76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D3F76" w:rsidRDefault="002D3F76" w:rsidP="00EC5525">
      <w:r>
        <w:separator/>
      </w:r>
    </w:p>
  </w:endnote>
  <w:endnote w:type="continuationSeparator" w:id="0">
    <w:p w:rsidR="002D3F76" w:rsidRDefault="002D3F76" w:rsidP="00EC55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C4A9A" w:rsidRDefault="00EC5525" w:rsidP="00EC5525">
    <w:pPr>
      <w:tabs>
        <w:tab w:val="center" w:pos="4674"/>
      </w:tabs>
      <w:spacing w:line="200" w:lineRule="exact"/>
      <w:rPr>
        <w:sz w:val="20"/>
        <w:szCs w:val="20"/>
      </w:rPr>
    </w:pPr>
    <w:r>
      <w:rPr>
        <w:sz w:val="20"/>
        <w:szCs w:val="20"/>
      </w:rPr>
      <w:t>About the Consent Form: Information for patients V1-2 Aug2018</w:t>
    </w:r>
    <w:r>
      <w:rPr>
        <w:sz w:val="20"/>
        <w:szCs w:val="20"/>
      </w:rPr>
      <w:tab/>
    </w:r>
    <w:r>
      <w:rPr>
        <w:sz w:val="20"/>
        <w:szCs w:val="20"/>
      </w:rPr>
      <w:tab/>
    </w:r>
    <w:r>
      <w:rPr>
        <w:sz w:val="20"/>
        <w:szCs w:val="20"/>
      </w:rPr>
      <w:tab/>
      <w:t xml:space="preserve">                    </w:t>
    </w:r>
    <w:r w:rsidRPr="00EC5525">
      <w:rPr>
        <w:color w:val="7F7F7F" w:themeColor="background1" w:themeShade="7F"/>
        <w:spacing w:val="60"/>
        <w:sz w:val="20"/>
        <w:szCs w:val="20"/>
      </w:rPr>
      <w:t>Page</w:t>
    </w:r>
    <w:r w:rsidRPr="00EC5525">
      <w:rPr>
        <w:sz w:val="20"/>
        <w:szCs w:val="20"/>
      </w:rPr>
      <w:t xml:space="preserve"> | </w:t>
    </w:r>
    <w:r w:rsidR="007A461D" w:rsidRPr="00EC5525">
      <w:rPr>
        <w:sz w:val="20"/>
        <w:szCs w:val="20"/>
      </w:rPr>
      <w:fldChar w:fldCharType="begin"/>
    </w:r>
    <w:r w:rsidRPr="00EC5525">
      <w:rPr>
        <w:sz w:val="20"/>
        <w:szCs w:val="20"/>
      </w:rPr>
      <w:instrText xml:space="preserve"> PAGE   \* MERGEFORMAT </w:instrText>
    </w:r>
    <w:r w:rsidR="007A461D" w:rsidRPr="00EC5525">
      <w:rPr>
        <w:sz w:val="20"/>
        <w:szCs w:val="20"/>
      </w:rPr>
      <w:fldChar w:fldCharType="separate"/>
    </w:r>
    <w:r w:rsidR="0099678F" w:rsidRPr="0099678F">
      <w:rPr>
        <w:b/>
        <w:noProof/>
        <w:sz w:val="20"/>
        <w:szCs w:val="20"/>
      </w:rPr>
      <w:t>1</w:t>
    </w:r>
    <w:r w:rsidR="007A461D" w:rsidRPr="00EC5525">
      <w:rPr>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D3F76" w:rsidRDefault="002D3F76" w:rsidP="00EC5525">
      <w:r>
        <w:separator/>
      </w:r>
    </w:p>
  </w:footnote>
  <w:footnote w:type="continuationSeparator" w:id="0">
    <w:p w:rsidR="002D3F76" w:rsidRDefault="002D3F76" w:rsidP="00EC552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6221B60"/>
    <w:multiLevelType w:val="hybridMultilevel"/>
    <w:tmpl w:val="B84AA0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C5525"/>
    <w:rsid w:val="00011B50"/>
    <w:rsid w:val="002D3F76"/>
    <w:rsid w:val="003863D1"/>
    <w:rsid w:val="005F560A"/>
    <w:rsid w:val="006511F0"/>
    <w:rsid w:val="007A0B04"/>
    <w:rsid w:val="007A461D"/>
    <w:rsid w:val="0099678F"/>
    <w:rsid w:val="009A4D94"/>
    <w:rsid w:val="00A056AB"/>
    <w:rsid w:val="00A34CA1"/>
    <w:rsid w:val="00A9566F"/>
    <w:rsid w:val="00B37B2E"/>
    <w:rsid w:val="00EC55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FA41575-D6DB-41E5-98C6-52FF97A90B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7">
    <w:lsdException w:name="Normal" w:uiPriority="1" w:qFormat="1"/>
    <w:lsdException w:name="heading 1" w:uiPriority="9"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uiPriority w:val="1"/>
    <w:qFormat/>
    <w:rsid w:val="00EC5525"/>
    <w:pPr>
      <w:widowControl w:val="0"/>
      <w:spacing w:after="0" w:line="240" w:lineRule="auto"/>
    </w:pPr>
    <w:rPr>
      <w:lang w:val="en-US"/>
    </w:rPr>
  </w:style>
  <w:style w:type="paragraph" w:styleId="Heading2">
    <w:name w:val="heading 2"/>
    <w:basedOn w:val="Normal"/>
    <w:link w:val="Heading2Char"/>
    <w:uiPriority w:val="1"/>
    <w:qFormat/>
    <w:rsid w:val="00EC5525"/>
    <w:pPr>
      <w:spacing w:before="46"/>
      <w:ind w:left="118"/>
      <w:outlineLvl w:val="1"/>
    </w:pPr>
    <w:rPr>
      <w:rFonts w:ascii="Arial" w:eastAsia="Arial" w:hAnsi="Arial"/>
      <w:b/>
      <w:bCs/>
      <w:sz w:val="36"/>
      <w:szCs w:val="36"/>
    </w:rPr>
  </w:style>
  <w:style w:type="paragraph" w:styleId="Heading3">
    <w:name w:val="heading 3"/>
    <w:basedOn w:val="Normal"/>
    <w:link w:val="Heading3Char"/>
    <w:uiPriority w:val="1"/>
    <w:qFormat/>
    <w:rsid w:val="00EC5525"/>
    <w:pPr>
      <w:ind w:left="109"/>
      <w:outlineLvl w:val="2"/>
    </w:pPr>
    <w:rPr>
      <w:rFonts w:ascii="Arial" w:eastAsia="Arial" w:hAnsi="Arial"/>
      <w:b/>
      <w:bC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EC5525"/>
    <w:rPr>
      <w:rFonts w:ascii="Arial" w:eastAsia="Arial" w:hAnsi="Arial"/>
      <w:b/>
      <w:bCs/>
      <w:sz w:val="36"/>
      <w:szCs w:val="36"/>
      <w:lang w:val="en-US"/>
    </w:rPr>
  </w:style>
  <w:style w:type="character" w:customStyle="1" w:styleId="Heading3Char">
    <w:name w:val="Heading 3 Char"/>
    <w:basedOn w:val="DefaultParagraphFont"/>
    <w:link w:val="Heading3"/>
    <w:uiPriority w:val="1"/>
    <w:rsid w:val="00EC5525"/>
    <w:rPr>
      <w:rFonts w:ascii="Arial" w:eastAsia="Arial" w:hAnsi="Arial"/>
      <w:b/>
      <w:bCs/>
      <w:sz w:val="32"/>
      <w:szCs w:val="32"/>
      <w:lang w:val="en-US"/>
    </w:rPr>
  </w:style>
  <w:style w:type="paragraph" w:styleId="BodyText">
    <w:name w:val="Body Text"/>
    <w:basedOn w:val="Normal"/>
    <w:link w:val="BodyTextChar"/>
    <w:uiPriority w:val="1"/>
    <w:qFormat/>
    <w:rsid w:val="00EC5525"/>
    <w:pPr>
      <w:ind w:left="115"/>
    </w:pPr>
    <w:rPr>
      <w:rFonts w:ascii="Arial" w:eastAsia="Arial" w:hAnsi="Arial"/>
      <w:sz w:val="24"/>
      <w:szCs w:val="24"/>
    </w:rPr>
  </w:style>
  <w:style w:type="character" w:customStyle="1" w:styleId="BodyTextChar">
    <w:name w:val="Body Text Char"/>
    <w:basedOn w:val="DefaultParagraphFont"/>
    <w:link w:val="BodyText"/>
    <w:uiPriority w:val="1"/>
    <w:rsid w:val="00EC5525"/>
    <w:rPr>
      <w:rFonts w:ascii="Arial" w:eastAsia="Arial" w:hAnsi="Arial"/>
      <w:sz w:val="24"/>
      <w:szCs w:val="24"/>
      <w:lang w:val="en-US"/>
    </w:rPr>
  </w:style>
  <w:style w:type="paragraph" w:customStyle="1" w:styleId="Default">
    <w:name w:val="Default"/>
    <w:uiPriority w:val="99"/>
    <w:rsid w:val="00EC5525"/>
    <w:pPr>
      <w:autoSpaceDE w:val="0"/>
      <w:autoSpaceDN w:val="0"/>
      <w:adjustRightInd w:val="0"/>
      <w:spacing w:after="0" w:line="240" w:lineRule="auto"/>
    </w:pPr>
    <w:rPr>
      <w:rFonts w:ascii="Arial" w:eastAsia="Times New Roman" w:hAnsi="Arial" w:cs="Arial"/>
      <w:color w:val="000000"/>
      <w:sz w:val="24"/>
      <w:szCs w:val="24"/>
      <w:lang w:eastAsia="en-GB"/>
    </w:rPr>
  </w:style>
  <w:style w:type="character" w:styleId="Hyperlink">
    <w:name w:val="Hyperlink"/>
    <w:uiPriority w:val="99"/>
    <w:rsid w:val="00EC5525"/>
    <w:rPr>
      <w:color w:val="0000FF"/>
      <w:u w:val="single"/>
    </w:rPr>
  </w:style>
  <w:style w:type="paragraph" w:styleId="BalloonText">
    <w:name w:val="Balloon Text"/>
    <w:basedOn w:val="Normal"/>
    <w:link w:val="BalloonTextChar"/>
    <w:uiPriority w:val="99"/>
    <w:semiHidden/>
    <w:unhideWhenUsed/>
    <w:rsid w:val="00EC5525"/>
    <w:rPr>
      <w:rFonts w:ascii="Tahoma" w:hAnsi="Tahoma" w:cs="Tahoma"/>
      <w:sz w:val="16"/>
      <w:szCs w:val="16"/>
    </w:rPr>
  </w:style>
  <w:style w:type="character" w:customStyle="1" w:styleId="BalloonTextChar">
    <w:name w:val="Balloon Text Char"/>
    <w:basedOn w:val="DefaultParagraphFont"/>
    <w:link w:val="BalloonText"/>
    <w:uiPriority w:val="99"/>
    <w:semiHidden/>
    <w:rsid w:val="00EC5525"/>
    <w:rPr>
      <w:rFonts w:ascii="Tahoma" w:hAnsi="Tahoma" w:cs="Tahoma"/>
      <w:sz w:val="16"/>
      <w:szCs w:val="16"/>
      <w:lang w:val="en-US"/>
    </w:rPr>
  </w:style>
  <w:style w:type="paragraph" w:styleId="Header">
    <w:name w:val="header"/>
    <w:basedOn w:val="Normal"/>
    <w:link w:val="HeaderChar"/>
    <w:uiPriority w:val="99"/>
    <w:semiHidden/>
    <w:unhideWhenUsed/>
    <w:rsid w:val="00EC5525"/>
    <w:pPr>
      <w:tabs>
        <w:tab w:val="center" w:pos="4513"/>
        <w:tab w:val="right" w:pos="9026"/>
      </w:tabs>
    </w:pPr>
  </w:style>
  <w:style w:type="character" w:customStyle="1" w:styleId="HeaderChar">
    <w:name w:val="Header Char"/>
    <w:basedOn w:val="DefaultParagraphFont"/>
    <w:link w:val="Header"/>
    <w:uiPriority w:val="99"/>
    <w:semiHidden/>
    <w:rsid w:val="00EC5525"/>
    <w:rPr>
      <w:lang w:val="en-US"/>
    </w:rPr>
  </w:style>
  <w:style w:type="paragraph" w:styleId="Footer">
    <w:name w:val="footer"/>
    <w:basedOn w:val="Normal"/>
    <w:link w:val="FooterChar"/>
    <w:uiPriority w:val="99"/>
    <w:semiHidden/>
    <w:unhideWhenUsed/>
    <w:rsid w:val="00EC5525"/>
    <w:pPr>
      <w:tabs>
        <w:tab w:val="center" w:pos="4513"/>
        <w:tab w:val="right" w:pos="9026"/>
      </w:tabs>
    </w:pPr>
  </w:style>
  <w:style w:type="character" w:customStyle="1" w:styleId="FooterChar">
    <w:name w:val="Footer Char"/>
    <w:basedOn w:val="DefaultParagraphFont"/>
    <w:link w:val="Footer"/>
    <w:uiPriority w:val="99"/>
    <w:semiHidden/>
    <w:rsid w:val="00EC5525"/>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governance-emanual/patient-consent/"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1650</Words>
  <Characters>9408</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11036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Jonathan Webb</dc:creator>
  <cp:lastModifiedBy>Bianca Maynard (NWSSP - WRP)</cp:lastModifiedBy>
  <cp:revision>1</cp:revision>
  <dcterms:created xsi:type="dcterms:W3CDTF">2020-06-16T15:47:00Z</dcterms:created>
  <dcterms:modified xsi:type="dcterms:W3CDTF">2020-06-16T15:47:00Z</dcterms:modified>
</cp:coreProperties>
</file>