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541EDE" w14:textId="77777777" w:rsidR="00B31E0D" w:rsidRDefault="00891586">
      <w:pPr>
        <w:pStyle w:val="BodyText"/>
        <w:ind w:left="6470"/>
        <w:rPr>
          <w:rFonts w:ascii="Times New Roman"/>
          <w:sz w:val="20"/>
        </w:rPr>
      </w:pPr>
      <w:r>
        <w:rPr>
          <w:noProof/>
        </w:rPr>
        <w:drawing>
          <wp:anchor distT="0" distB="0" distL="0" distR="0" simplePos="0" relativeHeight="251658240" behindDoc="0" locked="0" layoutInCell="1" allowOverlap="1" wp14:anchorId="4D541FF6" wp14:editId="4D541FF7">
            <wp:simplePos x="0" y="0"/>
            <wp:positionH relativeFrom="page">
              <wp:posOffset>35561</wp:posOffset>
            </wp:positionH>
            <wp:positionV relativeFrom="page">
              <wp:posOffset>5840742</wp:posOffset>
            </wp:positionV>
            <wp:extent cx="7524750" cy="3920176"/>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0" cstate="print"/>
                    <a:stretch>
                      <a:fillRect/>
                    </a:stretch>
                  </pic:blipFill>
                  <pic:spPr>
                    <a:xfrm>
                      <a:off x="0" y="0"/>
                      <a:ext cx="7524750" cy="3920176"/>
                    </a:xfrm>
                    <a:prstGeom prst="rect">
                      <a:avLst/>
                    </a:prstGeom>
                  </pic:spPr>
                </pic:pic>
              </a:graphicData>
            </a:graphic>
          </wp:anchor>
        </w:drawing>
      </w:r>
      <w:r>
        <w:rPr>
          <w:rFonts w:ascii="Times New Roman"/>
          <w:noProof/>
          <w:sz w:val="20"/>
        </w:rPr>
        <w:drawing>
          <wp:inline distT="0" distB="0" distL="0" distR="0" wp14:anchorId="4D541FF8" wp14:editId="4D541FF9">
            <wp:extent cx="3255893" cy="884301"/>
            <wp:effectExtent l="0" t="0" r="0" b="0"/>
            <wp:docPr id="4" name="Image 4" descr="NHS Wales Shared Services Master 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NHS Wales Shared Services Master logo"/>
                    <pic:cNvPicPr/>
                  </pic:nvPicPr>
                  <pic:blipFill>
                    <a:blip r:embed="rId11" cstate="print"/>
                    <a:stretch>
                      <a:fillRect/>
                    </a:stretch>
                  </pic:blipFill>
                  <pic:spPr>
                    <a:xfrm>
                      <a:off x="0" y="0"/>
                      <a:ext cx="3255893" cy="884301"/>
                    </a:xfrm>
                    <a:prstGeom prst="rect">
                      <a:avLst/>
                    </a:prstGeom>
                  </pic:spPr>
                </pic:pic>
              </a:graphicData>
            </a:graphic>
          </wp:inline>
        </w:drawing>
      </w:r>
    </w:p>
    <w:p w14:paraId="4D541EDF" w14:textId="77777777" w:rsidR="00B31E0D" w:rsidRDefault="00B31E0D">
      <w:pPr>
        <w:pStyle w:val="BodyText"/>
        <w:spacing w:before="243"/>
        <w:rPr>
          <w:rFonts w:ascii="Times New Roman"/>
          <w:sz w:val="44"/>
        </w:rPr>
      </w:pPr>
    </w:p>
    <w:p w14:paraId="4D541EE0" w14:textId="77777777" w:rsidR="00B31E0D" w:rsidRDefault="00891586">
      <w:pPr>
        <w:pStyle w:val="Title"/>
      </w:pPr>
      <w:r>
        <w:rPr>
          <w:color w:val="92D050"/>
        </w:rPr>
        <w:t>Medical</w:t>
      </w:r>
      <w:r>
        <w:rPr>
          <w:color w:val="92D050"/>
          <w:spacing w:val="-15"/>
        </w:rPr>
        <w:t xml:space="preserve"> </w:t>
      </w:r>
      <w:r>
        <w:rPr>
          <w:color w:val="92D050"/>
        </w:rPr>
        <w:t>&amp;</w:t>
      </w:r>
      <w:r>
        <w:rPr>
          <w:color w:val="92D050"/>
          <w:spacing w:val="-14"/>
        </w:rPr>
        <w:t xml:space="preserve"> </w:t>
      </w:r>
      <w:r>
        <w:rPr>
          <w:color w:val="92D050"/>
        </w:rPr>
        <w:t>Dental</w:t>
      </w:r>
      <w:r>
        <w:rPr>
          <w:color w:val="92D050"/>
          <w:spacing w:val="-11"/>
        </w:rPr>
        <w:t xml:space="preserve"> </w:t>
      </w:r>
      <w:r>
        <w:rPr>
          <w:color w:val="92D050"/>
          <w:spacing w:val="-2"/>
        </w:rPr>
        <w:t>Bursary</w:t>
      </w:r>
    </w:p>
    <w:p w14:paraId="4D541EE1" w14:textId="77777777" w:rsidR="00B31E0D" w:rsidRDefault="00891586">
      <w:pPr>
        <w:spacing w:before="201"/>
        <w:ind w:left="2" w:right="4717"/>
        <w:jc w:val="center"/>
        <w:rPr>
          <w:b/>
          <w:sz w:val="36"/>
        </w:rPr>
      </w:pPr>
      <w:r>
        <w:rPr>
          <w:b/>
          <w:color w:val="1F355E"/>
          <w:sz w:val="36"/>
        </w:rPr>
        <w:t>Frequently</w:t>
      </w:r>
      <w:r>
        <w:rPr>
          <w:b/>
          <w:color w:val="1F355E"/>
          <w:spacing w:val="-4"/>
          <w:sz w:val="36"/>
        </w:rPr>
        <w:t xml:space="preserve"> </w:t>
      </w:r>
      <w:r>
        <w:rPr>
          <w:b/>
          <w:color w:val="1F355E"/>
          <w:sz w:val="36"/>
        </w:rPr>
        <w:t>Asked</w:t>
      </w:r>
      <w:r>
        <w:rPr>
          <w:b/>
          <w:color w:val="1F355E"/>
          <w:spacing w:val="-3"/>
          <w:sz w:val="36"/>
        </w:rPr>
        <w:t xml:space="preserve"> </w:t>
      </w:r>
      <w:r>
        <w:rPr>
          <w:b/>
          <w:color w:val="1F355E"/>
          <w:spacing w:val="-2"/>
          <w:sz w:val="36"/>
        </w:rPr>
        <w:t>Questions</w:t>
      </w:r>
    </w:p>
    <w:p w14:paraId="4D541EE2" w14:textId="77777777" w:rsidR="00B31E0D" w:rsidRDefault="00B31E0D">
      <w:pPr>
        <w:pStyle w:val="BodyText"/>
        <w:rPr>
          <w:b/>
          <w:sz w:val="36"/>
        </w:rPr>
      </w:pPr>
    </w:p>
    <w:p w14:paraId="4D541EE3" w14:textId="77777777" w:rsidR="00B31E0D" w:rsidRDefault="00B31E0D">
      <w:pPr>
        <w:pStyle w:val="BodyText"/>
        <w:spacing w:before="168"/>
        <w:rPr>
          <w:b/>
          <w:sz w:val="36"/>
        </w:rPr>
      </w:pPr>
    </w:p>
    <w:p w14:paraId="4D541EE4" w14:textId="77777777" w:rsidR="00B31E0D" w:rsidRDefault="00891586">
      <w:pPr>
        <w:ind w:left="720"/>
        <w:rPr>
          <w:b/>
          <w:sz w:val="36"/>
        </w:rPr>
      </w:pPr>
      <w:r>
        <w:rPr>
          <w:b/>
          <w:color w:val="001F5F"/>
          <w:spacing w:val="-2"/>
          <w:sz w:val="36"/>
        </w:rPr>
        <w:t>Sections:</w:t>
      </w:r>
    </w:p>
    <w:p w14:paraId="4D541EE5" w14:textId="77777777" w:rsidR="00B31E0D" w:rsidRDefault="00891586">
      <w:pPr>
        <w:pStyle w:val="ListParagraph"/>
        <w:numPr>
          <w:ilvl w:val="0"/>
          <w:numId w:val="3"/>
        </w:numPr>
        <w:tabs>
          <w:tab w:val="left" w:pos="1439"/>
        </w:tabs>
        <w:spacing w:before="196"/>
        <w:ind w:left="1439" w:hanging="359"/>
        <w:rPr>
          <w:sz w:val="32"/>
        </w:rPr>
      </w:pPr>
      <w:r>
        <w:rPr>
          <w:color w:val="1F355E"/>
          <w:spacing w:val="-2"/>
          <w:sz w:val="32"/>
        </w:rPr>
        <w:t>Eligibility</w:t>
      </w:r>
    </w:p>
    <w:p w14:paraId="4D541EE6" w14:textId="77777777" w:rsidR="00B31E0D" w:rsidRDefault="00891586">
      <w:pPr>
        <w:pStyle w:val="ListParagraph"/>
        <w:numPr>
          <w:ilvl w:val="0"/>
          <w:numId w:val="3"/>
        </w:numPr>
        <w:tabs>
          <w:tab w:val="left" w:pos="1439"/>
        </w:tabs>
        <w:spacing w:before="31"/>
        <w:ind w:left="1439" w:hanging="359"/>
        <w:rPr>
          <w:sz w:val="32"/>
        </w:rPr>
      </w:pPr>
      <w:r>
        <w:rPr>
          <w:color w:val="1F355E"/>
          <w:sz w:val="32"/>
        </w:rPr>
        <w:t>Payment</w:t>
      </w:r>
      <w:r>
        <w:rPr>
          <w:color w:val="1F355E"/>
          <w:spacing w:val="-17"/>
          <w:sz w:val="32"/>
        </w:rPr>
        <w:t xml:space="preserve"> </w:t>
      </w:r>
      <w:r>
        <w:rPr>
          <w:color w:val="1F355E"/>
          <w:spacing w:val="-2"/>
          <w:sz w:val="32"/>
        </w:rPr>
        <w:t>Queries</w:t>
      </w:r>
    </w:p>
    <w:p w14:paraId="4D541EE7" w14:textId="77777777" w:rsidR="00B31E0D" w:rsidRDefault="00891586">
      <w:pPr>
        <w:pStyle w:val="ListParagraph"/>
        <w:numPr>
          <w:ilvl w:val="0"/>
          <w:numId w:val="3"/>
        </w:numPr>
        <w:tabs>
          <w:tab w:val="left" w:pos="1439"/>
        </w:tabs>
        <w:ind w:left="1439" w:hanging="359"/>
        <w:rPr>
          <w:sz w:val="32"/>
        </w:rPr>
      </w:pPr>
      <w:r>
        <w:rPr>
          <w:color w:val="1F355E"/>
          <w:sz w:val="32"/>
        </w:rPr>
        <w:t>Practice</w:t>
      </w:r>
      <w:r>
        <w:rPr>
          <w:color w:val="1F355E"/>
          <w:spacing w:val="-15"/>
          <w:sz w:val="32"/>
        </w:rPr>
        <w:t xml:space="preserve"> </w:t>
      </w:r>
      <w:r>
        <w:rPr>
          <w:color w:val="1F355E"/>
          <w:sz w:val="32"/>
        </w:rPr>
        <w:t>Placement</w:t>
      </w:r>
      <w:r>
        <w:rPr>
          <w:color w:val="1F355E"/>
          <w:spacing w:val="-16"/>
          <w:sz w:val="32"/>
        </w:rPr>
        <w:t xml:space="preserve"> </w:t>
      </w:r>
      <w:r>
        <w:rPr>
          <w:color w:val="1F355E"/>
          <w:spacing w:val="-2"/>
          <w:sz w:val="32"/>
        </w:rPr>
        <w:t>Expenses</w:t>
      </w:r>
    </w:p>
    <w:p w14:paraId="4D541EE8" w14:textId="77777777" w:rsidR="00B31E0D" w:rsidRDefault="00B31E0D">
      <w:pPr>
        <w:rPr>
          <w:sz w:val="32"/>
        </w:rPr>
        <w:sectPr w:rsidR="00B31E0D">
          <w:footerReference w:type="default" r:id="rId12"/>
          <w:type w:val="continuous"/>
          <w:pgSz w:w="11910" w:h="16840"/>
          <w:pgMar w:top="760" w:right="0" w:bottom="700" w:left="0" w:header="0" w:footer="513" w:gutter="0"/>
          <w:pgNumType w:start="1"/>
          <w:cols w:space="720"/>
        </w:sect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EEB" w14:textId="77777777">
        <w:trPr>
          <w:trHeight w:val="436"/>
        </w:trPr>
        <w:tc>
          <w:tcPr>
            <w:tcW w:w="3047" w:type="dxa"/>
            <w:gridSpan w:val="2"/>
            <w:shd w:val="clear" w:color="auto" w:fill="E7E6E6"/>
          </w:tcPr>
          <w:p w14:paraId="4D541EE9" w14:textId="77777777" w:rsidR="00B31E0D" w:rsidRDefault="00891586">
            <w:pPr>
              <w:pStyle w:val="TableParagraph"/>
              <w:spacing w:line="416" w:lineRule="exact"/>
              <w:ind w:left="513"/>
              <w:rPr>
                <w:b/>
                <w:sz w:val="36"/>
              </w:rPr>
            </w:pPr>
            <w:r>
              <w:rPr>
                <w:b/>
                <w:color w:val="1F355E"/>
                <w:spacing w:val="-2"/>
                <w:sz w:val="36"/>
              </w:rPr>
              <w:lastRenderedPageBreak/>
              <w:t>Questions</w:t>
            </w:r>
          </w:p>
        </w:tc>
        <w:tc>
          <w:tcPr>
            <w:tcW w:w="7944" w:type="dxa"/>
            <w:shd w:val="clear" w:color="auto" w:fill="E7E6E6"/>
          </w:tcPr>
          <w:p w14:paraId="4D541EEA" w14:textId="77777777" w:rsidR="00B31E0D" w:rsidRDefault="00891586">
            <w:pPr>
              <w:pStyle w:val="TableParagraph"/>
              <w:spacing w:line="416" w:lineRule="exact"/>
              <w:ind w:left="2"/>
              <w:jc w:val="center"/>
              <w:rPr>
                <w:b/>
                <w:sz w:val="36"/>
              </w:rPr>
            </w:pPr>
            <w:r>
              <w:rPr>
                <w:b/>
                <w:color w:val="1F355E"/>
                <w:spacing w:val="-2"/>
                <w:sz w:val="36"/>
              </w:rPr>
              <w:t>Response</w:t>
            </w:r>
          </w:p>
        </w:tc>
      </w:tr>
      <w:tr w:rsidR="00B31E0D" w14:paraId="4D541EED" w14:textId="77777777">
        <w:trPr>
          <w:trHeight w:val="390"/>
        </w:trPr>
        <w:tc>
          <w:tcPr>
            <w:tcW w:w="10991" w:type="dxa"/>
            <w:gridSpan w:val="3"/>
            <w:shd w:val="clear" w:color="auto" w:fill="92D050"/>
          </w:tcPr>
          <w:p w14:paraId="4D541EEC" w14:textId="77777777" w:rsidR="00B31E0D" w:rsidRDefault="00891586">
            <w:pPr>
              <w:pStyle w:val="TableParagraph"/>
              <w:spacing w:line="371" w:lineRule="exact"/>
              <w:ind w:left="2" w:right="2"/>
              <w:jc w:val="center"/>
              <w:rPr>
                <w:b/>
                <w:sz w:val="32"/>
              </w:rPr>
            </w:pPr>
            <w:r>
              <w:rPr>
                <w:b/>
                <w:color w:val="1F355E"/>
                <w:spacing w:val="-2"/>
                <w:sz w:val="32"/>
              </w:rPr>
              <w:t>Eligibility</w:t>
            </w:r>
          </w:p>
        </w:tc>
      </w:tr>
      <w:tr w:rsidR="00B31E0D" w14:paraId="4D541EF3" w14:textId="77777777">
        <w:trPr>
          <w:trHeight w:val="2137"/>
        </w:trPr>
        <w:tc>
          <w:tcPr>
            <w:tcW w:w="562" w:type="dxa"/>
            <w:shd w:val="clear" w:color="auto" w:fill="E7E6E6"/>
          </w:tcPr>
          <w:p w14:paraId="4D541EEE" w14:textId="77777777" w:rsidR="00B31E0D" w:rsidRDefault="00B31E0D">
            <w:pPr>
              <w:pStyle w:val="TableParagraph"/>
              <w:rPr>
                <w:rFonts w:ascii="Times New Roman"/>
              </w:rPr>
            </w:pPr>
          </w:p>
        </w:tc>
        <w:tc>
          <w:tcPr>
            <w:tcW w:w="2485" w:type="dxa"/>
          </w:tcPr>
          <w:p w14:paraId="4D541EEF" w14:textId="5E522A55" w:rsidR="00B31E0D" w:rsidRDefault="00891586">
            <w:pPr>
              <w:pStyle w:val="TableParagraph"/>
              <w:spacing w:before="266"/>
              <w:ind w:left="107" w:right="168"/>
            </w:pPr>
            <w:r>
              <w:rPr>
                <w:color w:val="1F3863"/>
              </w:rPr>
              <w:t xml:space="preserve">I am from Wales, </w:t>
            </w:r>
            <w:r w:rsidR="00C721F6">
              <w:rPr>
                <w:color w:val="1F3863"/>
              </w:rPr>
              <w:t>however,</w:t>
            </w:r>
            <w:r>
              <w:rPr>
                <w:color w:val="1F3863"/>
              </w:rPr>
              <w:t xml:space="preserve"> am thinking of taking up a course in England,</w:t>
            </w:r>
            <w:r>
              <w:rPr>
                <w:color w:val="1F3863"/>
                <w:spacing w:val="-17"/>
              </w:rPr>
              <w:t xml:space="preserve"> </w:t>
            </w:r>
            <w:r>
              <w:rPr>
                <w:color w:val="1F3863"/>
              </w:rPr>
              <w:t>would</w:t>
            </w:r>
            <w:r>
              <w:rPr>
                <w:color w:val="1F3863"/>
                <w:spacing w:val="-19"/>
              </w:rPr>
              <w:t xml:space="preserve"> </w:t>
            </w:r>
            <w:r>
              <w:rPr>
                <w:color w:val="1F3863"/>
              </w:rPr>
              <w:t>you fund this?</w:t>
            </w:r>
          </w:p>
        </w:tc>
        <w:tc>
          <w:tcPr>
            <w:tcW w:w="7944" w:type="dxa"/>
          </w:tcPr>
          <w:p w14:paraId="4D541EF0" w14:textId="77777777" w:rsidR="00B31E0D" w:rsidRDefault="00891586">
            <w:pPr>
              <w:pStyle w:val="TableParagraph"/>
              <w:spacing w:before="266"/>
              <w:ind w:left="106"/>
            </w:pPr>
            <w:r>
              <w:rPr>
                <w:color w:val="1F3863"/>
              </w:rPr>
              <w:t>Yes</w:t>
            </w:r>
            <w:r>
              <w:rPr>
                <w:color w:val="1F3863"/>
                <w:spacing w:val="-3"/>
              </w:rPr>
              <w:t xml:space="preserve"> </w:t>
            </w:r>
            <w:r>
              <w:rPr>
                <w:color w:val="1F3863"/>
              </w:rPr>
              <w:t>–</w:t>
            </w:r>
            <w:r>
              <w:rPr>
                <w:color w:val="1F3863"/>
                <w:spacing w:val="-1"/>
              </w:rPr>
              <w:t xml:space="preserve"> </w:t>
            </w:r>
            <w:r>
              <w:rPr>
                <w:color w:val="1F3863"/>
              </w:rPr>
              <w:t>But</w:t>
            </w:r>
            <w:r>
              <w:rPr>
                <w:color w:val="1F3863"/>
                <w:spacing w:val="-3"/>
              </w:rPr>
              <w:t xml:space="preserve"> </w:t>
            </w:r>
            <w:r>
              <w:rPr>
                <w:color w:val="1F3863"/>
              </w:rPr>
              <w:t>only</w:t>
            </w:r>
            <w:r>
              <w:rPr>
                <w:color w:val="1F3863"/>
                <w:spacing w:val="-2"/>
              </w:rPr>
              <w:t xml:space="preserve"> </w:t>
            </w:r>
            <w:r>
              <w:rPr>
                <w:color w:val="1F3863"/>
              </w:rPr>
              <w:t>if</w:t>
            </w:r>
            <w:r>
              <w:rPr>
                <w:color w:val="1F3863"/>
                <w:spacing w:val="-3"/>
              </w:rPr>
              <w:t xml:space="preserve"> </w:t>
            </w:r>
            <w:r>
              <w:rPr>
                <w:color w:val="1F3863"/>
              </w:rPr>
              <w:t>it</w:t>
            </w:r>
            <w:r>
              <w:rPr>
                <w:color w:val="1F3863"/>
                <w:spacing w:val="-3"/>
              </w:rPr>
              <w:t xml:space="preserve"> </w:t>
            </w:r>
            <w:r>
              <w:rPr>
                <w:color w:val="1F3863"/>
              </w:rPr>
              <w:t>is a</w:t>
            </w:r>
            <w:r>
              <w:rPr>
                <w:color w:val="1F3863"/>
                <w:spacing w:val="-2"/>
              </w:rPr>
              <w:t xml:space="preserve"> </w:t>
            </w:r>
            <w:r>
              <w:rPr>
                <w:color w:val="1F3863"/>
              </w:rPr>
              <w:t>Medicine</w:t>
            </w:r>
            <w:r>
              <w:rPr>
                <w:color w:val="1F3863"/>
                <w:spacing w:val="-1"/>
              </w:rPr>
              <w:t xml:space="preserve"> </w:t>
            </w:r>
            <w:r>
              <w:rPr>
                <w:color w:val="1F3863"/>
              </w:rPr>
              <w:t>or</w:t>
            </w:r>
            <w:r>
              <w:rPr>
                <w:color w:val="1F3863"/>
                <w:spacing w:val="-3"/>
              </w:rPr>
              <w:t xml:space="preserve"> </w:t>
            </w:r>
            <w:r>
              <w:rPr>
                <w:color w:val="1F3863"/>
              </w:rPr>
              <w:t>Dentistry</w:t>
            </w:r>
            <w:r>
              <w:rPr>
                <w:color w:val="1F3863"/>
                <w:spacing w:val="-2"/>
              </w:rPr>
              <w:t xml:space="preserve"> course.</w:t>
            </w:r>
          </w:p>
          <w:p w14:paraId="4D541EF1" w14:textId="77777777" w:rsidR="00B31E0D" w:rsidRDefault="00B31E0D">
            <w:pPr>
              <w:pStyle w:val="TableParagraph"/>
            </w:pPr>
          </w:p>
          <w:p w14:paraId="4D541EF2" w14:textId="4667B82A" w:rsidR="00B31E0D" w:rsidRDefault="00891586">
            <w:pPr>
              <w:pStyle w:val="TableParagraph"/>
              <w:ind w:left="106" w:right="230"/>
            </w:pPr>
            <w:r>
              <w:rPr>
                <w:color w:val="1F3863"/>
              </w:rPr>
              <w:t>For</w:t>
            </w:r>
            <w:r>
              <w:rPr>
                <w:color w:val="1F3863"/>
                <w:spacing w:val="-3"/>
              </w:rPr>
              <w:t xml:space="preserve"> </w:t>
            </w:r>
            <w:r>
              <w:rPr>
                <w:color w:val="1F3863"/>
              </w:rPr>
              <w:t>example,</w:t>
            </w:r>
            <w:r>
              <w:rPr>
                <w:color w:val="1F3863"/>
                <w:spacing w:val="-2"/>
              </w:rPr>
              <w:t xml:space="preserve"> </w:t>
            </w:r>
            <w:r>
              <w:rPr>
                <w:color w:val="1F3863"/>
              </w:rPr>
              <w:t>if</w:t>
            </w:r>
            <w:r>
              <w:rPr>
                <w:color w:val="1F3863"/>
                <w:spacing w:val="-4"/>
              </w:rPr>
              <w:t xml:space="preserve"> </w:t>
            </w:r>
            <w:r>
              <w:rPr>
                <w:color w:val="1F3863"/>
              </w:rPr>
              <w:t>you</w:t>
            </w:r>
            <w:r>
              <w:rPr>
                <w:color w:val="1F3863"/>
                <w:spacing w:val="-3"/>
              </w:rPr>
              <w:t xml:space="preserve"> </w:t>
            </w:r>
            <w:r>
              <w:rPr>
                <w:color w:val="1F3863"/>
              </w:rPr>
              <w:t>wanted</w:t>
            </w:r>
            <w:r>
              <w:rPr>
                <w:color w:val="1F3863"/>
                <w:spacing w:val="-3"/>
              </w:rPr>
              <w:t xml:space="preserve"> </w:t>
            </w:r>
            <w:r>
              <w:rPr>
                <w:color w:val="1F3863"/>
              </w:rPr>
              <w:t>to</w:t>
            </w:r>
            <w:r>
              <w:rPr>
                <w:color w:val="1F3863"/>
                <w:spacing w:val="-3"/>
              </w:rPr>
              <w:t xml:space="preserve"> </w:t>
            </w:r>
            <w:r w:rsidR="00C721F6">
              <w:rPr>
                <w:color w:val="1F3863"/>
              </w:rPr>
              <w:t>enrol</w:t>
            </w:r>
            <w:r>
              <w:rPr>
                <w:color w:val="1F3863"/>
                <w:spacing w:val="-3"/>
              </w:rPr>
              <w:t xml:space="preserve"> </w:t>
            </w:r>
            <w:r>
              <w:rPr>
                <w:color w:val="1F3863"/>
              </w:rPr>
              <w:t>in</w:t>
            </w:r>
            <w:r>
              <w:rPr>
                <w:color w:val="1F3863"/>
                <w:spacing w:val="-4"/>
              </w:rPr>
              <w:t xml:space="preserve"> </w:t>
            </w:r>
            <w:r>
              <w:rPr>
                <w:color w:val="1F3863"/>
              </w:rPr>
              <w:t>a</w:t>
            </w:r>
            <w:r>
              <w:rPr>
                <w:color w:val="1F3863"/>
                <w:spacing w:val="-4"/>
              </w:rPr>
              <w:t xml:space="preserve"> </w:t>
            </w:r>
            <w:r>
              <w:rPr>
                <w:color w:val="1F3863"/>
              </w:rPr>
              <w:t>Nursing</w:t>
            </w:r>
            <w:r>
              <w:rPr>
                <w:color w:val="1F3863"/>
                <w:spacing w:val="-4"/>
              </w:rPr>
              <w:t xml:space="preserve"> </w:t>
            </w:r>
            <w:r>
              <w:rPr>
                <w:color w:val="1F3863"/>
              </w:rPr>
              <w:t>course</w:t>
            </w:r>
            <w:r>
              <w:rPr>
                <w:color w:val="1F3863"/>
                <w:spacing w:val="-2"/>
              </w:rPr>
              <w:t xml:space="preserve"> </w:t>
            </w:r>
            <w:r>
              <w:rPr>
                <w:color w:val="1F3863"/>
              </w:rPr>
              <w:t>in</w:t>
            </w:r>
            <w:r>
              <w:rPr>
                <w:color w:val="1F3863"/>
                <w:spacing w:val="-4"/>
              </w:rPr>
              <w:t xml:space="preserve"> </w:t>
            </w:r>
            <w:r>
              <w:rPr>
                <w:color w:val="1F3863"/>
              </w:rPr>
              <w:t>England, we would be unable to support you with funding for this.</w:t>
            </w:r>
          </w:p>
        </w:tc>
      </w:tr>
      <w:tr w:rsidR="00B31E0D" w14:paraId="4D541EFB" w14:textId="77777777">
        <w:trPr>
          <w:trHeight w:val="2407"/>
        </w:trPr>
        <w:tc>
          <w:tcPr>
            <w:tcW w:w="562" w:type="dxa"/>
            <w:shd w:val="clear" w:color="auto" w:fill="E7E6E6"/>
          </w:tcPr>
          <w:p w14:paraId="4D541EF4" w14:textId="77777777" w:rsidR="00B31E0D" w:rsidRDefault="00B31E0D">
            <w:pPr>
              <w:pStyle w:val="TableParagraph"/>
              <w:rPr>
                <w:rFonts w:ascii="Times New Roman"/>
              </w:rPr>
            </w:pPr>
          </w:p>
        </w:tc>
        <w:tc>
          <w:tcPr>
            <w:tcW w:w="2485" w:type="dxa"/>
          </w:tcPr>
          <w:p w14:paraId="4D541EF5" w14:textId="77777777" w:rsidR="00B31E0D" w:rsidRDefault="00891586">
            <w:pPr>
              <w:pStyle w:val="TableParagraph"/>
              <w:spacing w:before="266"/>
              <w:ind w:left="107" w:right="168"/>
            </w:pPr>
            <w:r>
              <w:rPr>
                <w:color w:val="1F3863"/>
              </w:rPr>
              <w:t>If I am studying Medicine or Dentistry, am I bound</w:t>
            </w:r>
            <w:r>
              <w:rPr>
                <w:color w:val="1F3863"/>
                <w:spacing w:val="-13"/>
              </w:rPr>
              <w:t xml:space="preserve"> </w:t>
            </w:r>
            <w:r>
              <w:rPr>
                <w:color w:val="1F3863"/>
              </w:rPr>
              <w:t>to</w:t>
            </w:r>
            <w:r>
              <w:rPr>
                <w:color w:val="1F3863"/>
                <w:spacing w:val="-12"/>
              </w:rPr>
              <w:t xml:space="preserve"> </w:t>
            </w:r>
            <w:r>
              <w:rPr>
                <w:color w:val="1F3863"/>
              </w:rPr>
              <w:t>the</w:t>
            </w:r>
            <w:r>
              <w:rPr>
                <w:color w:val="1F3863"/>
                <w:spacing w:val="-11"/>
              </w:rPr>
              <w:t xml:space="preserve"> </w:t>
            </w:r>
            <w:r>
              <w:rPr>
                <w:color w:val="1F3863"/>
              </w:rPr>
              <w:t xml:space="preserve">NHS Wales Terms &amp; </w:t>
            </w:r>
            <w:r>
              <w:rPr>
                <w:color w:val="1F3863"/>
                <w:spacing w:val="-2"/>
              </w:rPr>
              <w:t>Conditions?</w:t>
            </w:r>
          </w:p>
        </w:tc>
        <w:tc>
          <w:tcPr>
            <w:tcW w:w="7944" w:type="dxa"/>
          </w:tcPr>
          <w:p w14:paraId="4D541EF6" w14:textId="77777777" w:rsidR="00B31E0D" w:rsidRDefault="00891586">
            <w:pPr>
              <w:pStyle w:val="TableParagraph"/>
              <w:spacing w:before="266"/>
              <w:ind w:left="106"/>
            </w:pPr>
            <w:r>
              <w:rPr>
                <w:color w:val="1F3863"/>
              </w:rPr>
              <w:t>No, Medical and Dental Students are not required to commit to the NHS</w:t>
            </w:r>
            <w:r>
              <w:rPr>
                <w:color w:val="1F3863"/>
                <w:spacing w:val="-3"/>
              </w:rPr>
              <w:t xml:space="preserve"> </w:t>
            </w:r>
            <w:r>
              <w:rPr>
                <w:color w:val="1F3863"/>
              </w:rPr>
              <w:t>Wales</w:t>
            </w:r>
            <w:r>
              <w:rPr>
                <w:color w:val="1F3863"/>
                <w:spacing w:val="-6"/>
              </w:rPr>
              <w:t xml:space="preserve"> </w:t>
            </w:r>
            <w:r>
              <w:rPr>
                <w:color w:val="1F3863"/>
              </w:rPr>
              <w:t>Terms</w:t>
            </w:r>
            <w:r>
              <w:rPr>
                <w:color w:val="1F3863"/>
                <w:spacing w:val="-4"/>
              </w:rPr>
              <w:t xml:space="preserve"> </w:t>
            </w:r>
            <w:r>
              <w:rPr>
                <w:color w:val="1F3863"/>
              </w:rPr>
              <w:t>&amp;</w:t>
            </w:r>
            <w:r>
              <w:rPr>
                <w:color w:val="1F3863"/>
                <w:spacing w:val="-3"/>
              </w:rPr>
              <w:t xml:space="preserve"> </w:t>
            </w:r>
            <w:r>
              <w:rPr>
                <w:color w:val="1F3863"/>
              </w:rPr>
              <w:t>Conditions.</w:t>
            </w:r>
            <w:r>
              <w:rPr>
                <w:color w:val="1F3863"/>
                <w:spacing w:val="-3"/>
              </w:rPr>
              <w:t xml:space="preserve"> </w:t>
            </w:r>
            <w:r>
              <w:rPr>
                <w:color w:val="1F3863"/>
              </w:rPr>
              <w:t>Upon</w:t>
            </w:r>
            <w:r>
              <w:rPr>
                <w:color w:val="1F3863"/>
                <w:spacing w:val="-4"/>
              </w:rPr>
              <w:t xml:space="preserve"> </w:t>
            </w:r>
            <w:r>
              <w:rPr>
                <w:color w:val="1F3863"/>
              </w:rPr>
              <w:t>registration,</w:t>
            </w:r>
            <w:r>
              <w:rPr>
                <w:color w:val="1F3863"/>
                <w:spacing w:val="-3"/>
              </w:rPr>
              <w:t xml:space="preserve"> </w:t>
            </w:r>
            <w:r>
              <w:rPr>
                <w:color w:val="1F3863"/>
              </w:rPr>
              <w:t>you</w:t>
            </w:r>
            <w:r>
              <w:rPr>
                <w:color w:val="1F3863"/>
                <w:spacing w:val="-4"/>
              </w:rPr>
              <w:t xml:space="preserve"> </w:t>
            </w:r>
            <w:r>
              <w:rPr>
                <w:color w:val="1F3863"/>
              </w:rPr>
              <w:t>will</w:t>
            </w:r>
            <w:r>
              <w:rPr>
                <w:color w:val="1F3863"/>
                <w:spacing w:val="-5"/>
              </w:rPr>
              <w:t xml:space="preserve"> </w:t>
            </w:r>
            <w:r>
              <w:rPr>
                <w:color w:val="1F3863"/>
              </w:rPr>
              <w:t>be</w:t>
            </w:r>
            <w:r>
              <w:rPr>
                <w:color w:val="1F3863"/>
                <w:spacing w:val="-3"/>
              </w:rPr>
              <w:t xml:space="preserve"> </w:t>
            </w:r>
            <w:r>
              <w:rPr>
                <w:color w:val="1F3863"/>
              </w:rPr>
              <w:t>asked:</w:t>
            </w:r>
          </w:p>
          <w:p w14:paraId="4D541EF7" w14:textId="77777777" w:rsidR="00B31E0D" w:rsidRDefault="00B31E0D">
            <w:pPr>
              <w:pStyle w:val="TableParagraph"/>
              <w:spacing w:before="2"/>
            </w:pPr>
          </w:p>
          <w:p w14:paraId="4D541EF8" w14:textId="77777777" w:rsidR="00B31E0D" w:rsidRDefault="00891586">
            <w:pPr>
              <w:pStyle w:val="TableParagraph"/>
              <w:ind w:left="106"/>
            </w:pPr>
            <w:r>
              <w:rPr>
                <w:color w:val="1F3863"/>
              </w:rPr>
              <w:t>‘Are</w:t>
            </w:r>
            <w:r>
              <w:rPr>
                <w:color w:val="1F3863"/>
                <w:spacing w:val="-4"/>
              </w:rPr>
              <w:t xml:space="preserve"> </w:t>
            </w:r>
            <w:r>
              <w:rPr>
                <w:color w:val="1F3863"/>
              </w:rPr>
              <w:t>you</w:t>
            </w:r>
            <w:r>
              <w:rPr>
                <w:color w:val="1F3863"/>
                <w:spacing w:val="-3"/>
              </w:rPr>
              <w:t xml:space="preserve"> </w:t>
            </w:r>
            <w:r>
              <w:rPr>
                <w:color w:val="1F3863"/>
              </w:rPr>
              <w:t>undertaking</w:t>
            </w:r>
            <w:r>
              <w:rPr>
                <w:color w:val="1F3863"/>
                <w:spacing w:val="-4"/>
              </w:rPr>
              <w:t xml:space="preserve"> </w:t>
            </w:r>
            <w:r>
              <w:rPr>
                <w:color w:val="1F3863"/>
              </w:rPr>
              <w:t>a</w:t>
            </w:r>
            <w:r>
              <w:rPr>
                <w:color w:val="1F3863"/>
                <w:spacing w:val="-4"/>
              </w:rPr>
              <w:t xml:space="preserve"> </w:t>
            </w:r>
            <w:r>
              <w:rPr>
                <w:color w:val="1F3863"/>
              </w:rPr>
              <w:t>course</w:t>
            </w:r>
            <w:r>
              <w:rPr>
                <w:color w:val="1F3863"/>
                <w:spacing w:val="-2"/>
              </w:rPr>
              <w:t xml:space="preserve"> </w:t>
            </w:r>
            <w:r>
              <w:rPr>
                <w:color w:val="1F3863"/>
              </w:rPr>
              <w:t>to</w:t>
            </w:r>
            <w:r>
              <w:rPr>
                <w:color w:val="1F3863"/>
                <w:spacing w:val="-2"/>
              </w:rPr>
              <w:t xml:space="preserve"> </w:t>
            </w:r>
            <w:r>
              <w:rPr>
                <w:color w:val="1F3863"/>
              </w:rPr>
              <w:t>become</w:t>
            </w:r>
            <w:r>
              <w:rPr>
                <w:color w:val="1F3863"/>
                <w:spacing w:val="-2"/>
              </w:rPr>
              <w:t xml:space="preserve"> </w:t>
            </w:r>
            <w:r>
              <w:rPr>
                <w:color w:val="1F3863"/>
              </w:rPr>
              <w:t>a</w:t>
            </w:r>
            <w:r>
              <w:rPr>
                <w:color w:val="1F3863"/>
                <w:spacing w:val="-4"/>
              </w:rPr>
              <w:t xml:space="preserve"> </w:t>
            </w:r>
            <w:r>
              <w:rPr>
                <w:color w:val="1F3863"/>
              </w:rPr>
              <w:t>doctor</w:t>
            </w:r>
            <w:r>
              <w:rPr>
                <w:color w:val="1F3863"/>
                <w:spacing w:val="-3"/>
              </w:rPr>
              <w:t xml:space="preserve"> </w:t>
            </w:r>
            <w:r>
              <w:rPr>
                <w:color w:val="1F3863"/>
              </w:rPr>
              <w:t>or</w:t>
            </w:r>
            <w:r>
              <w:rPr>
                <w:color w:val="1F3863"/>
                <w:spacing w:val="-3"/>
              </w:rPr>
              <w:t xml:space="preserve"> </w:t>
            </w:r>
            <w:r>
              <w:rPr>
                <w:color w:val="1F3863"/>
              </w:rPr>
              <w:t>a</w:t>
            </w:r>
            <w:r>
              <w:rPr>
                <w:color w:val="1F3863"/>
                <w:spacing w:val="-3"/>
              </w:rPr>
              <w:t xml:space="preserve"> </w:t>
            </w:r>
            <w:r>
              <w:rPr>
                <w:color w:val="1F3863"/>
                <w:spacing w:val="-2"/>
              </w:rPr>
              <w:t>dentist?’</w:t>
            </w:r>
          </w:p>
          <w:p w14:paraId="4D541EF9" w14:textId="77777777" w:rsidR="00B31E0D" w:rsidRDefault="00B31E0D">
            <w:pPr>
              <w:pStyle w:val="TableParagraph"/>
            </w:pPr>
          </w:p>
          <w:p w14:paraId="4D541EFA" w14:textId="77777777" w:rsidR="00B31E0D" w:rsidRDefault="00891586">
            <w:pPr>
              <w:pStyle w:val="TableParagraph"/>
              <w:ind w:left="106" w:right="230"/>
            </w:pPr>
            <w:r>
              <w:rPr>
                <w:color w:val="1F3863"/>
              </w:rPr>
              <w:t>By</w:t>
            </w:r>
            <w:r>
              <w:rPr>
                <w:color w:val="1F3863"/>
                <w:spacing w:val="-4"/>
              </w:rPr>
              <w:t xml:space="preserve"> </w:t>
            </w:r>
            <w:r>
              <w:rPr>
                <w:color w:val="1F3863"/>
              </w:rPr>
              <w:t>answering</w:t>
            </w:r>
            <w:r>
              <w:rPr>
                <w:color w:val="1F3863"/>
                <w:spacing w:val="-4"/>
              </w:rPr>
              <w:t xml:space="preserve"> </w:t>
            </w:r>
            <w:r>
              <w:rPr>
                <w:color w:val="1F3863"/>
              </w:rPr>
              <w:t>‘Yes’</w:t>
            </w:r>
            <w:r>
              <w:rPr>
                <w:color w:val="1F3863"/>
                <w:spacing w:val="-2"/>
              </w:rPr>
              <w:t xml:space="preserve"> </w:t>
            </w:r>
            <w:r>
              <w:rPr>
                <w:color w:val="1F3863"/>
              </w:rPr>
              <w:t>to</w:t>
            </w:r>
            <w:r>
              <w:rPr>
                <w:color w:val="1F3863"/>
                <w:spacing w:val="-2"/>
              </w:rPr>
              <w:t xml:space="preserve"> </w:t>
            </w:r>
            <w:r>
              <w:rPr>
                <w:color w:val="1F3863"/>
              </w:rPr>
              <w:t>this</w:t>
            </w:r>
            <w:r>
              <w:rPr>
                <w:color w:val="1F3863"/>
                <w:spacing w:val="-3"/>
              </w:rPr>
              <w:t xml:space="preserve"> </w:t>
            </w:r>
            <w:r>
              <w:rPr>
                <w:color w:val="1F3863"/>
              </w:rPr>
              <w:t>question,</w:t>
            </w:r>
            <w:r>
              <w:rPr>
                <w:color w:val="1F3863"/>
                <w:spacing w:val="-2"/>
              </w:rPr>
              <w:t xml:space="preserve"> </w:t>
            </w:r>
            <w:r>
              <w:rPr>
                <w:color w:val="1F3863"/>
              </w:rPr>
              <w:t>you</w:t>
            </w:r>
            <w:r>
              <w:rPr>
                <w:color w:val="1F3863"/>
                <w:spacing w:val="-3"/>
              </w:rPr>
              <w:t xml:space="preserve"> </w:t>
            </w:r>
            <w:r>
              <w:rPr>
                <w:color w:val="1F3863"/>
              </w:rPr>
              <w:t>will</w:t>
            </w:r>
            <w:r>
              <w:rPr>
                <w:color w:val="1F3863"/>
                <w:spacing w:val="-4"/>
              </w:rPr>
              <w:t xml:space="preserve"> </w:t>
            </w:r>
            <w:r>
              <w:rPr>
                <w:color w:val="1F3863"/>
              </w:rPr>
              <w:t>not</w:t>
            </w:r>
            <w:r>
              <w:rPr>
                <w:color w:val="1F3863"/>
                <w:spacing w:val="-4"/>
              </w:rPr>
              <w:t xml:space="preserve"> </w:t>
            </w:r>
            <w:r>
              <w:rPr>
                <w:color w:val="1F3863"/>
              </w:rPr>
              <w:t>be</w:t>
            </w:r>
            <w:r>
              <w:rPr>
                <w:color w:val="1F3863"/>
                <w:spacing w:val="-2"/>
              </w:rPr>
              <w:t xml:space="preserve"> </w:t>
            </w:r>
            <w:r>
              <w:rPr>
                <w:color w:val="1F3863"/>
              </w:rPr>
              <w:t>asked</w:t>
            </w:r>
            <w:r>
              <w:rPr>
                <w:color w:val="1F3863"/>
                <w:spacing w:val="-3"/>
              </w:rPr>
              <w:t xml:space="preserve"> </w:t>
            </w:r>
            <w:r>
              <w:rPr>
                <w:color w:val="1F3863"/>
              </w:rPr>
              <w:t>to</w:t>
            </w:r>
            <w:r>
              <w:rPr>
                <w:color w:val="1F3863"/>
                <w:spacing w:val="-3"/>
              </w:rPr>
              <w:t xml:space="preserve"> </w:t>
            </w:r>
            <w:r>
              <w:rPr>
                <w:color w:val="1F3863"/>
              </w:rPr>
              <w:t>commit to the Terms &amp; Conditions.</w:t>
            </w:r>
          </w:p>
        </w:tc>
      </w:tr>
      <w:tr w:rsidR="00B31E0D" w14:paraId="4D541F01" w14:textId="77777777">
        <w:trPr>
          <w:trHeight w:val="2939"/>
        </w:trPr>
        <w:tc>
          <w:tcPr>
            <w:tcW w:w="562" w:type="dxa"/>
            <w:shd w:val="clear" w:color="auto" w:fill="E7E6E6"/>
          </w:tcPr>
          <w:p w14:paraId="4D541EFC" w14:textId="77777777" w:rsidR="00B31E0D" w:rsidRDefault="00B31E0D">
            <w:pPr>
              <w:pStyle w:val="TableParagraph"/>
              <w:rPr>
                <w:rFonts w:ascii="Times New Roman"/>
              </w:rPr>
            </w:pPr>
          </w:p>
        </w:tc>
        <w:tc>
          <w:tcPr>
            <w:tcW w:w="2485" w:type="dxa"/>
          </w:tcPr>
          <w:p w14:paraId="4D541EFD" w14:textId="77777777" w:rsidR="00B31E0D" w:rsidRDefault="00891586">
            <w:pPr>
              <w:pStyle w:val="TableParagraph"/>
              <w:spacing w:before="266"/>
              <w:ind w:left="107" w:right="168"/>
            </w:pPr>
            <w:r>
              <w:rPr>
                <w:color w:val="1F355E"/>
              </w:rPr>
              <w:t>Can I apply for a course</w:t>
            </w:r>
            <w:r>
              <w:rPr>
                <w:color w:val="1F355E"/>
                <w:spacing w:val="-11"/>
              </w:rPr>
              <w:t xml:space="preserve"> </w:t>
            </w:r>
            <w:r>
              <w:rPr>
                <w:color w:val="1F355E"/>
              </w:rPr>
              <w:t>if</w:t>
            </w:r>
            <w:r>
              <w:rPr>
                <w:color w:val="1F355E"/>
                <w:spacing w:val="-13"/>
              </w:rPr>
              <w:t xml:space="preserve"> </w:t>
            </w:r>
            <w:r>
              <w:rPr>
                <w:color w:val="1F355E"/>
              </w:rPr>
              <w:t>I</w:t>
            </w:r>
            <w:r>
              <w:rPr>
                <w:color w:val="1F355E"/>
                <w:spacing w:val="-11"/>
              </w:rPr>
              <w:t xml:space="preserve"> </w:t>
            </w:r>
            <w:r>
              <w:rPr>
                <w:color w:val="1F355E"/>
              </w:rPr>
              <w:t xml:space="preserve">already have completed a </w:t>
            </w:r>
            <w:r>
              <w:rPr>
                <w:color w:val="1F355E"/>
                <w:spacing w:val="-2"/>
              </w:rPr>
              <w:t>Degree?</w:t>
            </w:r>
          </w:p>
        </w:tc>
        <w:tc>
          <w:tcPr>
            <w:tcW w:w="7944" w:type="dxa"/>
          </w:tcPr>
          <w:p w14:paraId="4D541EFE" w14:textId="77777777" w:rsidR="00B31E0D" w:rsidRDefault="00891586">
            <w:pPr>
              <w:pStyle w:val="TableParagraph"/>
              <w:spacing w:before="266"/>
              <w:ind w:left="106" w:right="230"/>
            </w:pPr>
            <w:r>
              <w:rPr>
                <w:color w:val="1F3863"/>
              </w:rPr>
              <w:t>If</w:t>
            </w:r>
            <w:r>
              <w:rPr>
                <w:color w:val="1F3863"/>
                <w:spacing w:val="-4"/>
              </w:rPr>
              <w:t xml:space="preserve"> </w:t>
            </w:r>
            <w:r>
              <w:rPr>
                <w:color w:val="1F3863"/>
              </w:rPr>
              <w:t>you</w:t>
            </w:r>
            <w:r>
              <w:rPr>
                <w:color w:val="1F3863"/>
                <w:spacing w:val="-4"/>
              </w:rPr>
              <w:t xml:space="preserve"> </w:t>
            </w:r>
            <w:r>
              <w:rPr>
                <w:color w:val="1F3863"/>
              </w:rPr>
              <w:t>have</w:t>
            </w:r>
            <w:r>
              <w:rPr>
                <w:color w:val="1F3863"/>
                <w:spacing w:val="-3"/>
              </w:rPr>
              <w:t xml:space="preserve"> </w:t>
            </w:r>
            <w:r>
              <w:rPr>
                <w:color w:val="1F3863"/>
              </w:rPr>
              <w:t>completed</w:t>
            </w:r>
            <w:r>
              <w:rPr>
                <w:color w:val="1F3863"/>
                <w:spacing w:val="-5"/>
              </w:rPr>
              <w:t xml:space="preserve"> </w:t>
            </w:r>
            <w:r>
              <w:rPr>
                <w:color w:val="1F3863"/>
              </w:rPr>
              <w:t>a</w:t>
            </w:r>
            <w:r>
              <w:rPr>
                <w:color w:val="1F3863"/>
                <w:spacing w:val="-5"/>
              </w:rPr>
              <w:t xml:space="preserve"> </w:t>
            </w:r>
            <w:r>
              <w:rPr>
                <w:color w:val="1F3863"/>
              </w:rPr>
              <w:t>previous</w:t>
            </w:r>
            <w:r>
              <w:rPr>
                <w:color w:val="1F3863"/>
                <w:spacing w:val="-5"/>
              </w:rPr>
              <w:t xml:space="preserve"> </w:t>
            </w:r>
            <w:r>
              <w:rPr>
                <w:b/>
                <w:color w:val="1F3863"/>
              </w:rPr>
              <w:t>Non-NHS</w:t>
            </w:r>
            <w:r>
              <w:rPr>
                <w:b/>
                <w:color w:val="1F3863"/>
                <w:spacing w:val="-3"/>
              </w:rPr>
              <w:t xml:space="preserve"> </w:t>
            </w:r>
            <w:r>
              <w:rPr>
                <w:color w:val="1F3863"/>
              </w:rPr>
              <w:t>Wales</w:t>
            </w:r>
            <w:r>
              <w:rPr>
                <w:color w:val="1F3863"/>
                <w:spacing w:val="-3"/>
              </w:rPr>
              <w:t xml:space="preserve"> </w:t>
            </w:r>
            <w:r>
              <w:rPr>
                <w:color w:val="1F3863"/>
              </w:rPr>
              <w:t>funded</w:t>
            </w:r>
            <w:r>
              <w:rPr>
                <w:color w:val="1F3863"/>
                <w:spacing w:val="-4"/>
              </w:rPr>
              <w:t xml:space="preserve"> </w:t>
            </w:r>
            <w:r>
              <w:rPr>
                <w:color w:val="1F3863"/>
              </w:rPr>
              <w:t>degree, you will be eligible to apply for the NHS Wales Bursary.</w:t>
            </w:r>
          </w:p>
          <w:p w14:paraId="4D541EFF" w14:textId="77777777" w:rsidR="00B31E0D" w:rsidRDefault="00B31E0D">
            <w:pPr>
              <w:pStyle w:val="TableParagraph"/>
              <w:spacing w:before="1"/>
            </w:pPr>
          </w:p>
          <w:p w14:paraId="4D541F00" w14:textId="77777777" w:rsidR="00B31E0D" w:rsidRDefault="00891586">
            <w:pPr>
              <w:pStyle w:val="TableParagraph"/>
              <w:ind w:left="106" w:right="230"/>
            </w:pPr>
            <w:r>
              <w:rPr>
                <w:color w:val="1F3863"/>
              </w:rPr>
              <w:t>If</w:t>
            </w:r>
            <w:r>
              <w:rPr>
                <w:color w:val="1F3863"/>
                <w:spacing w:val="-4"/>
              </w:rPr>
              <w:t xml:space="preserve"> </w:t>
            </w:r>
            <w:r>
              <w:rPr>
                <w:color w:val="1F3863"/>
              </w:rPr>
              <w:t>you</w:t>
            </w:r>
            <w:r>
              <w:rPr>
                <w:color w:val="1F3863"/>
                <w:spacing w:val="-4"/>
              </w:rPr>
              <w:t xml:space="preserve"> </w:t>
            </w:r>
            <w:r>
              <w:rPr>
                <w:color w:val="1F3863"/>
              </w:rPr>
              <w:t>have</w:t>
            </w:r>
            <w:r>
              <w:rPr>
                <w:color w:val="1F3863"/>
                <w:spacing w:val="-3"/>
              </w:rPr>
              <w:t xml:space="preserve"> </w:t>
            </w:r>
            <w:r>
              <w:rPr>
                <w:color w:val="1F3863"/>
              </w:rPr>
              <w:t>already</w:t>
            </w:r>
            <w:r>
              <w:rPr>
                <w:color w:val="1F3863"/>
                <w:spacing w:val="-5"/>
              </w:rPr>
              <w:t xml:space="preserve"> </w:t>
            </w:r>
            <w:r>
              <w:rPr>
                <w:color w:val="1F3863"/>
              </w:rPr>
              <w:t>received</w:t>
            </w:r>
            <w:r>
              <w:rPr>
                <w:color w:val="1F3863"/>
                <w:spacing w:val="-4"/>
              </w:rPr>
              <w:t xml:space="preserve"> </w:t>
            </w:r>
            <w:r>
              <w:rPr>
                <w:color w:val="1F3863"/>
              </w:rPr>
              <w:t>an</w:t>
            </w:r>
            <w:r>
              <w:rPr>
                <w:color w:val="1F3863"/>
                <w:spacing w:val="-5"/>
              </w:rPr>
              <w:t xml:space="preserve"> </w:t>
            </w:r>
            <w:r>
              <w:rPr>
                <w:color w:val="1F3863"/>
              </w:rPr>
              <w:t>NHS</w:t>
            </w:r>
            <w:r>
              <w:rPr>
                <w:color w:val="1F3863"/>
                <w:spacing w:val="-3"/>
              </w:rPr>
              <w:t xml:space="preserve"> </w:t>
            </w:r>
            <w:r>
              <w:rPr>
                <w:color w:val="1F3863"/>
              </w:rPr>
              <w:t>Wales</w:t>
            </w:r>
            <w:r>
              <w:rPr>
                <w:color w:val="1F3863"/>
                <w:spacing w:val="-4"/>
              </w:rPr>
              <w:t xml:space="preserve"> </w:t>
            </w:r>
            <w:r>
              <w:rPr>
                <w:color w:val="1F3863"/>
              </w:rPr>
              <w:t>Bursary</w:t>
            </w:r>
            <w:r>
              <w:rPr>
                <w:color w:val="1F3863"/>
                <w:spacing w:val="-5"/>
              </w:rPr>
              <w:t xml:space="preserve"> </w:t>
            </w:r>
            <w:r>
              <w:rPr>
                <w:color w:val="1F3863"/>
              </w:rPr>
              <w:t>for</w:t>
            </w:r>
            <w:r>
              <w:rPr>
                <w:color w:val="1F3863"/>
                <w:spacing w:val="-4"/>
              </w:rPr>
              <w:t xml:space="preserve"> </w:t>
            </w:r>
            <w:r>
              <w:rPr>
                <w:color w:val="1F3863"/>
              </w:rPr>
              <w:t>a</w:t>
            </w:r>
            <w:r>
              <w:rPr>
                <w:color w:val="1F3863"/>
                <w:spacing w:val="-5"/>
              </w:rPr>
              <w:t xml:space="preserve"> </w:t>
            </w:r>
            <w:r>
              <w:rPr>
                <w:color w:val="1F3863"/>
              </w:rPr>
              <w:t>Medical Degree, then you would need to seek alternate funding means should you wish to enrol in a new Medical course.</w:t>
            </w:r>
          </w:p>
        </w:tc>
      </w:tr>
      <w:tr w:rsidR="00B31E0D" w14:paraId="4D541F0D" w14:textId="77777777">
        <w:trPr>
          <w:trHeight w:val="5349"/>
        </w:trPr>
        <w:tc>
          <w:tcPr>
            <w:tcW w:w="562" w:type="dxa"/>
            <w:shd w:val="clear" w:color="auto" w:fill="E7E6E6"/>
          </w:tcPr>
          <w:p w14:paraId="4D541F02" w14:textId="77777777" w:rsidR="00B31E0D" w:rsidRDefault="00B31E0D">
            <w:pPr>
              <w:pStyle w:val="TableParagraph"/>
              <w:rPr>
                <w:rFonts w:ascii="Times New Roman"/>
              </w:rPr>
            </w:pPr>
          </w:p>
        </w:tc>
        <w:tc>
          <w:tcPr>
            <w:tcW w:w="2485" w:type="dxa"/>
          </w:tcPr>
          <w:p w14:paraId="4D541F03" w14:textId="77777777" w:rsidR="00B31E0D" w:rsidRDefault="00B31E0D">
            <w:pPr>
              <w:pStyle w:val="TableParagraph"/>
            </w:pPr>
          </w:p>
          <w:p w14:paraId="4D541F04" w14:textId="77777777" w:rsidR="00B31E0D" w:rsidRDefault="00891586">
            <w:pPr>
              <w:pStyle w:val="TableParagraph"/>
              <w:spacing w:before="1"/>
              <w:ind w:left="107" w:right="155"/>
            </w:pPr>
            <w:r>
              <w:rPr>
                <w:color w:val="1F3863"/>
              </w:rPr>
              <w:t>In</w:t>
            </w:r>
            <w:r>
              <w:rPr>
                <w:color w:val="1F3863"/>
                <w:spacing w:val="-9"/>
              </w:rPr>
              <w:t xml:space="preserve"> </w:t>
            </w:r>
            <w:r>
              <w:rPr>
                <w:color w:val="1F3863"/>
              </w:rPr>
              <w:t>which</w:t>
            </w:r>
            <w:r>
              <w:rPr>
                <w:color w:val="1F3863"/>
                <w:spacing w:val="-9"/>
              </w:rPr>
              <w:t xml:space="preserve"> </w:t>
            </w:r>
            <w:r>
              <w:rPr>
                <w:color w:val="1F3863"/>
              </w:rPr>
              <w:t>year</w:t>
            </w:r>
            <w:r>
              <w:rPr>
                <w:color w:val="1F3863"/>
                <w:spacing w:val="-10"/>
              </w:rPr>
              <w:t xml:space="preserve"> </w:t>
            </w:r>
            <w:r>
              <w:rPr>
                <w:color w:val="1F3863"/>
              </w:rPr>
              <w:t>of</w:t>
            </w:r>
            <w:r>
              <w:rPr>
                <w:color w:val="1F3863"/>
                <w:spacing w:val="-10"/>
              </w:rPr>
              <w:t xml:space="preserve"> </w:t>
            </w:r>
            <w:r>
              <w:rPr>
                <w:color w:val="1F3863"/>
              </w:rPr>
              <w:t xml:space="preserve">my Medical or Dental course am I able to apply for NHS Wales Bursary </w:t>
            </w:r>
            <w:r>
              <w:rPr>
                <w:color w:val="1F3863"/>
                <w:spacing w:val="-2"/>
              </w:rPr>
              <w:t>funding?</w:t>
            </w:r>
          </w:p>
        </w:tc>
        <w:tc>
          <w:tcPr>
            <w:tcW w:w="7944" w:type="dxa"/>
          </w:tcPr>
          <w:p w14:paraId="4D541F05" w14:textId="77777777" w:rsidR="00B31E0D" w:rsidRDefault="00B31E0D">
            <w:pPr>
              <w:pStyle w:val="TableParagraph"/>
            </w:pPr>
          </w:p>
          <w:p w14:paraId="4D541F06" w14:textId="77777777" w:rsidR="00B31E0D" w:rsidRDefault="00891586">
            <w:pPr>
              <w:pStyle w:val="TableParagraph"/>
              <w:spacing w:before="1"/>
              <w:ind w:left="106"/>
            </w:pPr>
            <w:r>
              <w:rPr>
                <w:color w:val="1F3863"/>
              </w:rPr>
              <w:t>If you are a Welsh domiciled medical or dental student, you should apply</w:t>
            </w:r>
            <w:r>
              <w:rPr>
                <w:color w:val="1F3863"/>
                <w:spacing w:val="-3"/>
              </w:rPr>
              <w:t xml:space="preserve"> </w:t>
            </w:r>
            <w:r>
              <w:rPr>
                <w:color w:val="1F3863"/>
              </w:rPr>
              <w:t>to</w:t>
            </w:r>
            <w:r>
              <w:rPr>
                <w:color w:val="1F3863"/>
                <w:spacing w:val="-2"/>
              </w:rPr>
              <w:t xml:space="preserve"> </w:t>
            </w:r>
            <w:r>
              <w:rPr>
                <w:color w:val="1F3863"/>
              </w:rPr>
              <w:t>Student</w:t>
            </w:r>
            <w:r>
              <w:rPr>
                <w:color w:val="1F3863"/>
                <w:spacing w:val="-3"/>
              </w:rPr>
              <w:t xml:space="preserve"> </w:t>
            </w:r>
            <w:r>
              <w:rPr>
                <w:color w:val="1F3863"/>
              </w:rPr>
              <w:t>Awards</w:t>
            </w:r>
            <w:r>
              <w:rPr>
                <w:color w:val="1F3863"/>
                <w:spacing w:val="-2"/>
              </w:rPr>
              <w:t xml:space="preserve"> </w:t>
            </w:r>
            <w:r>
              <w:rPr>
                <w:color w:val="1F3863"/>
              </w:rPr>
              <w:t>Services</w:t>
            </w:r>
            <w:r>
              <w:rPr>
                <w:color w:val="1F3863"/>
                <w:spacing w:val="-2"/>
              </w:rPr>
              <w:t xml:space="preserve"> </w:t>
            </w:r>
            <w:r>
              <w:rPr>
                <w:color w:val="1F3863"/>
              </w:rPr>
              <w:t>for</w:t>
            </w:r>
            <w:r>
              <w:rPr>
                <w:color w:val="1F3863"/>
                <w:spacing w:val="-2"/>
              </w:rPr>
              <w:t xml:space="preserve"> </w:t>
            </w:r>
            <w:r>
              <w:rPr>
                <w:color w:val="1F3863"/>
              </w:rPr>
              <w:t>the</w:t>
            </w:r>
            <w:r>
              <w:rPr>
                <w:color w:val="1F3863"/>
                <w:spacing w:val="-1"/>
              </w:rPr>
              <w:t xml:space="preserve"> </w:t>
            </w:r>
            <w:r>
              <w:rPr>
                <w:color w:val="1F3863"/>
              </w:rPr>
              <w:t>year</w:t>
            </w:r>
            <w:r>
              <w:rPr>
                <w:color w:val="1F3863"/>
                <w:spacing w:val="-3"/>
              </w:rPr>
              <w:t xml:space="preserve"> </w:t>
            </w:r>
            <w:r>
              <w:rPr>
                <w:color w:val="1F3863"/>
              </w:rPr>
              <w:t>that</w:t>
            </w:r>
            <w:r>
              <w:rPr>
                <w:color w:val="1F3863"/>
                <w:spacing w:val="-3"/>
              </w:rPr>
              <w:t xml:space="preserve"> </w:t>
            </w:r>
            <w:r>
              <w:rPr>
                <w:color w:val="1F3863"/>
              </w:rPr>
              <w:t>you</w:t>
            </w:r>
            <w:r>
              <w:rPr>
                <w:color w:val="1F3863"/>
                <w:spacing w:val="-2"/>
              </w:rPr>
              <w:t xml:space="preserve"> </w:t>
            </w:r>
            <w:r>
              <w:rPr>
                <w:color w:val="1F3863"/>
              </w:rPr>
              <w:t>are</w:t>
            </w:r>
            <w:r>
              <w:rPr>
                <w:color w:val="1F3863"/>
                <w:spacing w:val="-1"/>
              </w:rPr>
              <w:t xml:space="preserve"> </w:t>
            </w:r>
            <w:r>
              <w:rPr>
                <w:color w:val="1F3863"/>
              </w:rPr>
              <w:t>due</w:t>
            </w:r>
            <w:r>
              <w:rPr>
                <w:color w:val="1F3863"/>
                <w:spacing w:val="-2"/>
              </w:rPr>
              <w:t xml:space="preserve"> </w:t>
            </w:r>
            <w:r>
              <w:rPr>
                <w:color w:val="1F3863"/>
              </w:rPr>
              <w:t>to</w:t>
            </w:r>
            <w:r>
              <w:rPr>
                <w:color w:val="1F3863"/>
                <w:spacing w:val="-1"/>
              </w:rPr>
              <w:t xml:space="preserve"> </w:t>
            </w:r>
            <w:r>
              <w:rPr>
                <w:color w:val="1F3863"/>
              </w:rPr>
              <w:t>be funded</w:t>
            </w:r>
            <w:r>
              <w:rPr>
                <w:color w:val="1F3863"/>
                <w:spacing w:val="-3"/>
              </w:rPr>
              <w:t xml:space="preserve"> </w:t>
            </w:r>
            <w:r>
              <w:rPr>
                <w:color w:val="1F3863"/>
              </w:rPr>
              <w:t>by</w:t>
            </w:r>
            <w:r>
              <w:rPr>
                <w:color w:val="1F3863"/>
                <w:spacing w:val="-4"/>
              </w:rPr>
              <w:t xml:space="preserve"> </w:t>
            </w:r>
            <w:r>
              <w:rPr>
                <w:color w:val="1F3863"/>
              </w:rPr>
              <w:t>NHS</w:t>
            </w:r>
            <w:r>
              <w:rPr>
                <w:color w:val="1F3863"/>
                <w:spacing w:val="-2"/>
              </w:rPr>
              <w:t xml:space="preserve"> </w:t>
            </w:r>
            <w:r>
              <w:rPr>
                <w:color w:val="1F3863"/>
              </w:rPr>
              <w:t>Wales.</w:t>
            </w:r>
            <w:r>
              <w:rPr>
                <w:color w:val="1F3863"/>
                <w:spacing w:val="-1"/>
              </w:rPr>
              <w:t xml:space="preserve"> </w:t>
            </w:r>
            <w:r>
              <w:rPr>
                <w:color w:val="1F3863"/>
              </w:rPr>
              <w:t>You</w:t>
            </w:r>
            <w:r>
              <w:rPr>
                <w:color w:val="1F3863"/>
                <w:spacing w:val="-3"/>
              </w:rPr>
              <w:t xml:space="preserve"> </w:t>
            </w:r>
            <w:r>
              <w:rPr>
                <w:color w:val="1F3863"/>
              </w:rPr>
              <w:t>should</w:t>
            </w:r>
            <w:r>
              <w:rPr>
                <w:color w:val="1F3863"/>
                <w:spacing w:val="-4"/>
              </w:rPr>
              <w:t xml:space="preserve"> </w:t>
            </w:r>
            <w:r>
              <w:rPr>
                <w:color w:val="1F3863"/>
              </w:rPr>
              <w:t>not</w:t>
            </w:r>
            <w:r>
              <w:rPr>
                <w:color w:val="1F3863"/>
                <w:spacing w:val="-4"/>
              </w:rPr>
              <w:t xml:space="preserve"> </w:t>
            </w:r>
            <w:r>
              <w:rPr>
                <w:color w:val="1F3863"/>
              </w:rPr>
              <w:t>apply</w:t>
            </w:r>
            <w:r>
              <w:rPr>
                <w:color w:val="1F3863"/>
                <w:spacing w:val="-4"/>
              </w:rPr>
              <w:t xml:space="preserve"> </w:t>
            </w:r>
            <w:r>
              <w:rPr>
                <w:color w:val="1F3863"/>
              </w:rPr>
              <w:t>to</w:t>
            </w:r>
            <w:r>
              <w:rPr>
                <w:color w:val="1F3863"/>
                <w:spacing w:val="-3"/>
              </w:rPr>
              <w:t xml:space="preserve"> </w:t>
            </w:r>
            <w:r>
              <w:rPr>
                <w:color w:val="1F3863"/>
              </w:rPr>
              <w:t>us</w:t>
            </w:r>
            <w:r>
              <w:rPr>
                <w:color w:val="1F3863"/>
                <w:spacing w:val="-3"/>
              </w:rPr>
              <w:t xml:space="preserve"> </w:t>
            </w:r>
            <w:r>
              <w:rPr>
                <w:color w:val="1F3863"/>
              </w:rPr>
              <w:t>at</w:t>
            </w:r>
            <w:r>
              <w:rPr>
                <w:color w:val="1F3863"/>
                <w:spacing w:val="-4"/>
              </w:rPr>
              <w:t xml:space="preserve"> </w:t>
            </w:r>
            <w:r>
              <w:rPr>
                <w:color w:val="1F3863"/>
              </w:rPr>
              <w:t>the</w:t>
            </w:r>
            <w:r>
              <w:rPr>
                <w:color w:val="1F3863"/>
                <w:spacing w:val="-2"/>
              </w:rPr>
              <w:t xml:space="preserve"> </w:t>
            </w:r>
            <w:r>
              <w:rPr>
                <w:color w:val="1F3863"/>
              </w:rPr>
              <w:t>start</w:t>
            </w:r>
            <w:r>
              <w:rPr>
                <w:color w:val="1F3863"/>
                <w:spacing w:val="-4"/>
              </w:rPr>
              <w:t xml:space="preserve"> </w:t>
            </w:r>
            <w:r>
              <w:rPr>
                <w:color w:val="1F3863"/>
              </w:rPr>
              <w:t>of</w:t>
            </w:r>
            <w:r>
              <w:rPr>
                <w:color w:val="1F3863"/>
                <w:spacing w:val="-1"/>
              </w:rPr>
              <w:t xml:space="preserve"> </w:t>
            </w:r>
            <w:r>
              <w:rPr>
                <w:color w:val="1F3863"/>
              </w:rPr>
              <w:t xml:space="preserve">your </w:t>
            </w:r>
            <w:r>
              <w:rPr>
                <w:color w:val="1F3863"/>
                <w:spacing w:val="-2"/>
              </w:rPr>
              <w:t>course.</w:t>
            </w:r>
          </w:p>
          <w:p w14:paraId="4D541F07" w14:textId="77777777" w:rsidR="00B31E0D" w:rsidRDefault="00891586">
            <w:pPr>
              <w:pStyle w:val="TableParagraph"/>
              <w:spacing w:before="267"/>
              <w:ind w:left="106" w:right="1513"/>
            </w:pPr>
            <w:r>
              <w:rPr>
                <w:color w:val="1F3863"/>
              </w:rPr>
              <w:t>The</w:t>
            </w:r>
            <w:r>
              <w:rPr>
                <w:color w:val="1F3863"/>
                <w:spacing w:val="-4"/>
              </w:rPr>
              <w:t xml:space="preserve"> </w:t>
            </w:r>
            <w:r>
              <w:rPr>
                <w:color w:val="1F3863"/>
              </w:rPr>
              <w:t>year(s)</w:t>
            </w:r>
            <w:r>
              <w:rPr>
                <w:color w:val="1F3863"/>
                <w:spacing w:val="-3"/>
              </w:rPr>
              <w:t xml:space="preserve"> </w:t>
            </w:r>
            <w:r>
              <w:rPr>
                <w:color w:val="1F3863"/>
              </w:rPr>
              <w:t>that</w:t>
            </w:r>
            <w:r>
              <w:rPr>
                <w:color w:val="1F3863"/>
                <w:spacing w:val="-5"/>
              </w:rPr>
              <w:t xml:space="preserve"> </w:t>
            </w:r>
            <w:r>
              <w:rPr>
                <w:color w:val="1F3863"/>
              </w:rPr>
              <w:t>we</w:t>
            </w:r>
            <w:r>
              <w:rPr>
                <w:color w:val="1F3863"/>
                <w:spacing w:val="-4"/>
              </w:rPr>
              <w:t xml:space="preserve"> </w:t>
            </w:r>
            <w:r>
              <w:rPr>
                <w:color w:val="1F3863"/>
              </w:rPr>
              <w:t>fund</w:t>
            </w:r>
            <w:r>
              <w:rPr>
                <w:color w:val="1F3863"/>
                <w:spacing w:val="-5"/>
              </w:rPr>
              <w:t xml:space="preserve"> </w:t>
            </w:r>
            <w:r>
              <w:rPr>
                <w:color w:val="1F3863"/>
              </w:rPr>
              <w:t>will</w:t>
            </w:r>
            <w:r>
              <w:rPr>
                <w:color w:val="1F3863"/>
                <w:spacing w:val="-5"/>
              </w:rPr>
              <w:t xml:space="preserve"> </w:t>
            </w:r>
            <w:r>
              <w:rPr>
                <w:color w:val="1F3863"/>
              </w:rPr>
              <w:t>depend</w:t>
            </w:r>
            <w:r>
              <w:rPr>
                <w:color w:val="1F3863"/>
                <w:spacing w:val="-5"/>
              </w:rPr>
              <w:t xml:space="preserve"> </w:t>
            </w:r>
            <w:r>
              <w:rPr>
                <w:color w:val="1F3863"/>
              </w:rPr>
              <w:t>on</w:t>
            </w:r>
            <w:r>
              <w:rPr>
                <w:color w:val="1F3863"/>
                <w:spacing w:val="-4"/>
              </w:rPr>
              <w:t xml:space="preserve"> </w:t>
            </w:r>
            <w:r>
              <w:rPr>
                <w:color w:val="1F3863"/>
              </w:rPr>
              <w:t>your</w:t>
            </w:r>
            <w:r>
              <w:rPr>
                <w:color w:val="1F3863"/>
                <w:spacing w:val="-5"/>
              </w:rPr>
              <w:t xml:space="preserve"> </w:t>
            </w:r>
            <w:r>
              <w:rPr>
                <w:color w:val="1F3863"/>
              </w:rPr>
              <w:t>course</w:t>
            </w:r>
            <w:r>
              <w:rPr>
                <w:color w:val="1F3863"/>
                <w:spacing w:val="-3"/>
              </w:rPr>
              <w:t xml:space="preserve"> </w:t>
            </w:r>
            <w:r>
              <w:rPr>
                <w:color w:val="1F3863"/>
              </w:rPr>
              <w:t>and circumstances but please use the below as guidance: -</w:t>
            </w:r>
          </w:p>
          <w:p w14:paraId="4D541F08" w14:textId="77777777" w:rsidR="00B31E0D" w:rsidRDefault="00891586">
            <w:pPr>
              <w:pStyle w:val="TableParagraph"/>
              <w:spacing w:before="267"/>
              <w:ind w:left="106"/>
              <w:rPr>
                <w:b/>
              </w:rPr>
            </w:pPr>
            <w:r>
              <w:rPr>
                <w:b/>
                <w:color w:val="1F3863"/>
              </w:rPr>
              <w:t>Five</w:t>
            </w:r>
            <w:r>
              <w:rPr>
                <w:b/>
                <w:color w:val="1F3863"/>
                <w:spacing w:val="-7"/>
              </w:rPr>
              <w:t xml:space="preserve"> </w:t>
            </w:r>
            <w:r>
              <w:rPr>
                <w:b/>
                <w:color w:val="1F3863"/>
              </w:rPr>
              <w:t>or</w:t>
            </w:r>
            <w:r>
              <w:rPr>
                <w:b/>
                <w:color w:val="1F3863"/>
                <w:spacing w:val="-5"/>
              </w:rPr>
              <w:t xml:space="preserve"> </w:t>
            </w:r>
            <w:r>
              <w:rPr>
                <w:b/>
                <w:color w:val="1F3863"/>
              </w:rPr>
              <w:t>more</w:t>
            </w:r>
            <w:r>
              <w:rPr>
                <w:b/>
                <w:color w:val="1F3863"/>
                <w:spacing w:val="-5"/>
              </w:rPr>
              <w:t xml:space="preserve"> </w:t>
            </w:r>
            <w:r>
              <w:rPr>
                <w:b/>
                <w:color w:val="1F3863"/>
              </w:rPr>
              <w:t>years</w:t>
            </w:r>
            <w:r>
              <w:rPr>
                <w:b/>
                <w:color w:val="1F3863"/>
                <w:spacing w:val="-7"/>
              </w:rPr>
              <w:t xml:space="preserve"> </w:t>
            </w:r>
            <w:r>
              <w:rPr>
                <w:b/>
                <w:color w:val="1F3863"/>
              </w:rPr>
              <w:t>pre-registration</w:t>
            </w:r>
            <w:r>
              <w:rPr>
                <w:b/>
                <w:color w:val="1F3863"/>
                <w:spacing w:val="-5"/>
              </w:rPr>
              <w:t xml:space="preserve"> </w:t>
            </w:r>
            <w:r>
              <w:rPr>
                <w:b/>
                <w:color w:val="1F3863"/>
                <w:spacing w:val="-2"/>
              </w:rPr>
              <w:t>course</w:t>
            </w:r>
          </w:p>
          <w:p w14:paraId="4D541F09" w14:textId="77777777" w:rsidR="00B31E0D" w:rsidRDefault="00B31E0D">
            <w:pPr>
              <w:pStyle w:val="TableParagraph"/>
              <w:spacing w:before="1"/>
            </w:pPr>
          </w:p>
          <w:p w14:paraId="4D541F0A" w14:textId="77777777" w:rsidR="00B31E0D" w:rsidRDefault="00891586">
            <w:pPr>
              <w:pStyle w:val="TableParagraph"/>
              <w:ind w:left="106" w:right="230"/>
            </w:pPr>
            <w:r>
              <w:rPr>
                <w:color w:val="1F3863"/>
              </w:rPr>
              <w:t>In</w:t>
            </w:r>
            <w:r>
              <w:rPr>
                <w:color w:val="1F3863"/>
                <w:spacing w:val="-5"/>
              </w:rPr>
              <w:t xml:space="preserve"> </w:t>
            </w:r>
            <w:r>
              <w:rPr>
                <w:color w:val="1F3863"/>
              </w:rPr>
              <w:t>general,</w:t>
            </w:r>
            <w:r>
              <w:rPr>
                <w:color w:val="1F3863"/>
                <w:spacing w:val="-4"/>
              </w:rPr>
              <w:t xml:space="preserve"> </w:t>
            </w:r>
            <w:r>
              <w:rPr>
                <w:color w:val="1F3863"/>
              </w:rPr>
              <w:t>undergraduate</w:t>
            </w:r>
            <w:r>
              <w:rPr>
                <w:color w:val="1F3863"/>
                <w:spacing w:val="-5"/>
              </w:rPr>
              <w:t xml:space="preserve"> </w:t>
            </w:r>
            <w:r>
              <w:rPr>
                <w:color w:val="1F3863"/>
              </w:rPr>
              <w:t>medical/dental</w:t>
            </w:r>
            <w:r>
              <w:rPr>
                <w:color w:val="1F3863"/>
                <w:spacing w:val="-6"/>
              </w:rPr>
              <w:t xml:space="preserve"> </w:t>
            </w:r>
            <w:r>
              <w:rPr>
                <w:color w:val="1F3863"/>
              </w:rPr>
              <w:t>students</w:t>
            </w:r>
            <w:r>
              <w:rPr>
                <w:color w:val="1F3863"/>
                <w:spacing w:val="-5"/>
              </w:rPr>
              <w:t xml:space="preserve"> </w:t>
            </w:r>
            <w:r>
              <w:rPr>
                <w:color w:val="1F3863"/>
              </w:rPr>
              <w:t>would</w:t>
            </w:r>
            <w:r>
              <w:rPr>
                <w:color w:val="1F3863"/>
                <w:spacing w:val="-6"/>
              </w:rPr>
              <w:t xml:space="preserve"> </w:t>
            </w:r>
            <w:r>
              <w:rPr>
                <w:color w:val="1F3863"/>
              </w:rPr>
              <w:t>be</w:t>
            </w:r>
            <w:r>
              <w:rPr>
                <w:color w:val="1F3863"/>
                <w:spacing w:val="-4"/>
              </w:rPr>
              <w:t xml:space="preserve"> </w:t>
            </w:r>
            <w:r>
              <w:rPr>
                <w:color w:val="1F3863"/>
              </w:rPr>
              <w:t>eligible to apply for NHS Wales funding from their 5th year of study onwards. This is regardless of which year of your medical/dental course programme you are up to.</w:t>
            </w:r>
          </w:p>
          <w:p w14:paraId="4D541F0B" w14:textId="77777777" w:rsidR="00B31E0D" w:rsidRDefault="00891586">
            <w:pPr>
              <w:pStyle w:val="TableParagraph"/>
              <w:spacing w:before="267"/>
              <w:ind w:left="106" w:right="113"/>
            </w:pPr>
            <w:r>
              <w:rPr>
                <w:color w:val="1F3863"/>
              </w:rPr>
              <w:t>The</w:t>
            </w:r>
            <w:r>
              <w:rPr>
                <w:color w:val="1F3863"/>
                <w:spacing w:val="-3"/>
              </w:rPr>
              <w:t xml:space="preserve"> </w:t>
            </w:r>
            <w:r>
              <w:rPr>
                <w:color w:val="1F3863"/>
              </w:rPr>
              <w:t>years</w:t>
            </w:r>
            <w:r>
              <w:rPr>
                <w:color w:val="1F3863"/>
                <w:spacing w:val="-3"/>
              </w:rPr>
              <w:t xml:space="preserve"> </w:t>
            </w:r>
            <w:r>
              <w:rPr>
                <w:color w:val="1F3863"/>
              </w:rPr>
              <w:t>classed</w:t>
            </w:r>
            <w:r>
              <w:rPr>
                <w:color w:val="1F3863"/>
                <w:spacing w:val="-3"/>
              </w:rPr>
              <w:t xml:space="preserve"> </w:t>
            </w:r>
            <w:r>
              <w:rPr>
                <w:color w:val="1F3863"/>
              </w:rPr>
              <w:t>as</w:t>
            </w:r>
            <w:r>
              <w:rPr>
                <w:color w:val="1F3863"/>
                <w:spacing w:val="-3"/>
              </w:rPr>
              <w:t xml:space="preserve"> </w:t>
            </w:r>
            <w:r>
              <w:rPr>
                <w:color w:val="1F3863"/>
              </w:rPr>
              <w:t>‘study’</w:t>
            </w:r>
            <w:r>
              <w:rPr>
                <w:color w:val="1F3863"/>
                <w:spacing w:val="-2"/>
              </w:rPr>
              <w:t xml:space="preserve"> </w:t>
            </w:r>
            <w:r>
              <w:rPr>
                <w:color w:val="1F3863"/>
              </w:rPr>
              <w:t>years</w:t>
            </w:r>
            <w:r>
              <w:rPr>
                <w:color w:val="1F3863"/>
                <w:spacing w:val="-3"/>
              </w:rPr>
              <w:t xml:space="preserve"> </w:t>
            </w:r>
            <w:r>
              <w:rPr>
                <w:color w:val="1F3863"/>
              </w:rPr>
              <w:t>can</w:t>
            </w:r>
            <w:r>
              <w:rPr>
                <w:color w:val="1F3863"/>
                <w:spacing w:val="-4"/>
              </w:rPr>
              <w:t xml:space="preserve"> </w:t>
            </w:r>
            <w:r>
              <w:rPr>
                <w:color w:val="1F3863"/>
              </w:rPr>
              <w:t>include</w:t>
            </w:r>
            <w:r>
              <w:rPr>
                <w:color w:val="1F3863"/>
                <w:spacing w:val="-2"/>
              </w:rPr>
              <w:t xml:space="preserve"> </w:t>
            </w:r>
            <w:r>
              <w:rPr>
                <w:color w:val="1F3863"/>
              </w:rPr>
              <w:t>an</w:t>
            </w:r>
            <w:r>
              <w:rPr>
                <w:color w:val="1F3863"/>
                <w:spacing w:val="-4"/>
              </w:rPr>
              <w:t xml:space="preserve"> </w:t>
            </w:r>
            <w:r>
              <w:rPr>
                <w:color w:val="1F3863"/>
              </w:rPr>
              <w:t>intercalation</w:t>
            </w:r>
            <w:r>
              <w:rPr>
                <w:color w:val="1F3863"/>
                <w:spacing w:val="-4"/>
              </w:rPr>
              <w:t xml:space="preserve"> </w:t>
            </w:r>
            <w:r>
              <w:rPr>
                <w:color w:val="1F3863"/>
              </w:rPr>
              <w:t>year</w:t>
            </w:r>
            <w:r>
              <w:rPr>
                <w:color w:val="1F3863"/>
                <w:spacing w:val="-4"/>
              </w:rPr>
              <w:t xml:space="preserve"> </w:t>
            </w:r>
            <w:r>
              <w:rPr>
                <w:color w:val="1F3863"/>
              </w:rPr>
              <w:t>if you study at Bachelor’s or Masters level and a foundation year if it was</w:t>
            </w:r>
            <w:r>
              <w:rPr>
                <w:color w:val="1F3863"/>
                <w:spacing w:val="-3"/>
              </w:rPr>
              <w:t xml:space="preserve"> </w:t>
            </w:r>
            <w:r>
              <w:rPr>
                <w:color w:val="1F3863"/>
              </w:rPr>
              <w:t>an</w:t>
            </w:r>
            <w:r>
              <w:rPr>
                <w:color w:val="1F3863"/>
                <w:spacing w:val="-4"/>
              </w:rPr>
              <w:t xml:space="preserve"> </w:t>
            </w:r>
            <w:r>
              <w:rPr>
                <w:color w:val="1F3863"/>
              </w:rPr>
              <w:t>integral</w:t>
            </w:r>
            <w:r>
              <w:rPr>
                <w:color w:val="1F3863"/>
                <w:spacing w:val="-4"/>
              </w:rPr>
              <w:t xml:space="preserve"> </w:t>
            </w:r>
            <w:r>
              <w:rPr>
                <w:color w:val="1F3863"/>
              </w:rPr>
              <w:t>part</w:t>
            </w:r>
            <w:r>
              <w:rPr>
                <w:color w:val="1F3863"/>
                <w:spacing w:val="-1"/>
              </w:rPr>
              <w:t xml:space="preserve"> </w:t>
            </w:r>
            <w:r>
              <w:rPr>
                <w:color w:val="1F3863"/>
              </w:rPr>
              <w:t>of</w:t>
            </w:r>
            <w:r>
              <w:rPr>
                <w:color w:val="1F3863"/>
                <w:spacing w:val="-4"/>
              </w:rPr>
              <w:t xml:space="preserve"> </w:t>
            </w:r>
            <w:r>
              <w:rPr>
                <w:color w:val="1F3863"/>
              </w:rPr>
              <w:t>your</w:t>
            </w:r>
            <w:r>
              <w:rPr>
                <w:color w:val="1F3863"/>
                <w:spacing w:val="-4"/>
              </w:rPr>
              <w:t xml:space="preserve"> </w:t>
            </w:r>
            <w:r>
              <w:rPr>
                <w:color w:val="1F3863"/>
              </w:rPr>
              <w:t>course.</w:t>
            </w:r>
            <w:r>
              <w:rPr>
                <w:color w:val="1F3863"/>
                <w:spacing w:val="-1"/>
              </w:rPr>
              <w:t xml:space="preserve"> </w:t>
            </w:r>
            <w:r>
              <w:rPr>
                <w:color w:val="1F3863"/>
              </w:rPr>
              <w:t>However,</w:t>
            </w:r>
            <w:r>
              <w:rPr>
                <w:color w:val="1F3863"/>
                <w:spacing w:val="-2"/>
              </w:rPr>
              <w:t xml:space="preserve"> </w:t>
            </w:r>
            <w:r>
              <w:rPr>
                <w:color w:val="1F3863"/>
              </w:rPr>
              <w:t>we</w:t>
            </w:r>
            <w:r>
              <w:rPr>
                <w:color w:val="1F3863"/>
                <w:spacing w:val="-3"/>
              </w:rPr>
              <w:t xml:space="preserve"> </w:t>
            </w:r>
            <w:r>
              <w:rPr>
                <w:color w:val="1F3863"/>
              </w:rPr>
              <w:t>will</w:t>
            </w:r>
            <w:r>
              <w:rPr>
                <w:color w:val="1F3863"/>
                <w:spacing w:val="-4"/>
              </w:rPr>
              <w:t xml:space="preserve"> </w:t>
            </w:r>
            <w:r>
              <w:rPr>
                <w:color w:val="1F3863"/>
              </w:rPr>
              <w:t>not</w:t>
            </w:r>
            <w:r>
              <w:rPr>
                <w:color w:val="1F3863"/>
                <w:spacing w:val="-4"/>
              </w:rPr>
              <w:t xml:space="preserve"> </w:t>
            </w:r>
            <w:r>
              <w:rPr>
                <w:color w:val="1F3863"/>
              </w:rPr>
              <w:t>account</w:t>
            </w:r>
            <w:r>
              <w:rPr>
                <w:color w:val="1F3863"/>
                <w:spacing w:val="-4"/>
              </w:rPr>
              <w:t xml:space="preserve"> </w:t>
            </w:r>
            <w:r>
              <w:rPr>
                <w:color w:val="1F3863"/>
              </w:rPr>
              <w:t>for</w:t>
            </w:r>
          </w:p>
          <w:p w14:paraId="4D541F0C" w14:textId="77777777" w:rsidR="00B31E0D" w:rsidRDefault="00891586">
            <w:pPr>
              <w:pStyle w:val="TableParagraph"/>
              <w:spacing w:line="248" w:lineRule="exact"/>
              <w:ind w:left="106"/>
            </w:pPr>
            <w:r>
              <w:rPr>
                <w:color w:val="1F3863"/>
              </w:rPr>
              <w:t>any</w:t>
            </w:r>
            <w:r>
              <w:rPr>
                <w:color w:val="1F3863"/>
                <w:spacing w:val="-7"/>
              </w:rPr>
              <w:t xml:space="preserve"> </w:t>
            </w:r>
            <w:r>
              <w:rPr>
                <w:color w:val="1F3863"/>
              </w:rPr>
              <w:t>repeated</w:t>
            </w:r>
            <w:r>
              <w:rPr>
                <w:color w:val="1F3863"/>
                <w:spacing w:val="-3"/>
              </w:rPr>
              <w:t xml:space="preserve"> </w:t>
            </w:r>
            <w:r>
              <w:rPr>
                <w:color w:val="1F3863"/>
              </w:rPr>
              <w:t>years,</w:t>
            </w:r>
            <w:r>
              <w:rPr>
                <w:color w:val="1F3863"/>
                <w:spacing w:val="-2"/>
              </w:rPr>
              <w:t xml:space="preserve"> </w:t>
            </w:r>
            <w:r>
              <w:rPr>
                <w:color w:val="1F3863"/>
              </w:rPr>
              <w:t>meaning</w:t>
            </w:r>
            <w:r>
              <w:rPr>
                <w:color w:val="1F3863"/>
                <w:spacing w:val="-3"/>
              </w:rPr>
              <w:t xml:space="preserve"> </w:t>
            </w:r>
            <w:r>
              <w:rPr>
                <w:color w:val="1F3863"/>
              </w:rPr>
              <w:t>if</w:t>
            </w:r>
            <w:r>
              <w:rPr>
                <w:color w:val="1F3863"/>
                <w:spacing w:val="-4"/>
              </w:rPr>
              <w:t xml:space="preserve"> </w:t>
            </w:r>
            <w:r>
              <w:rPr>
                <w:color w:val="1F3863"/>
              </w:rPr>
              <w:t>you</w:t>
            </w:r>
            <w:r>
              <w:rPr>
                <w:color w:val="1F3863"/>
                <w:spacing w:val="-3"/>
              </w:rPr>
              <w:t xml:space="preserve"> </w:t>
            </w:r>
            <w:r>
              <w:rPr>
                <w:color w:val="1F3863"/>
              </w:rPr>
              <w:t>repeat</w:t>
            </w:r>
            <w:r>
              <w:rPr>
                <w:color w:val="1F3863"/>
                <w:spacing w:val="-3"/>
              </w:rPr>
              <w:t xml:space="preserve"> </w:t>
            </w:r>
            <w:r>
              <w:rPr>
                <w:color w:val="1F3863"/>
              </w:rPr>
              <w:t>one</w:t>
            </w:r>
            <w:r>
              <w:rPr>
                <w:color w:val="1F3863"/>
                <w:spacing w:val="-3"/>
              </w:rPr>
              <w:t xml:space="preserve"> </w:t>
            </w:r>
            <w:r>
              <w:rPr>
                <w:color w:val="1F3863"/>
              </w:rPr>
              <w:t>of</w:t>
            </w:r>
            <w:r>
              <w:rPr>
                <w:color w:val="1F3863"/>
                <w:spacing w:val="-4"/>
              </w:rPr>
              <w:t xml:space="preserve"> </w:t>
            </w:r>
            <w:r>
              <w:rPr>
                <w:color w:val="1F3863"/>
              </w:rPr>
              <w:t>your</w:t>
            </w:r>
            <w:r>
              <w:rPr>
                <w:color w:val="1F3863"/>
                <w:spacing w:val="-2"/>
              </w:rPr>
              <w:t xml:space="preserve"> </w:t>
            </w:r>
            <w:r>
              <w:rPr>
                <w:color w:val="1F3863"/>
              </w:rPr>
              <w:t>Non-</w:t>
            </w:r>
            <w:r>
              <w:rPr>
                <w:color w:val="1F3863"/>
                <w:spacing w:val="-5"/>
              </w:rPr>
              <w:t>NHS</w:t>
            </w:r>
          </w:p>
        </w:tc>
      </w:tr>
    </w:tbl>
    <w:p w14:paraId="4D541F0E" w14:textId="77777777" w:rsidR="00B31E0D" w:rsidRDefault="00B31E0D">
      <w:pPr>
        <w:spacing w:line="248" w:lineRule="exact"/>
        <w:sectPr w:rsidR="00B31E0D">
          <w:pgSz w:w="11910" w:h="16840"/>
          <w:pgMar w:top="1740" w:right="0" w:bottom="1140" w:left="0" w:header="0" w:footer="513" w:gutter="0"/>
          <w:cols w:space="720"/>
        </w:sectPr>
      </w:pPr>
    </w:p>
    <w:p w14:paraId="4D541F0F"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19" w14:textId="77777777">
        <w:trPr>
          <w:trHeight w:val="4279"/>
        </w:trPr>
        <w:tc>
          <w:tcPr>
            <w:tcW w:w="562" w:type="dxa"/>
            <w:shd w:val="clear" w:color="auto" w:fill="E7E6E6"/>
          </w:tcPr>
          <w:p w14:paraId="4D541F10" w14:textId="77777777" w:rsidR="00B31E0D" w:rsidRDefault="00B31E0D">
            <w:pPr>
              <w:pStyle w:val="TableParagraph"/>
              <w:rPr>
                <w:rFonts w:ascii="Times New Roman"/>
              </w:rPr>
            </w:pPr>
          </w:p>
        </w:tc>
        <w:tc>
          <w:tcPr>
            <w:tcW w:w="2485" w:type="dxa"/>
          </w:tcPr>
          <w:p w14:paraId="4D541F11" w14:textId="77777777" w:rsidR="00B31E0D" w:rsidRDefault="00B31E0D">
            <w:pPr>
              <w:pStyle w:val="TableParagraph"/>
              <w:rPr>
                <w:rFonts w:ascii="Times New Roman"/>
              </w:rPr>
            </w:pPr>
          </w:p>
        </w:tc>
        <w:tc>
          <w:tcPr>
            <w:tcW w:w="7944" w:type="dxa"/>
          </w:tcPr>
          <w:p w14:paraId="4D541F12" w14:textId="77777777" w:rsidR="00B31E0D" w:rsidRDefault="00891586">
            <w:pPr>
              <w:pStyle w:val="TableParagraph"/>
              <w:ind w:left="106" w:right="230"/>
            </w:pPr>
            <w:r>
              <w:rPr>
                <w:color w:val="1F3863"/>
              </w:rPr>
              <w:t>funded</w:t>
            </w:r>
            <w:r>
              <w:rPr>
                <w:color w:val="1F3863"/>
                <w:spacing w:val="-3"/>
              </w:rPr>
              <w:t xml:space="preserve"> </w:t>
            </w:r>
            <w:r>
              <w:rPr>
                <w:color w:val="1F3863"/>
              </w:rPr>
              <w:t>years,</w:t>
            </w:r>
            <w:r>
              <w:rPr>
                <w:color w:val="1F3863"/>
                <w:spacing w:val="-2"/>
              </w:rPr>
              <w:t xml:space="preserve"> </w:t>
            </w:r>
            <w:r>
              <w:rPr>
                <w:color w:val="1F3863"/>
              </w:rPr>
              <w:t>you</w:t>
            </w:r>
            <w:r>
              <w:rPr>
                <w:color w:val="1F3863"/>
                <w:spacing w:val="-3"/>
              </w:rPr>
              <w:t xml:space="preserve"> </w:t>
            </w:r>
            <w:r>
              <w:rPr>
                <w:color w:val="1F3863"/>
              </w:rPr>
              <w:t>will</w:t>
            </w:r>
            <w:r>
              <w:rPr>
                <w:color w:val="1F3863"/>
                <w:spacing w:val="-4"/>
              </w:rPr>
              <w:t xml:space="preserve"> </w:t>
            </w:r>
            <w:r>
              <w:rPr>
                <w:color w:val="1F3863"/>
              </w:rPr>
              <w:t>have</w:t>
            </w:r>
            <w:r>
              <w:rPr>
                <w:color w:val="1F3863"/>
                <w:spacing w:val="-2"/>
              </w:rPr>
              <w:t xml:space="preserve"> </w:t>
            </w:r>
            <w:r>
              <w:rPr>
                <w:color w:val="1F3863"/>
              </w:rPr>
              <w:t>to</w:t>
            </w:r>
            <w:r>
              <w:rPr>
                <w:color w:val="1F3863"/>
                <w:spacing w:val="-2"/>
              </w:rPr>
              <w:t xml:space="preserve"> </w:t>
            </w:r>
            <w:r>
              <w:rPr>
                <w:color w:val="1F3863"/>
              </w:rPr>
              <w:t>wait</w:t>
            </w:r>
            <w:r>
              <w:rPr>
                <w:color w:val="1F3863"/>
                <w:spacing w:val="-4"/>
              </w:rPr>
              <w:t xml:space="preserve"> </w:t>
            </w:r>
            <w:r>
              <w:rPr>
                <w:color w:val="1F3863"/>
              </w:rPr>
              <w:t>an</w:t>
            </w:r>
            <w:r>
              <w:rPr>
                <w:color w:val="1F3863"/>
                <w:spacing w:val="-4"/>
              </w:rPr>
              <w:t xml:space="preserve"> </w:t>
            </w:r>
            <w:r>
              <w:rPr>
                <w:color w:val="1F3863"/>
              </w:rPr>
              <w:t>additional</w:t>
            </w:r>
            <w:r>
              <w:rPr>
                <w:color w:val="1F3863"/>
                <w:spacing w:val="-4"/>
              </w:rPr>
              <w:t xml:space="preserve"> </w:t>
            </w:r>
            <w:r>
              <w:rPr>
                <w:color w:val="1F3863"/>
              </w:rPr>
              <w:t>study</w:t>
            </w:r>
            <w:r>
              <w:rPr>
                <w:color w:val="1F3863"/>
                <w:spacing w:val="-4"/>
              </w:rPr>
              <w:t xml:space="preserve"> </w:t>
            </w:r>
            <w:r>
              <w:rPr>
                <w:color w:val="1F3863"/>
              </w:rPr>
              <w:t>year</w:t>
            </w:r>
            <w:r>
              <w:rPr>
                <w:color w:val="1F3863"/>
                <w:spacing w:val="-4"/>
              </w:rPr>
              <w:t xml:space="preserve"> </w:t>
            </w:r>
            <w:r>
              <w:rPr>
                <w:color w:val="1F3863"/>
              </w:rPr>
              <w:t>before you can apply to us.</w:t>
            </w:r>
          </w:p>
          <w:p w14:paraId="4D541F13" w14:textId="77777777" w:rsidR="00B31E0D" w:rsidRDefault="00B31E0D">
            <w:pPr>
              <w:pStyle w:val="TableParagraph"/>
              <w:spacing w:before="1"/>
            </w:pPr>
          </w:p>
          <w:p w14:paraId="4D541F14" w14:textId="77777777" w:rsidR="00B31E0D" w:rsidRDefault="00891586">
            <w:pPr>
              <w:pStyle w:val="TableParagraph"/>
              <w:ind w:left="106" w:right="230"/>
            </w:pPr>
            <w:r>
              <w:rPr>
                <w:color w:val="1F3863"/>
              </w:rPr>
              <w:t>If you are exempt from the earlier years of the undergraduate medical/dental course, irrespective of which year you join the course,</w:t>
            </w:r>
            <w:r>
              <w:rPr>
                <w:color w:val="1F3863"/>
                <w:spacing w:val="-2"/>
              </w:rPr>
              <w:t xml:space="preserve"> </w:t>
            </w:r>
            <w:r>
              <w:rPr>
                <w:color w:val="1F3863"/>
              </w:rPr>
              <w:t>you</w:t>
            </w:r>
            <w:r>
              <w:rPr>
                <w:color w:val="1F3863"/>
                <w:spacing w:val="-3"/>
              </w:rPr>
              <w:t xml:space="preserve"> </w:t>
            </w:r>
            <w:r>
              <w:rPr>
                <w:color w:val="1F3863"/>
              </w:rPr>
              <w:t>will</w:t>
            </w:r>
            <w:r>
              <w:rPr>
                <w:color w:val="1F3863"/>
                <w:spacing w:val="-4"/>
              </w:rPr>
              <w:t xml:space="preserve"> </w:t>
            </w:r>
            <w:r>
              <w:rPr>
                <w:color w:val="1F3863"/>
              </w:rPr>
              <w:t>be</w:t>
            </w:r>
            <w:r>
              <w:rPr>
                <w:color w:val="1F3863"/>
                <w:spacing w:val="-2"/>
              </w:rPr>
              <w:t xml:space="preserve"> </w:t>
            </w:r>
            <w:r>
              <w:rPr>
                <w:color w:val="1F3863"/>
              </w:rPr>
              <w:t>able</w:t>
            </w:r>
            <w:r>
              <w:rPr>
                <w:color w:val="1F3863"/>
                <w:spacing w:val="-2"/>
              </w:rPr>
              <w:t xml:space="preserve"> </w:t>
            </w:r>
            <w:r>
              <w:rPr>
                <w:color w:val="1F3863"/>
              </w:rPr>
              <w:t>to</w:t>
            </w:r>
            <w:r>
              <w:rPr>
                <w:color w:val="1F3863"/>
                <w:spacing w:val="-2"/>
              </w:rPr>
              <w:t xml:space="preserve"> </w:t>
            </w:r>
            <w:r>
              <w:rPr>
                <w:color w:val="1F3863"/>
              </w:rPr>
              <w:t>apply</w:t>
            </w:r>
            <w:r>
              <w:rPr>
                <w:color w:val="1F3863"/>
                <w:spacing w:val="-4"/>
              </w:rPr>
              <w:t xml:space="preserve"> </w:t>
            </w:r>
            <w:r>
              <w:rPr>
                <w:color w:val="1F3863"/>
              </w:rPr>
              <w:t>for</w:t>
            </w:r>
            <w:r>
              <w:rPr>
                <w:color w:val="1F3863"/>
                <w:spacing w:val="-3"/>
              </w:rPr>
              <w:t xml:space="preserve"> </w:t>
            </w:r>
            <w:r>
              <w:rPr>
                <w:color w:val="1F3863"/>
              </w:rPr>
              <w:t>NHS</w:t>
            </w:r>
            <w:r>
              <w:rPr>
                <w:color w:val="1F3863"/>
                <w:spacing w:val="-2"/>
              </w:rPr>
              <w:t xml:space="preserve"> </w:t>
            </w:r>
            <w:r>
              <w:rPr>
                <w:color w:val="1F3863"/>
              </w:rPr>
              <w:t>funding</w:t>
            </w:r>
            <w:r>
              <w:rPr>
                <w:color w:val="1F3863"/>
                <w:spacing w:val="-4"/>
              </w:rPr>
              <w:t xml:space="preserve"> </w:t>
            </w:r>
            <w:r>
              <w:rPr>
                <w:color w:val="1F3863"/>
              </w:rPr>
              <w:t>from</w:t>
            </w:r>
            <w:r>
              <w:rPr>
                <w:color w:val="1F3863"/>
                <w:spacing w:val="-2"/>
              </w:rPr>
              <w:t xml:space="preserve"> </w:t>
            </w:r>
            <w:r>
              <w:rPr>
                <w:color w:val="1F3863"/>
              </w:rPr>
              <w:t>year</w:t>
            </w:r>
            <w:r>
              <w:rPr>
                <w:color w:val="1F3863"/>
                <w:spacing w:val="-4"/>
              </w:rPr>
              <w:t xml:space="preserve"> </w:t>
            </w:r>
            <w:r>
              <w:rPr>
                <w:color w:val="1F3863"/>
              </w:rPr>
              <w:t>5</w:t>
            </w:r>
            <w:r>
              <w:rPr>
                <w:color w:val="1F3863"/>
                <w:spacing w:val="-2"/>
              </w:rPr>
              <w:t xml:space="preserve"> </w:t>
            </w:r>
            <w:r>
              <w:rPr>
                <w:color w:val="1F3863"/>
              </w:rPr>
              <w:t>of</w:t>
            </w:r>
            <w:r>
              <w:rPr>
                <w:color w:val="1F3863"/>
                <w:spacing w:val="-4"/>
              </w:rPr>
              <w:t xml:space="preserve"> </w:t>
            </w:r>
            <w:r>
              <w:rPr>
                <w:color w:val="1F3863"/>
              </w:rPr>
              <w:t>the course programme.</w:t>
            </w:r>
          </w:p>
          <w:p w14:paraId="4D541F15" w14:textId="77777777" w:rsidR="00B31E0D" w:rsidRDefault="00B31E0D">
            <w:pPr>
              <w:pStyle w:val="TableParagraph"/>
            </w:pPr>
          </w:p>
          <w:p w14:paraId="4D541F16" w14:textId="3676E169" w:rsidR="00B31E0D" w:rsidRDefault="00891586">
            <w:pPr>
              <w:pStyle w:val="TableParagraph"/>
              <w:ind w:left="106" w:right="230"/>
              <w:rPr>
                <w:b/>
              </w:rPr>
            </w:pPr>
            <w:r>
              <w:rPr>
                <w:b/>
                <w:color w:val="1F3863"/>
              </w:rPr>
              <w:t>Accelerated</w:t>
            </w:r>
            <w:r>
              <w:rPr>
                <w:b/>
                <w:color w:val="1F3863"/>
                <w:spacing w:val="-8"/>
              </w:rPr>
              <w:t xml:space="preserve"> </w:t>
            </w:r>
            <w:r>
              <w:rPr>
                <w:b/>
                <w:color w:val="1F3863"/>
              </w:rPr>
              <w:t>pre-registration</w:t>
            </w:r>
            <w:r>
              <w:rPr>
                <w:b/>
                <w:color w:val="1F3863"/>
                <w:spacing w:val="-7"/>
              </w:rPr>
              <w:t xml:space="preserve"> </w:t>
            </w:r>
            <w:r>
              <w:rPr>
                <w:b/>
                <w:color w:val="1F3863"/>
              </w:rPr>
              <w:t>course</w:t>
            </w:r>
            <w:r>
              <w:rPr>
                <w:b/>
                <w:color w:val="1F3863"/>
                <w:spacing w:val="-8"/>
              </w:rPr>
              <w:t xml:space="preserve"> </w:t>
            </w:r>
            <w:r>
              <w:rPr>
                <w:b/>
                <w:color w:val="1F3863"/>
              </w:rPr>
              <w:t>for</w:t>
            </w:r>
            <w:r>
              <w:rPr>
                <w:b/>
                <w:color w:val="1F3863"/>
                <w:spacing w:val="-9"/>
              </w:rPr>
              <w:t xml:space="preserve"> </w:t>
            </w:r>
            <w:r>
              <w:rPr>
                <w:b/>
                <w:color w:val="1F3863"/>
              </w:rPr>
              <w:t>graduates</w:t>
            </w:r>
            <w:r>
              <w:rPr>
                <w:b/>
                <w:color w:val="1F3863"/>
                <w:spacing w:val="-7"/>
              </w:rPr>
              <w:t xml:space="preserve"> </w:t>
            </w:r>
            <w:r>
              <w:rPr>
                <w:b/>
                <w:color w:val="1F3863"/>
              </w:rPr>
              <w:t xml:space="preserve">with relevant prior </w:t>
            </w:r>
            <w:r w:rsidR="005C3617">
              <w:rPr>
                <w:b/>
                <w:color w:val="1F3863"/>
              </w:rPr>
              <w:t>learning.</w:t>
            </w:r>
          </w:p>
          <w:p w14:paraId="4D541F17" w14:textId="77777777" w:rsidR="00B31E0D" w:rsidRDefault="00B31E0D">
            <w:pPr>
              <w:pStyle w:val="TableParagraph"/>
              <w:spacing w:before="266"/>
            </w:pPr>
          </w:p>
          <w:p w14:paraId="4D541F18" w14:textId="77777777" w:rsidR="00B31E0D" w:rsidRDefault="00891586">
            <w:pPr>
              <w:pStyle w:val="TableParagraph"/>
              <w:ind w:left="106" w:right="230"/>
            </w:pPr>
            <w:r>
              <w:rPr>
                <w:color w:val="1F3863"/>
              </w:rPr>
              <w:t>If you are attending the accelerated 4 year graduate entry programme,</w:t>
            </w:r>
            <w:r>
              <w:rPr>
                <w:color w:val="1F3863"/>
                <w:spacing w:val="-3"/>
              </w:rPr>
              <w:t xml:space="preserve"> </w:t>
            </w:r>
            <w:r>
              <w:rPr>
                <w:color w:val="1F3863"/>
              </w:rPr>
              <w:t>you</w:t>
            </w:r>
            <w:r>
              <w:rPr>
                <w:color w:val="1F3863"/>
                <w:spacing w:val="-4"/>
              </w:rPr>
              <w:t xml:space="preserve"> </w:t>
            </w:r>
            <w:r>
              <w:rPr>
                <w:color w:val="1F3863"/>
              </w:rPr>
              <w:t>can</w:t>
            </w:r>
            <w:r>
              <w:rPr>
                <w:color w:val="1F3863"/>
                <w:spacing w:val="-5"/>
              </w:rPr>
              <w:t xml:space="preserve"> </w:t>
            </w:r>
            <w:r>
              <w:rPr>
                <w:color w:val="1F3863"/>
              </w:rPr>
              <w:t>apply</w:t>
            </w:r>
            <w:r>
              <w:rPr>
                <w:color w:val="1F3863"/>
                <w:spacing w:val="-5"/>
              </w:rPr>
              <w:t xml:space="preserve"> </w:t>
            </w:r>
            <w:r>
              <w:rPr>
                <w:color w:val="1F3863"/>
              </w:rPr>
              <w:t>for</w:t>
            </w:r>
            <w:r>
              <w:rPr>
                <w:color w:val="1F3863"/>
                <w:spacing w:val="-4"/>
              </w:rPr>
              <w:t xml:space="preserve"> </w:t>
            </w:r>
            <w:r>
              <w:rPr>
                <w:color w:val="1F3863"/>
              </w:rPr>
              <w:t>NHS</w:t>
            </w:r>
            <w:r>
              <w:rPr>
                <w:color w:val="1F3863"/>
                <w:spacing w:val="-3"/>
              </w:rPr>
              <w:t xml:space="preserve"> </w:t>
            </w:r>
            <w:r>
              <w:rPr>
                <w:color w:val="1F3863"/>
              </w:rPr>
              <w:t>funding</w:t>
            </w:r>
            <w:r>
              <w:rPr>
                <w:color w:val="1F3863"/>
                <w:spacing w:val="-3"/>
              </w:rPr>
              <w:t xml:space="preserve"> </w:t>
            </w:r>
            <w:r>
              <w:rPr>
                <w:color w:val="1F3863"/>
              </w:rPr>
              <w:t>from</w:t>
            </w:r>
            <w:r>
              <w:rPr>
                <w:color w:val="1F3863"/>
                <w:spacing w:val="-3"/>
              </w:rPr>
              <w:t xml:space="preserve"> </w:t>
            </w:r>
            <w:r>
              <w:rPr>
                <w:color w:val="1F3863"/>
              </w:rPr>
              <w:t>year</w:t>
            </w:r>
            <w:r>
              <w:rPr>
                <w:color w:val="1F3863"/>
                <w:spacing w:val="-5"/>
              </w:rPr>
              <w:t xml:space="preserve"> </w:t>
            </w:r>
            <w:r>
              <w:rPr>
                <w:color w:val="1F3863"/>
              </w:rPr>
              <w:t>2</w:t>
            </w:r>
            <w:r>
              <w:rPr>
                <w:color w:val="1F3863"/>
                <w:spacing w:val="-3"/>
              </w:rPr>
              <w:t xml:space="preserve"> </w:t>
            </w:r>
            <w:r>
              <w:rPr>
                <w:color w:val="1F3863"/>
              </w:rPr>
              <w:t>of</w:t>
            </w:r>
            <w:r>
              <w:rPr>
                <w:color w:val="1F3863"/>
                <w:spacing w:val="-5"/>
              </w:rPr>
              <w:t xml:space="preserve"> </w:t>
            </w:r>
            <w:r>
              <w:rPr>
                <w:color w:val="1F3863"/>
              </w:rPr>
              <w:t xml:space="preserve">the </w:t>
            </w:r>
            <w:r>
              <w:rPr>
                <w:color w:val="1F3863"/>
                <w:spacing w:val="-2"/>
              </w:rPr>
              <w:t>course.</w:t>
            </w:r>
          </w:p>
        </w:tc>
      </w:tr>
      <w:tr w:rsidR="00B31E0D" w14:paraId="4D541F22" w14:textId="77777777">
        <w:trPr>
          <w:trHeight w:val="3208"/>
        </w:trPr>
        <w:tc>
          <w:tcPr>
            <w:tcW w:w="562" w:type="dxa"/>
            <w:shd w:val="clear" w:color="auto" w:fill="E7E6E6"/>
          </w:tcPr>
          <w:p w14:paraId="4D541F1A" w14:textId="77777777" w:rsidR="00B31E0D" w:rsidRDefault="00B31E0D">
            <w:pPr>
              <w:pStyle w:val="TableParagraph"/>
              <w:rPr>
                <w:rFonts w:ascii="Times New Roman"/>
              </w:rPr>
            </w:pPr>
          </w:p>
        </w:tc>
        <w:tc>
          <w:tcPr>
            <w:tcW w:w="2485" w:type="dxa"/>
          </w:tcPr>
          <w:p w14:paraId="4D541F1B" w14:textId="77777777" w:rsidR="00B31E0D" w:rsidRDefault="00B31E0D">
            <w:pPr>
              <w:pStyle w:val="TableParagraph"/>
            </w:pPr>
          </w:p>
          <w:p w14:paraId="4D541F1C" w14:textId="77777777" w:rsidR="00B31E0D" w:rsidRDefault="00891586">
            <w:pPr>
              <w:pStyle w:val="TableParagraph"/>
              <w:spacing w:before="1"/>
              <w:ind w:left="107" w:right="125"/>
              <w:jc w:val="both"/>
            </w:pPr>
            <w:r>
              <w:rPr>
                <w:color w:val="1F3863"/>
              </w:rPr>
              <w:t>During</w:t>
            </w:r>
            <w:r>
              <w:rPr>
                <w:color w:val="1F3863"/>
                <w:spacing w:val="-12"/>
              </w:rPr>
              <w:t xml:space="preserve"> </w:t>
            </w:r>
            <w:r>
              <w:rPr>
                <w:color w:val="1F3863"/>
              </w:rPr>
              <w:t>my</w:t>
            </w:r>
            <w:r>
              <w:rPr>
                <w:color w:val="1F3863"/>
                <w:spacing w:val="-12"/>
              </w:rPr>
              <w:t xml:space="preserve"> </w:t>
            </w:r>
            <w:r>
              <w:rPr>
                <w:color w:val="1F3863"/>
              </w:rPr>
              <w:t>Medical</w:t>
            </w:r>
            <w:r>
              <w:rPr>
                <w:color w:val="1F3863"/>
                <w:spacing w:val="-12"/>
              </w:rPr>
              <w:t xml:space="preserve"> </w:t>
            </w:r>
            <w:r>
              <w:rPr>
                <w:color w:val="1F3863"/>
              </w:rPr>
              <w:t>/ Dental course, am I entitled</w:t>
            </w:r>
            <w:r>
              <w:rPr>
                <w:color w:val="1F3863"/>
                <w:spacing w:val="-8"/>
              </w:rPr>
              <w:t xml:space="preserve"> </w:t>
            </w:r>
            <w:r>
              <w:rPr>
                <w:color w:val="1F3863"/>
              </w:rPr>
              <w:t>to</w:t>
            </w:r>
            <w:r>
              <w:rPr>
                <w:color w:val="1F3863"/>
                <w:spacing w:val="-8"/>
              </w:rPr>
              <w:t xml:space="preserve"> </w:t>
            </w:r>
            <w:r>
              <w:rPr>
                <w:color w:val="1F3863"/>
              </w:rPr>
              <w:t>the</w:t>
            </w:r>
            <w:r>
              <w:rPr>
                <w:color w:val="1F3863"/>
                <w:spacing w:val="-7"/>
              </w:rPr>
              <w:t xml:space="preserve"> </w:t>
            </w:r>
            <w:r>
              <w:rPr>
                <w:color w:val="1F3863"/>
              </w:rPr>
              <w:t>Extra Weeks Allowance?</w:t>
            </w:r>
          </w:p>
        </w:tc>
        <w:tc>
          <w:tcPr>
            <w:tcW w:w="7944" w:type="dxa"/>
          </w:tcPr>
          <w:p w14:paraId="4D541F1D" w14:textId="77777777" w:rsidR="00B31E0D" w:rsidRDefault="00B31E0D">
            <w:pPr>
              <w:pStyle w:val="TableParagraph"/>
            </w:pPr>
          </w:p>
          <w:p w14:paraId="4D541F1E" w14:textId="77777777" w:rsidR="00B31E0D" w:rsidRDefault="00891586">
            <w:pPr>
              <w:pStyle w:val="TableParagraph"/>
              <w:spacing w:before="1"/>
              <w:ind w:left="106" w:right="230"/>
            </w:pPr>
            <w:r>
              <w:rPr>
                <w:color w:val="1F3863"/>
              </w:rPr>
              <w:t>If</w:t>
            </w:r>
            <w:r>
              <w:rPr>
                <w:color w:val="1F3863"/>
                <w:spacing w:val="-3"/>
              </w:rPr>
              <w:t xml:space="preserve"> </w:t>
            </w:r>
            <w:r>
              <w:rPr>
                <w:color w:val="1F3863"/>
              </w:rPr>
              <w:t>the</w:t>
            </w:r>
            <w:r>
              <w:rPr>
                <w:color w:val="1F3863"/>
                <w:spacing w:val="-2"/>
              </w:rPr>
              <w:t xml:space="preserve"> </w:t>
            </w:r>
            <w:r>
              <w:rPr>
                <w:color w:val="1F3863"/>
              </w:rPr>
              <w:t>academic</w:t>
            </w:r>
            <w:r>
              <w:rPr>
                <w:color w:val="1F3863"/>
                <w:spacing w:val="-3"/>
              </w:rPr>
              <w:t xml:space="preserve"> </w:t>
            </w:r>
            <w:r>
              <w:rPr>
                <w:color w:val="1F3863"/>
              </w:rPr>
              <w:t>year</w:t>
            </w:r>
            <w:r>
              <w:rPr>
                <w:color w:val="1F3863"/>
                <w:spacing w:val="-6"/>
              </w:rPr>
              <w:t xml:space="preserve"> </w:t>
            </w:r>
            <w:r>
              <w:rPr>
                <w:color w:val="1F3863"/>
              </w:rPr>
              <w:t>consists</w:t>
            </w:r>
            <w:r>
              <w:rPr>
                <w:color w:val="1F3863"/>
                <w:spacing w:val="-3"/>
              </w:rPr>
              <w:t xml:space="preserve"> </w:t>
            </w:r>
            <w:r>
              <w:rPr>
                <w:color w:val="1F3863"/>
              </w:rPr>
              <w:t>of</w:t>
            </w:r>
            <w:r>
              <w:rPr>
                <w:color w:val="1F3863"/>
                <w:spacing w:val="-6"/>
              </w:rPr>
              <w:t xml:space="preserve"> </w:t>
            </w:r>
            <w:r>
              <w:rPr>
                <w:color w:val="1F3863"/>
              </w:rPr>
              <w:t>more</w:t>
            </w:r>
            <w:r>
              <w:rPr>
                <w:color w:val="1F3863"/>
                <w:spacing w:val="-3"/>
              </w:rPr>
              <w:t xml:space="preserve"> </w:t>
            </w:r>
            <w:r>
              <w:rPr>
                <w:color w:val="1F3863"/>
              </w:rPr>
              <w:t>than</w:t>
            </w:r>
            <w:r>
              <w:rPr>
                <w:color w:val="1F3863"/>
                <w:spacing w:val="-6"/>
              </w:rPr>
              <w:t xml:space="preserve"> </w:t>
            </w:r>
            <w:r>
              <w:rPr>
                <w:color w:val="1F3863"/>
              </w:rPr>
              <w:t>30</w:t>
            </w:r>
            <w:r>
              <w:rPr>
                <w:color w:val="1F3863"/>
                <w:spacing w:val="-2"/>
              </w:rPr>
              <w:t xml:space="preserve"> </w:t>
            </w:r>
            <w:r>
              <w:rPr>
                <w:color w:val="1F3863"/>
              </w:rPr>
              <w:t>eligible</w:t>
            </w:r>
            <w:r>
              <w:rPr>
                <w:color w:val="1F3863"/>
                <w:spacing w:val="-2"/>
              </w:rPr>
              <w:t xml:space="preserve"> </w:t>
            </w:r>
            <w:r>
              <w:rPr>
                <w:color w:val="1F3863"/>
              </w:rPr>
              <w:t>weeks</w:t>
            </w:r>
            <w:r>
              <w:rPr>
                <w:color w:val="1F3863"/>
                <w:spacing w:val="-5"/>
              </w:rPr>
              <w:t xml:space="preserve"> </w:t>
            </w:r>
            <w:r>
              <w:rPr>
                <w:color w:val="1F3863"/>
              </w:rPr>
              <w:t>of study, you may be entitled to the Extra Weeks Allowance.</w:t>
            </w:r>
          </w:p>
          <w:p w14:paraId="4D541F1F" w14:textId="77777777" w:rsidR="00B31E0D" w:rsidRDefault="00B31E0D">
            <w:pPr>
              <w:pStyle w:val="TableParagraph"/>
              <w:spacing w:before="266"/>
            </w:pPr>
          </w:p>
          <w:p w14:paraId="4D541F20" w14:textId="77777777" w:rsidR="00B31E0D" w:rsidRDefault="00891586">
            <w:pPr>
              <w:pStyle w:val="TableParagraph"/>
              <w:ind w:left="106"/>
            </w:pPr>
            <w:r>
              <w:rPr>
                <w:color w:val="1F3863"/>
              </w:rPr>
              <w:t>The university in which you are attending your studies will need to provide us with your term dates. Once we have received and processed</w:t>
            </w:r>
            <w:r>
              <w:rPr>
                <w:color w:val="1F3863"/>
                <w:spacing w:val="-3"/>
              </w:rPr>
              <w:t xml:space="preserve"> </w:t>
            </w:r>
            <w:r>
              <w:rPr>
                <w:color w:val="1F3863"/>
              </w:rPr>
              <w:t>your</w:t>
            </w:r>
            <w:r>
              <w:rPr>
                <w:color w:val="1F3863"/>
                <w:spacing w:val="-4"/>
              </w:rPr>
              <w:t xml:space="preserve"> </w:t>
            </w:r>
            <w:r>
              <w:rPr>
                <w:color w:val="1F3863"/>
              </w:rPr>
              <w:t>term</w:t>
            </w:r>
            <w:r>
              <w:rPr>
                <w:color w:val="1F3863"/>
                <w:spacing w:val="-4"/>
              </w:rPr>
              <w:t xml:space="preserve"> </w:t>
            </w:r>
            <w:r>
              <w:rPr>
                <w:color w:val="1F3863"/>
              </w:rPr>
              <w:t>dates,</w:t>
            </w:r>
            <w:r>
              <w:rPr>
                <w:color w:val="1F3863"/>
                <w:spacing w:val="-2"/>
              </w:rPr>
              <w:t xml:space="preserve"> </w:t>
            </w:r>
            <w:r>
              <w:rPr>
                <w:color w:val="1F3863"/>
              </w:rPr>
              <w:t>we</w:t>
            </w:r>
            <w:r>
              <w:rPr>
                <w:color w:val="1F3863"/>
                <w:spacing w:val="-3"/>
              </w:rPr>
              <w:t xml:space="preserve"> </w:t>
            </w:r>
            <w:r>
              <w:rPr>
                <w:color w:val="1F3863"/>
              </w:rPr>
              <w:t>will</w:t>
            </w:r>
            <w:r>
              <w:rPr>
                <w:color w:val="1F3863"/>
                <w:spacing w:val="-4"/>
              </w:rPr>
              <w:t xml:space="preserve"> </w:t>
            </w:r>
            <w:r>
              <w:rPr>
                <w:color w:val="1F3863"/>
              </w:rPr>
              <w:t>add</w:t>
            </w:r>
            <w:r>
              <w:rPr>
                <w:color w:val="1F3863"/>
                <w:spacing w:val="-4"/>
              </w:rPr>
              <w:t xml:space="preserve"> </w:t>
            </w:r>
            <w:r>
              <w:rPr>
                <w:color w:val="1F3863"/>
              </w:rPr>
              <w:t>any</w:t>
            </w:r>
            <w:r>
              <w:rPr>
                <w:color w:val="1F3863"/>
                <w:spacing w:val="-5"/>
              </w:rPr>
              <w:t xml:space="preserve"> </w:t>
            </w:r>
            <w:r>
              <w:rPr>
                <w:color w:val="1F3863"/>
              </w:rPr>
              <w:t>Extra</w:t>
            </w:r>
            <w:r>
              <w:rPr>
                <w:color w:val="1F3863"/>
                <w:spacing w:val="-4"/>
              </w:rPr>
              <w:t xml:space="preserve"> </w:t>
            </w:r>
            <w:r>
              <w:rPr>
                <w:color w:val="1F3863"/>
              </w:rPr>
              <w:t>Weeks</w:t>
            </w:r>
            <w:r>
              <w:rPr>
                <w:color w:val="1F3863"/>
                <w:spacing w:val="-3"/>
              </w:rPr>
              <w:t xml:space="preserve"> </w:t>
            </w:r>
            <w:r>
              <w:rPr>
                <w:color w:val="1F3863"/>
              </w:rPr>
              <w:t>Allowance awarded to you.</w:t>
            </w:r>
          </w:p>
          <w:p w14:paraId="4D541F21" w14:textId="77777777" w:rsidR="00B31E0D" w:rsidRDefault="00891586">
            <w:pPr>
              <w:pStyle w:val="TableParagraph"/>
              <w:spacing w:before="243" w:line="270" w:lineRule="atLeast"/>
              <w:ind w:left="106" w:right="230"/>
            </w:pPr>
            <w:r>
              <w:rPr>
                <w:color w:val="1F3863"/>
              </w:rPr>
              <w:t>Please</w:t>
            </w:r>
            <w:r>
              <w:rPr>
                <w:color w:val="1F3863"/>
                <w:spacing w:val="-2"/>
              </w:rPr>
              <w:t xml:space="preserve"> </w:t>
            </w:r>
            <w:r>
              <w:rPr>
                <w:color w:val="1F3863"/>
              </w:rPr>
              <w:t>be</w:t>
            </w:r>
            <w:r>
              <w:rPr>
                <w:color w:val="1F3863"/>
                <w:spacing w:val="-2"/>
              </w:rPr>
              <w:t xml:space="preserve"> </w:t>
            </w:r>
            <w:r>
              <w:rPr>
                <w:color w:val="1F3863"/>
              </w:rPr>
              <w:t>aware</w:t>
            </w:r>
            <w:r>
              <w:rPr>
                <w:color w:val="1F3863"/>
                <w:spacing w:val="-2"/>
              </w:rPr>
              <w:t xml:space="preserve"> </w:t>
            </w:r>
            <w:r>
              <w:rPr>
                <w:color w:val="1F3863"/>
              </w:rPr>
              <w:t>the</w:t>
            </w:r>
            <w:r>
              <w:rPr>
                <w:color w:val="1F3863"/>
                <w:spacing w:val="-3"/>
              </w:rPr>
              <w:t xml:space="preserve"> </w:t>
            </w:r>
            <w:r>
              <w:rPr>
                <w:color w:val="1F3863"/>
              </w:rPr>
              <w:t>Extra</w:t>
            </w:r>
            <w:r>
              <w:rPr>
                <w:color w:val="1F3863"/>
                <w:spacing w:val="-4"/>
              </w:rPr>
              <w:t xml:space="preserve"> </w:t>
            </w:r>
            <w:r>
              <w:rPr>
                <w:color w:val="1F3863"/>
              </w:rPr>
              <w:t>Weeks</w:t>
            </w:r>
            <w:r>
              <w:rPr>
                <w:color w:val="1F3863"/>
                <w:spacing w:val="-3"/>
              </w:rPr>
              <w:t xml:space="preserve"> </w:t>
            </w:r>
            <w:r>
              <w:rPr>
                <w:color w:val="1F3863"/>
              </w:rPr>
              <w:t>Allowance</w:t>
            </w:r>
            <w:r>
              <w:rPr>
                <w:color w:val="1F3863"/>
                <w:spacing w:val="-5"/>
              </w:rPr>
              <w:t xml:space="preserve"> </w:t>
            </w:r>
            <w:r>
              <w:rPr>
                <w:color w:val="1F3863"/>
              </w:rPr>
              <w:t>is</w:t>
            </w:r>
            <w:r>
              <w:rPr>
                <w:color w:val="1F3863"/>
                <w:spacing w:val="-3"/>
              </w:rPr>
              <w:t xml:space="preserve"> </w:t>
            </w:r>
            <w:r>
              <w:rPr>
                <w:color w:val="1F3863"/>
              </w:rPr>
              <w:t>part</w:t>
            </w:r>
            <w:r>
              <w:rPr>
                <w:color w:val="1F3863"/>
                <w:spacing w:val="-4"/>
              </w:rPr>
              <w:t xml:space="preserve"> </w:t>
            </w:r>
            <w:r>
              <w:rPr>
                <w:color w:val="1F3863"/>
              </w:rPr>
              <w:t>of</w:t>
            </w:r>
            <w:r>
              <w:rPr>
                <w:color w:val="1F3863"/>
                <w:spacing w:val="-4"/>
              </w:rPr>
              <w:t xml:space="preserve"> </w:t>
            </w:r>
            <w:r>
              <w:rPr>
                <w:color w:val="1F3863"/>
              </w:rPr>
              <w:t>the</w:t>
            </w:r>
            <w:r>
              <w:rPr>
                <w:color w:val="1F3863"/>
                <w:spacing w:val="-2"/>
              </w:rPr>
              <w:t xml:space="preserve"> </w:t>
            </w:r>
            <w:r>
              <w:rPr>
                <w:color w:val="1F3863"/>
              </w:rPr>
              <w:t>means tested element of the bursary.</w:t>
            </w:r>
          </w:p>
        </w:tc>
      </w:tr>
      <w:tr w:rsidR="00B31E0D" w14:paraId="4D541F2D" w14:textId="77777777">
        <w:trPr>
          <w:trHeight w:val="5616"/>
        </w:trPr>
        <w:tc>
          <w:tcPr>
            <w:tcW w:w="562" w:type="dxa"/>
            <w:shd w:val="clear" w:color="auto" w:fill="E7E6E6"/>
          </w:tcPr>
          <w:p w14:paraId="4D541F23" w14:textId="77777777" w:rsidR="00B31E0D" w:rsidRDefault="00B31E0D">
            <w:pPr>
              <w:pStyle w:val="TableParagraph"/>
              <w:rPr>
                <w:rFonts w:ascii="Times New Roman"/>
              </w:rPr>
            </w:pPr>
          </w:p>
        </w:tc>
        <w:tc>
          <w:tcPr>
            <w:tcW w:w="2485" w:type="dxa"/>
          </w:tcPr>
          <w:p w14:paraId="4D541F24" w14:textId="77777777" w:rsidR="00B31E0D" w:rsidRDefault="00B31E0D">
            <w:pPr>
              <w:pStyle w:val="TableParagraph"/>
            </w:pPr>
          </w:p>
          <w:p w14:paraId="4D541F25" w14:textId="77777777" w:rsidR="00B31E0D" w:rsidRDefault="00891586">
            <w:pPr>
              <w:pStyle w:val="TableParagraph"/>
              <w:spacing w:before="1"/>
              <w:ind w:left="107"/>
            </w:pPr>
            <w:r>
              <w:rPr>
                <w:color w:val="1F3863"/>
              </w:rPr>
              <w:t>Will I be eligible for funding if I repeat part</w:t>
            </w:r>
            <w:r>
              <w:rPr>
                <w:color w:val="1F3863"/>
                <w:spacing w:val="-9"/>
              </w:rPr>
              <w:t xml:space="preserve"> </w:t>
            </w:r>
            <w:r>
              <w:rPr>
                <w:color w:val="1F3863"/>
              </w:rPr>
              <w:t>of</w:t>
            </w:r>
            <w:r>
              <w:rPr>
                <w:color w:val="1F3863"/>
                <w:spacing w:val="-9"/>
              </w:rPr>
              <w:t xml:space="preserve"> </w:t>
            </w:r>
            <w:r>
              <w:rPr>
                <w:color w:val="1F3863"/>
              </w:rPr>
              <w:t>my</w:t>
            </w:r>
            <w:r>
              <w:rPr>
                <w:color w:val="1F3863"/>
                <w:spacing w:val="-9"/>
              </w:rPr>
              <w:t xml:space="preserve"> </w:t>
            </w:r>
            <w:r>
              <w:rPr>
                <w:color w:val="1F3863"/>
              </w:rPr>
              <w:t>Medical</w:t>
            </w:r>
            <w:r>
              <w:rPr>
                <w:color w:val="1F3863"/>
                <w:spacing w:val="-9"/>
              </w:rPr>
              <w:t xml:space="preserve"> </w:t>
            </w:r>
            <w:r>
              <w:rPr>
                <w:color w:val="1F3863"/>
              </w:rPr>
              <w:t>/ Dental course?</w:t>
            </w:r>
          </w:p>
        </w:tc>
        <w:tc>
          <w:tcPr>
            <w:tcW w:w="7944" w:type="dxa"/>
          </w:tcPr>
          <w:p w14:paraId="4D541F26" w14:textId="77777777" w:rsidR="00B31E0D" w:rsidRDefault="00B31E0D">
            <w:pPr>
              <w:pStyle w:val="TableParagraph"/>
            </w:pPr>
          </w:p>
          <w:p w14:paraId="4D541F27" w14:textId="77777777" w:rsidR="00B31E0D" w:rsidRDefault="00891586">
            <w:pPr>
              <w:pStyle w:val="TableParagraph"/>
              <w:spacing w:before="1"/>
              <w:ind w:left="106" w:right="113"/>
            </w:pPr>
            <w:r>
              <w:rPr>
                <w:color w:val="1F3863"/>
              </w:rPr>
              <w:t>You</w:t>
            </w:r>
            <w:r>
              <w:rPr>
                <w:color w:val="1F3863"/>
                <w:spacing w:val="-4"/>
              </w:rPr>
              <w:t xml:space="preserve"> </w:t>
            </w:r>
            <w:r>
              <w:rPr>
                <w:color w:val="1F3863"/>
              </w:rPr>
              <w:t>can</w:t>
            </w:r>
            <w:r>
              <w:rPr>
                <w:color w:val="1F3863"/>
                <w:spacing w:val="-5"/>
              </w:rPr>
              <w:t xml:space="preserve"> </w:t>
            </w:r>
            <w:r>
              <w:rPr>
                <w:color w:val="1F3863"/>
              </w:rPr>
              <w:t>only</w:t>
            </w:r>
            <w:r>
              <w:rPr>
                <w:color w:val="1F3863"/>
                <w:spacing w:val="-5"/>
              </w:rPr>
              <w:t xml:space="preserve"> </w:t>
            </w:r>
            <w:r>
              <w:rPr>
                <w:color w:val="1F3863"/>
              </w:rPr>
              <w:t>be</w:t>
            </w:r>
            <w:r>
              <w:rPr>
                <w:color w:val="1F3863"/>
                <w:spacing w:val="-3"/>
              </w:rPr>
              <w:t xml:space="preserve"> </w:t>
            </w:r>
            <w:r>
              <w:rPr>
                <w:color w:val="1F3863"/>
              </w:rPr>
              <w:t>considered</w:t>
            </w:r>
            <w:r>
              <w:rPr>
                <w:color w:val="1F3863"/>
                <w:spacing w:val="-5"/>
              </w:rPr>
              <w:t xml:space="preserve"> </w:t>
            </w:r>
            <w:r>
              <w:rPr>
                <w:color w:val="1F3863"/>
              </w:rPr>
              <w:t>for</w:t>
            </w:r>
            <w:r>
              <w:rPr>
                <w:color w:val="1F3863"/>
                <w:spacing w:val="-4"/>
              </w:rPr>
              <w:t xml:space="preserve"> </w:t>
            </w:r>
            <w:r>
              <w:rPr>
                <w:color w:val="1F3863"/>
              </w:rPr>
              <w:t>repeat</w:t>
            </w:r>
            <w:r>
              <w:rPr>
                <w:color w:val="1F3863"/>
                <w:spacing w:val="-5"/>
              </w:rPr>
              <w:t xml:space="preserve"> </w:t>
            </w:r>
            <w:r>
              <w:rPr>
                <w:color w:val="1F3863"/>
              </w:rPr>
              <w:t>funding,</w:t>
            </w:r>
            <w:r>
              <w:rPr>
                <w:color w:val="1F3863"/>
                <w:spacing w:val="-3"/>
              </w:rPr>
              <w:t xml:space="preserve"> </w:t>
            </w:r>
            <w:r>
              <w:rPr>
                <w:color w:val="1F3863"/>
              </w:rPr>
              <w:t>including</w:t>
            </w:r>
            <w:r>
              <w:rPr>
                <w:color w:val="1F3863"/>
                <w:spacing w:val="-5"/>
              </w:rPr>
              <w:t xml:space="preserve"> </w:t>
            </w:r>
            <w:r>
              <w:rPr>
                <w:color w:val="1F3863"/>
              </w:rPr>
              <w:t>tuition</w:t>
            </w:r>
            <w:r>
              <w:rPr>
                <w:color w:val="1F3863"/>
                <w:spacing w:val="-4"/>
              </w:rPr>
              <w:t xml:space="preserve"> </w:t>
            </w:r>
            <w:r>
              <w:rPr>
                <w:color w:val="1F3863"/>
              </w:rPr>
              <w:t>fees, if you are repeating one of the years that is NHS funded.</w:t>
            </w:r>
          </w:p>
          <w:p w14:paraId="4D541F28" w14:textId="77777777" w:rsidR="00B31E0D" w:rsidRDefault="00891586">
            <w:pPr>
              <w:pStyle w:val="TableParagraph"/>
              <w:spacing w:before="266"/>
              <w:ind w:left="106" w:right="230"/>
            </w:pPr>
            <w:r>
              <w:rPr>
                <w:color w:val="1F3863"/>
              </w:rPr>
              <w:t>For</w:t>
            </w:r>
            <w:r>
              <w:rPr>
                <w:color w:val="1F3863"/>
                <w:spacing w:val="-2"/>
              </w:rPr>
              <w:t xml:space="preserve"> </w:t>
            </w:r>
            <w:r>
              <w:rPr>
                <w:color w:val="1F3863"/>
              </w:rPr>
              <w:t>example,</w:t>
            </w:r>
            <w:r>
              <w:rPr>
                <w:color w:val="1F3863"/>
                <w:spacing w:val="-1"/>
              </w:rPr>
              <w:t xml:space="preserve"> </w:t>
            </w:r>
            <w:r>
              <w:rPr>
                <w:color w:val="1F3863"/>
              </w:rPr>
              <w:t>if</w:t>
            </w:r>
            <w:r>
              <w:rPr>
                <w:color w:val="1F3863"/>
                <w:spacing w:val="-3"/>
              </w:rPr>
              <w:t xml:space="preserve"> </w:t>
            </w:r>
            <w:r>
              <w:rPr>
                <w:color w:val="1F3863"/>
              </w:rPr>
              <w:t>you</w:t>
            </w:r>
            <w:r>
              <w:rPr>
                <w:color w:val="1F3863"/>
                <w:spacing w:val="-2"/>
              </w:rPr>
              <w:t xml:space="preserve"> </w:t>
            </w:r>
            <w:r>
              <w:rPr>
                <w:color w:val="1F3863"/>
              </w:rPr>
              <w:t>are</w:t>
            </w:r>
            <w:r>
              <w:rPr>
                <w:color w:val="1F3863"/>
                <w:spacing w:val="-1"/>
              </w:rPr>
              <w:t xml:space="preserve"> </w:t>
            </w:r>
            <w:r>
              <w:rPr>
                <w:color w:val="1F3863"/>
              </w:rPr>
              <w:t>on</w:t>
            </w:r>
            <w:r>
              <w:rPr>
                <w:color w:val="1F3863"/>
                <w:spacing w:val="-3"/>
              </w:rPr>
              <w:t xml:space="preserve"> </w:t>
            </w:r>
            <w:r>
              <w:rPr>
                <w:color w:val="1F3863"/>
              </w:rPr>
              <w:t>a</w:t>
            </w:r>
            <w:r>
              <w:rPr>
                <w:color w:val="1F3863"/>
                <w:spacing w:val="-3"/>
              </w:rPr>
              <w:t xml:space="preserve"> </w:t>
            </w:r>
            <w:r>
              <w:rPr>
                <w:color w:val="1F3863"/>
              </w:rPr>
              <w:t>5</w:t>
            </w:r>
            <w:r>
              <w:rPr>
                <w:color w:val="1F3863"/>
                <w:spacing w:val="-1"/>
              </w:rPr>
              <w:t xml:space="preserve"> </w:t>
            </w:r>
            <w:r>
              <w:rPr>
                <w:color w:val="1F3863"/>
              </w:rPr>
              <w:t>Year</w:t>
            </w:r>
            <w:r>
              <w:rPr>
                <w:color w:val="1F3863"/>
                <w:spacing w:val="-3"/>
              </w:rPr>
              <w:t xml:space="preserve"> </w:t>
            </w:r>
            <w:r>
              <w:rPr>
                <w:color w:val="1F3863"/>
              </w:rPr>
              <w:t>undergraduate</w:t>
            </w:r>
            <w:r>
              <w:rPr>
                <w:color w:val="1F3863"/>
                <w:spacing w:val="-2"/>
              </w:rPr>
              <w:t xml:space="preserve"> </w:t>
            </w:r>
            <w:r>
              <w:rPr>
                <w:color w:val="1F3863"/>
              </w:rPr>
              <w:t>medical</w:t>
            </w:r>
            <w:r>
              <w:rPr>
                <w:color w:val="1F3863"/>
                <w:spacing w:val="-3"/>
              </w:rPr>
              <w:t xml:space="preserve"> </w:t>
            </w:r>
            <w:r>
              <w:rPr>
                <w:color w:val="1F3863"/>
              </w:rPr>
              <w:t>/</w:t>
            </w:r>
            <w:r>
              <w:rPr>
                <w:color w:val="1F3863"/>
                <w:spacing w:val="-1"/>
              </w:rPr>
              <w:t xml:space="preserve"> </w:t>
            </w:r>
            <w:r>
              <w:rPr>
                <w:color w:val="1F3863"/>
              </w:rPr>
              <w:t>dental course</w:t>
            </w:r>
            <w:r>
              <w:rPr>
                <w:color w:val="1F3863"/>
                <w:spacing w:val="-2"/>
              </w:rPr>
              <w:t xml:space="preserve"> </w:t>
            </w:r>
            <w:r>
              <w:rPr>
                <w:color w:val="1F3863"/>
              </w:rPr>
              <w:t>but</w:t>
            </w:r>
            <w:r>
              <w:rPr>
                <w:color w:val="1F3863"/>
                <w:spacing w:val="-4"/>
              </w:rPr>
              <w:t xml:space="preserve"> </w:t>
            </w:r>
            <w:r>
              <w:rPr>
                <w:color w:val="1F3863"/>
              </w:rPr>
              <w:t>you</w:t>
            </w:r>
            <w:r>
              <w:rPr>
                <w:color w:val="1F3863"/>
                <w:spacing w:val="-3"/>
              </w:rPr>
              <w:t xml:space="preserve"> </w:t>
            </w:r>
            <w:r>
              <w:rPr>
                <w:color w:val="1F3863"/>
              </w:rPr>
              <w:t>fail</w:t>
            </w:r>
            <w:r>
              <w:rPr>
                <w:color w:val="1F3863"/>
                <w:spacing w:val="-4"/>
              </w:rPr>
              <w:t xml:space="preserve"> </w:t>
            </w:r>
            <w:r>
              <w:rPr>
                <w:color w:val="1F3863"/>
              </w:rPr>
              <w:t>the</w:t>
            </w:r>
            <w:r>
              <w:rPr>
                <w:color w:val="1F3863"/>
                <w:spacing w:val="-2"/>
              </w:rPr>
              <w:t xml:space="preserve"> </w:t>
            </w:r>
            <w:r>
              <w:rPr>
                <w:color w:val="1F3863"/>
              </w:rPr>
              <w:t>4th</w:t>
            </w:r>
            <w:r>
              <w:rPr>
                <w:color w:val="1F3863"/>
                <w:spacing w:val="-3"/>
              </w:rPr>
              <w:t xml:space="preserve"> </w:t>
            </w:r>
            <w:r>
              <w:rPr>
                <w:color w:val="1F3863"/>
              </w:rPr>
              <w:t>year,</w:t>
            </w:r>
            <w:r>
              <w:rPr>
                <w:color w:val="1F3863"/>
                <w:spacing w:val="-2"/>
              </w:rPr>
              <w:t xml:space="preserve"> </w:t>
            </w:r>
            <w:r>
              <w:rPr>
                <w:color w:val="1F3863"/>
              </w:rPr>
              <w:t>we</w:t>
            </w:r>
            <w:r>
              <w:rPr>
                <w:color w:val="1F3863"/>
                <w:spacing w:val="-3"/>
              </w:rPr>
              <w:t xml:space="preserve"> </w:t>
            </w:r>
            <w:r>
              <w:rPr>
                <w:color w:val="1F3863"/>
              </w:rPr>
              <w:t>would</w:t>
            </w:r>
            <w:r>
              <w:rPr>
                <w:color w:val="1F3863"/>
                <w:spacing w:val="-6"/>
              </w:rPr>
              <w:t xml:space="preserve"> </w:t>
            </w:r>
            <w:r>
              <w:rPr>
                <w:color w:val="1F3863"/>
              </w:rPr>
              <w:t>not</w:t>
            </w:r>
            <w:r>
              <w:rPr>
                <w:color w:val="1F3863"/>
                <w:spacing w:val="-4"/>
              </w:rPr>
              <w:t xml:space="preserve"> </w:t>
            </w:r>
            <w:r>
              <w:rPr>
                <w:color w:val="1F3863"/>
              </w:rPr>
              <w:t>consider</w:t>
            </w:r>
            <w:r>
              <w:rPr>
                <w:color w:val="1F3863"/>
                <w:spacing w:val="-3"/>
              </w:rPr>
              <w:t xml:space="preserve"> </w:t>
            </w:r>
            <w:r>
              <w:rPr>
                <w:color w:val="1F3863"/>
              </w:rPr>
              <w:t>any</w:t>
            </w:r>
            <w:r>
              <w:rPr>
                <w:color w:val="1F3863"/>
                <w:spacing w:val="-4"/>
              </w:rPr>
              <w:t xml:space="preserve"> </w:t>
            </w:r>
            <w:r>
              <w:rPr>
                <w:color w:val="1F3863"/>
              </w:rPr>
              <w:t>funding for this as you are repeating a Non-NHS funded year. Repeat study years undertaken before you are eligible to apply for a bursary will not be counted towards the required fifth year of study.</w:t>
            </w:r>
          </w:p>
          <w:p w14:paraId="4D541F29" w14:textId="77777777" w:rsidR="00B31E0D" w:rsidRDefault="00B31E0D">
            <w:pPr>
              <w:pStyle w:val="TableParagraph"/>
            </w:pPr>
          </w:p>
          <w:p w14:paraId="4D541F2A" w14:textId="77777777" w:rsidR="00B31E0D" w:rsidRDefault="00891586">
            <w:pPr>
              <w:pStyle w:val="TableParagraph"/>
              <w:ind w:left="106" w:right="230"/>
            </w:pPr>
            <w:r>
              <w:rPr>
                <w:color w:val="1F3863"/>
              </w:rPr>
              <w:t>The same rules apply to the accelerated 4 Year graduate entry programme</w:t>
            </w:r>
            <w:r>
              <w:rPr>
                <w:color w:val="1F3863"/>
                <w:spacing w:val="-3"/>
              </w:rPr>
              <w:t xml:space="preserve"> </w:t>
            </w:r>
            <w:r>
              <w:rPr>
                <w:color w:val="1F3863"/>
              </w:rPr>
              <w:t>where</w:t>
            </w:r>
            <w:r>
              <w:rPr>
                <w:color w:val="1F3863"/>
                <w:spacing w:val="-3"/>
              </w:rPr>
              <w:t xml:space="preserve"> </w:t>
            </w:r>
            <w:r>
              <w:rPr>
                <w:color w:val="1F3863"/>
              </w:rPr>
              <w:t>repeat</w:t>
            </w:r>
            <w:r>
              <w:rPr>
                <w:color w:val="1F3863"/>
                <w:spacing w:val="-5"/>
              </w:rPr>
              <w:t xml:space="preserve"> </w:t>
            </w:r>
            <w:r>
              <w:rPr>
                <w:color w:val="1F3863"/>
              </w:rPr>
              <w:t>funding</w:t>
            </w:r>
            <w:r>
              <w:rPr>
                <w:color w:val="1F3863"/>
                <w:spacing w:val="-5"/>
              </w:rPr>
              <w:t xml:space="preserve"> </w:t>
            </w:r>
            <w:r>
              <w:rPr>
                <w:color w:val="1F3863"/>
              </w:rPr>
              <w:t>would</w:t>
            </w:r>
            <w:r>
              <w:rPr>
                <w:color w:val="1F3863"/>
                <w:spacing w:val="-5"/>
              </w:rPr>
              <w:t xml:space="preserve"> </w:t>
            </w:r>
            <w:r>
              <w:rPr>
                <w:color w:val="1F3863"/>
              </w:rPr>
              <w:t>not</w:t>
            </w:r>
            <w:r>
              <w:rPr>
                <w:color w:val="1F3863"/>
                <w:spacing w:val="-4"/>
              </w:rPr>
              <w:t xml:space="preserve"> </w:t>
            </w:r>
            <w:r>
              <w:rPr>
                <w:color w:val="1F3863"/>
              </w:rPr>
              <w:t>be</w:t>
            </w:r>
            <w:r>
              <w:rPr>
                <w:color w:val="1F3863"/>
                <w:spacing w:val="-3"/>
              </w:rPr>
              <w:t xml:space="preserve"> </w:t>
            </w:r>
            <w:r>
              <w:rPr>
                <w:color w:val="1F3863"/>
              </w:rPr>
              <w:t>available</w:t>
            </w:r>
            <w:r>
              <w:rPr>
                <w:color w:val="1F3863"/>
                <w:spacing w:val="-3"/>
              </w:rPr>
              <w:t xml:space="preserve"> </w:t>
            </w:r>
            <w:r>
              <w:rPr>
                <w:color w:val="1F3863"/>
              </w:rPr>
              <w:t>from</w:t>
            </w:r>
            <w:r>
              <w:rPr>
                <w:color w:val="1F3863"/>
                <w:spacing w:val="-3"/>
              </w:rPr>
              <w:t xml:space="preserve"> </w:t>
            </w:r>
            <w:r>
              <w:rPr>
                <w:color w:val="1F3863"/>
              </w:rPr>
              <w:t>us</w:t>
            </w:r>
            <w:r>
              <w:rPr>
                <w:color w:val="1F3863"/>
                <w:spacing w:val="-4"/>
              </w:rPr>
              <w:t xml:space="preserve"> </w:t>
            </w:r>
            <w:r>
              <w:rPr>
                <w:color w:val="1F3863"/>
              </w:rPr>
              <w:t>if you were repeating year 1.</w:t>
            </w:r>
          </w:p>
          <w:p w14:paraId="4D541F2B" w14:textId="77777777" w:rsidR="00B31E0D" w:rsidRDefault="00B31E0D">
            <w:pPr>
              <w:pStyle w:val="TableParagraph"/>
            </w:pPr>
          </w:p>
          <w:p w14:paraId="4D541F2C" w14:textId="71043563" w:rsidR="00B31E0D" w:rsidRDefault="00891586">
            <w:pPr>
              <w:pStyle w:val="TableParagraph"/>
              <w:spacing w:before="1"/>
              <w:ind w:left="106"/>
            </w:pPr>
            <w:r>
              <w:rPr>
                <w:color w:val="1F3863"/>
              </w:rPr>
              <w:t xml:space="preserve">If you are repeating an NHS funded year, you may be considered for extended funding where there are </w:t>
            </w:r>
            <w:r>
              <w:rPr>
                <w:b/>
                <w:color w:val="1F3863"/>
              </w:rPr>
              <w:t xml:space="preserve">extenuating </w:t>
            </w:r>
            <w:r>
              <w:rPr>
                <w:color w:val="1F3863"/>
              </w:rPr>
              <w:t>circumstances only. Your</w:t>
            </w:r>
            <w:r>
              <w:rPr>
                <w:color w:val="1F3863"/>
                <w:spacing w:val="-4"/>
              </w:rPr>
              <w:t xml:space="preserve"> </w:t>
            </w:r>
            <w:r>
              <w:rPr>
                <w:color w:val="1F3863"/>
              </w:rPr>
              <w:t>University</w:t>
            </w:r>
            <w:r>
              <w:rPr>
                <w:color w:val="1F3863"/>
                <w:spacing w:val="-4"/>
              </w:rPr>
              <w:t xml:space="preserve"> </w:t>
            </w:r>
            <w:r>
              <w:rPr>
                <w:color w:val="1F3863"/>
              </w:rPr>
              <w:t>will</w:t>
            </w:r>
            <w:r>
              <w:rPr>
                <w:color w:val="1F3863"/>
                <w:spacing w:val="-4"/>
              </w:rPr>
              <w:t xml:space="preserve"> </w:t>
            </w:r>
            <w:r>
              <w:rPr>
                <w:color w:val="1F3863"/>
              </w:rPr>
              <w:t>need</w:t>
            </w:r>
            <w:r>
              <w:rPr>
                <w:color w:val="1F3863"/>
                <w:spacing w:val="-4"/>
              </w:rPr>
              <w:t xml:space="preserve"> </w:t>
            </w:r>
            <w:r>
              <w:rPr>
                <w:color w:val="1F3863"/>
              </w:rPr>
              <w:t>to</w:t>
            </w:r>
            <w:r>
              <w:rPr>
                <w:color w:val="1F3863"/>
                <w:spacing w:val="-3"/>
              </w:rPr>
              <w:t xml:space="preserve"> </w:t>
            </w:r>
            <w:r>
              <w:rPr>
                <w:color w:val="1F3863"/>
              </w:rPr>
              <w:t>complete</w:t>
            </w:r>
            <w:r>
              <w:rPr>
                <w:color w:val="1F3863"/>
                <w:spacing w:val="-3"/>
              </w:rPr>
              <w:t xml:space="preserve"> </w:t>
            </w:r>
            <w:r>
              <w:rPr>
                <w:color w:val="1F3863"/>
              </w:rPr>
              <w:t>a</w:t>
            </w:r>
            <w:r>
              <w:rPr>
                <w:color w:val="1F3863"/>
                <w:spacing w:val="-4"/>
              </w:rPr>
              <w:t xml:space="preserve"> </w:t>
            </w:r>
            <w:r>
              <w:rPr>
                <w:color w:val="1F3863"/>
              </w:rPr>
              <w:t>BUR</w:t>
            </w:r>
            <w:r>
              <w:rPr>
                <w:color w:val="1F3863"/>
                <w:spacing w:val="-3"/>
              </w:rPr>
              <w:t xml:space="preserve"> </w:t>
            </w:r>
            <w:r>
              <w:rPr>
                <w:color w:val="1F3863"/>
              </w:rPr>
              <w:t>103</w:t>
            </w:r>
            <w:r>
              <w:rPr>
                <w:color w:val="1F3863"/>
                <w:spacing w:val="-4"/>
              </w:rPr>
              <w:t xml:space="preserve"> </w:t>
            </w:r>
            <w:r>
              <w:rPr>
                <w:color w:val="1F3863"/>
              </w:rPr>
              <w:t>–</w:t>
            </w:r>
            <w:r>
              <w:rPr>
                <w:color w:val="1F3863"/>
                <w:spacing w:val="-2"/>
              </w:rPr>
              <w:t xml:space="preserve"> </w:t>
            </w:r>
            <w:r>
              <w:rPr>
                <w:color w:val="1F3863"/>
              </w:rPr>
              <w:t>Extension</w:t>
            </w:r>
            <w:r>
              <w:rPr>
                <w:color w:val="1F3863"/>
                <w:spacing w:val="-3"/>
              </w:rPr>
              <w:t xml:space="preserve"> </w:t>
            </w:r>
            <w:r>
              <w:rPr>
                <w:color w:val="1F3863"/>
              </w:rPr>
              <w:t>Request outlining the circumstances and provide supporting documentary evidence for consideration.</w:t>
            </w:r>
            <w:r w:rsidR="00081181">
              <w:rPr>
                <w:color w:val="1F3863"/>
              </w:rPr>
              <w:t xml:space="preserve">  </w:t>
            </w:r>
            <w:r w:rsidR="00B64122" w:rsidRPr="0018737B">
              <w:rPr>
                <w:color w:val="1F3863"/>
              </w:rPr>
              <w:t>These BUR’s then go to Welsh Government for approval before we can authorize additional funding.</w:t>
            </w:r>
          </w:p>
        </w:tc>
      </w:tr>
      <w:tr w:rsidR="00B31E0D" w14:paraId="4D541F2F" w14:textId="77777777">
        <w:trPr>
          <w:trHeight w:val="388"/>
        </w:trPr>
        <w:tc>
          <w:tcPr>
            <w:tcW w:w="10991" w:type="dxa"/>
            <w:gridSpan w:val="3"/>
            <w:shd w:val="clear" w:color="auto" w:fill="92D050"/>
          </w:tcPr>
          <w:p w14:paraId="4D541F2E" w14:textId="77777777" w:rsidR="00B31E0D" w:rsidRDefault="00891586">
            <w:pPr>
              <w:pStyle w:val="TableParagraph"/>
              <w:spacing w:line="368" w:lineRule="exact"/>
              <w:ind w:left="3" w:right="2"/>
              <w:jc w:val="center"/>
              <w:rPr>
                <w:b/>
                <w:sz w:val="32"/>
              </w:rPr>
            </w:pPr>
            <w:r>
              <w:rPr>
                <w:b/>
                <w:color w:val="1F355E"/>
                <w:sz w:val="32"/>
              </w:rPr>
              <w:t>Payment</w:t>
            </w:r>
            <w:r>
              <w:rPr>
                <w:b/>
                <w:color w:val="1F355E"/>
                <w:spacing w:val="-16"/>
                <w:sz w:val="32"/>
              </w:rPr>
              <w:t xml:space="preserve"> </w:t>
            </w:r>
            <w:r>
              <w:rPr>
                <w:b/>
                <w:color w:val="1F355E"/>
                <w:spacing w:val="-2"/>
                <w:sz w:val="32"/>
              </w:rPr>
              <w:t>Queries</w:t>
            </w:r>
          </w:p>
        </w:tc>
      </w:tr>
      <w:tr w:rsidR="00B31E0D" w14:paraId="4D541F34" w14:textId="77777777">
        <w:trPr>
          <w:trHeight w:val="1871"/>
        </w:trPr>
        <w:tc>
          <w:tcPr>
            <w:tcW w:w="562" w:type="dxa"/>
            <w:shd w:val="clear" w:color="auto" w:fill="E7E6E6"/>
          </w:tcPr>
          <w:p w14:paraId="4D541F30" w14:textId="77777777" w:rsidR="00B31E0D" w:rsidRDefault="00B31E0D">
            <w:pPr>
              <w:pStyle w:val="TableParagraph"/>
              <w:rPr>
                <w:rFonts w:ascii="Times New Roman"/>
              </w:rPr>
            </w:pPr>
          </w:p>
        </w:tc>
        <w:tc>
          <w:tcPr>
            <w:tcW w:w="2485" w:type="dxa"/>
          </w:tcPr>
          <w:p w14:paraId="4D541F31" w14:textId="77777777" w:rsidR="00B31E0D" w:rsidRDefault="00891586">
            <w:pPr>
              <w:pStyle w:val="TableParagraph"/>
              <w:spacing w:before="266"/>
              <w:ind w:left="107" w:right="168"/>
            </w:pPr>
            <w:r>
              <w:rPr>
                <w:color w:val="1F3863"/>
              </w:rPr>
              <w:t>Who pays the tuition fees for a medical</w:t>
            </w:r>
            <w:r>
              <w:rPr>
                <w:color w:val="1F3863"/>
                <w:spacing w:val="-18"/>
              </w:rPr>
              <w:t xml:space="preserve"> </w:t>
            </w:r>
            <w:r>
              <w:rPr>
                <w:color w:val="1F3863"/>
              </w:rPr>
              <w:t>or</w:t>
            </w:r>
            <w:r>
              <w:rPr>
                <w:color w:val="1F3863"/>
                <w:spacing w:val="-17"/>
              </w:rPr>
              <w:t xml:space="preserve"> </w:t>
            </w:r>
            <w:r>
              <w:rPr>
                <w:color w:val="1F3863"/>
              </w:rPr>
              <w:t xml:space="preserve">dental </w:t>
            </w:r>
            <w:r>
              <w:rPr>
                <w:color w:val="1F3863"/>
                <w:spacing w:val="-2"/>
              </w:rPr>
              <w:t>course?</w:t>
            </w:r>
          </w:p>
        </w:tc>
        <w:tc>
          <w:tcPr>
            <w:tcW w:w="7944" w:type="dxa"/>
          </w:tcPr>
          <w:p w14:paraId="4D541F32" w14:textId="77777777" w:rsidR="00B31E0D" w:rsidRDefault="00891586">
            <w:pPr>
              <w:pStyle w:val="TableParagraph"/>
              <w:spacing w:before="266"/>
              <w:ind w:left="106"/>
            </w:pPr>
            <w:r>
              <w:rPr>
                <w:color w:val="1F3863"/>
              </w:rPr>
              <w:t>Welsh Government pay a tuition fee contribution directly to your university</w:t>
            </w:r>
            <w:r>
              <w:rPr>
                <w:color w:val="1F3863"/>
                <w:spacing w:val="-4"/>
              </w:rPr>
              <w:t xml:space="preserve"> </w:t>
            </w:r>
            <w:r>
              <w:rPr>
                <w:color w:val="1F3863"/>
              </w:rPr>
              <w:t>or</w:t>
            </w:r>
            <w:r>
              <w:rPr>
                <w:color w:val="1F3863"/>
                <w:spacing w:val="-3"/>
              </w:rPr>
              <w:t xml:space="preserve"> </w:t>
            </w:r>
            <w:r>
              <w:rPr>
                <w:color w:val="1F3863"/>
              </w:rPr>
              <w:t>Medical</w:t>
            </w:r>
            <w:r>
              <w:rPr>
                <w:color w:val="1F3863"/>
                <w:spacing w:val="-4"/>
              </w:rPr>
              <w:t xml:space="preserve"> </w:t>
            </w:r>
            <w:r>
              <w:rPr>
                <w:color w:val="1F3863"/>
              </w:rPr>
              <w:t>/</w:t>
            </w:r>
            <w:r>
              <w:rPr>
                <w:color w:val="1F3863"/>
                <w:spacing w:val="-2"/>
              </w:rPr>
              <w:t xml:space="preserve"> </w:t>
            </w:r>
            <w:r>
              <w:rPr>
                <w:color w:val="1F3863"/>
              </w:rPr>
              <w:t>Dental</w:t>
            </w:r>
            <w:r>
              <w:rPr>
                <w:color w:val="1F3863"/>
                <w:spacing w:val="-4"/>
              </w:rPr>
              <w:t xml:space="preserve"> </w:t>
            </w:r>
            <w:r>
              <w:rPr>
                <w:color w:val="1F3863"/>
              </w:rPr>
              <w:t>school</w:t>
            </w:r>
            <w:r>
              <w:rPr>
                <w:color w:val="1F3863"/>
                <w:spacing w:val="-3"/>
              </w:rPr>
              <w:t xml:space="preserve"> </w:t>
            </w:r>
            <w:r>
              <w:rPr>
                <w:color w:val="1F3863"/>
              </w:rPr>
              <w:t>for</w:t>
            </w:r>
            <w:r>
              <w:rPr>
                <w:color w:val="1F3863"/>
                <w:spacing w:val="-3"/>
              </w:rPr>
              <w:t xml:space="preserve"> </w:t>
            </w:r>
            <w:r>
              <w:rPr>
                <w:color w:val="1F3863"/>
              </w:rPr>
              <w:t>the</w:t>
            </w:r>
            <w:r>
              <w:rPr>
                <w:color w:val="1F3863"/>
                <w:spacing w:val="-2"/>
              </w:rPr>
              <w:t xml:space="preserve"> </w:t>
            </w:r>
            <w:r>
              <w:rPr>
                <w:color w:val="1F3863"/>
              </w:rPr>
              <w:t>academic</w:t>
            </w:r>
            <w:r>
              <w:rPr>
                <w:color w:val="1F3863"/>
                <w:spacing w:val="-3"/>
              </w:rPr>
              <w:t xml:space="preserve"> </w:t>
            </w:r>
            <w:r>
              <w:rPr>
                <w:color w:val="1F3863"/>
              </w:rPr>
              <w:t>years</w:t>
            </w:r>
            <w:r>
              <w:rPr>
                <w:color w:val="1F3863"/>
                <w:spacing w:val="-3"/>
              </w:rPr>
              <w:t xml:space="preserve"> </w:t>
            </w:r>
            <w:r>
              <w:rPr>
                <w:color w:val="1F3863"/>
              </w:rPr>
              <w:t>that</w:t>
            </w:r>
            <w:r>
              <w:rPr>
                <w:color w:val="1F3863"/>
                <w:spacing w:val="-6"/>
              </w:rPr>
              <w:t xml:space="preserve"> </w:t>
            </w:r>
            <w:r>
              <w:rPr>
                <w:color w:val="1F3863"/>
              </w:rPr>
              <w:t>you have qualified for NHS Wales funding.</w:t>
            </w:r>
          </w:p>
          <w:p w14:paraId="4D541F33" w14:textId="77777777" w:rsidR="00B31E0D" w:rsidRDefault="00891586">
            <w:pPr>
              <w:pStyle w:val="TableParagraph"/>
              <w:spacing w:before="243" w:line="270" w:lineRule="atLeast"/>
              <w:ind w:left="106"/>
            </w:pPr>
            <w:r>
              <w:rPr>
                <w:color w:val="1F3863"/>
              </w:rPr>
              <w:t>You</w:t>
            </w:r>
            <w:r>
              <w:rPr>
                <w:color w:val="1F3863"/>
                <w:spacing w:val="-2"/>
              </w:rPr>
              <w:t xml:space="preserve"> </w:t>
            </w:r>
            <w:r>
              <w:rPr>
                <w:color w:val="1F3863"/>
              </w:rPr>
              <w:t>should</w:t>
            </w:r>
            <w:r>
              <w:rPr>
                <w:color w:val="1F3863"/>
                <w:spacing w:val="-3"/>
              </w:rPr>
              <w:t xml:space="preserve"> </w:t>
            </w:r>
            <w:r>
              <w:rPr>
                <w:color w:val="1F3863"/>
              </w:rPr>
              <w:t>show</w:t>
            </w:r>
            <w:r>
              <w:rPr>
                <w:color w:val="1F3863"/>
                <w:spacing w:val="-3"/>
              </w:rPr>
              <w:t xml:space="preserve"> </w:t>
            </w:r>
            <w:r>
              <w:rPr>
                <w:color w:val="1F3863"/>
              </w:rPr>
              <w:t>your</w:t>
            </w:r>
            <w:r>
              <w:rPr>
                <w:color w:val="1F3863"/>
                <w:spacing w:val="-5"/>
              </w:rPr>
              <w:t xml:space="preserve"> </w:t>
            </w:r>
            <w:r>
              <w:rPr>
                <w:color w:val="1F3863"/>
              </w:rPr>
              <w:t>University</w:t>
            </w:r>
            <w:r>
              <w:rPr>
                <w:color w:val="1F3863"/>
                <w:spacing w:val="-3"/>
              </w:rPr>
              <w:t xml:space="preserve"> </w:t>
            </w:r>
            <w:r>
              <w:rPr>
                <w:color w:val="1F3863"/>
              </w:rPr>
              <w:t>your</w:t>
            </w:r>
            <w:r>
              <w:rPr>
                <w:color w:val="1F3863"/>
                <w:spacing w:val="-3"/>
              </w:rPr>
              <w:t xml:space="preserve"> </w:t>
            </w:r>
            <w:r>
              <w:rPr>
                <w:color w:val="1F3863"/>
              </w:rPr>
              <w:t>Notification</w:t>
            </w:r>
            <w:r>
              <w:rPr>
                <w:color w:val="1F3863"/>
                <w:spacing w:val="-2"/>
              </w:rPr>
              <w:t xml:space="preserve"> </w:t>
            </w:r>
            <w:r>
              <w:rPr>
                <w:color w:val="1F3863"/>
              </w:rPr>
              <w:t>of</w:t>
            </w:r>
            <w:r>
              <w:rPr>
                <w:color w:val="1F3863"/>
                <w:spacing w:val="-3"/>
              </w:rPr>
              <w:t xml:space="preserve"> </w:t>
            </w:r>
            <w:r>
              <w:rPr>
                <w:color w:val="1F3863"/>
              </w:rPr>
              <w:t>Award</w:t>
            </w:r>
            <w:r>
              <w:rPr>
                <w:color w:val="1F3863"/>
                <w:spacing w:val="-3"/>
              </w:rPr>
              <w:t xml:space="preserve"> </w:t>
            </w:r>
            <w:r>
              <w:rPr>
                <w:color w:val="1F3863"/>
              </w:rPr>
              <w:t>(NOA)</w:t>
            </w:r>
            <w:r>
              <w:rPr>
                <w:color w:val="1F3863"/>
                <w:spacing w:val="-1"/>
              </w:rPr>
              <w:t xml:space="preserve"> </w:t>
            </w:r>
            <w:r>
              <w:rPr>
                <w:color w:val="1F3863"/>
              </w:rPr>
              <w:t>to prove</w:t>
            </w:r>
            <w:r>
              <w:rPr>
                <w:color w:val="1F3863"/>
                <w:spacing w:val="-5"/>
              </w:rPr>
              <w:t xml:space="preserve"> </w:t>
            </w:r>
            <w:r>
              <w:rPr>
                <w:color w:val="1F3863"/>
              </w:rPr>
              <w:t>your</w:t>
            </w:r>
            <w:r>
              <w:rPr>
                <w:color w:val="1F3863"/>
                <w:spacing w:val="-5"/>
              </w:rPr>
              <w:t xml:space="preserve"> </w:t>
            </w:r>
            <w:r>
              <w:rPr>
                <w:color w:val="1F3863"/>
              </w:rPr>
              <w:t>eligibility</w:t>
            </w:r>
            <w:r>
              <w:rPr>
                <w:color w:val="1F3863"/>
                <w:spacing w:val="-3"/>
              </w:rPr>
              <w:t xml:space="preserve"> </w:t>
            </w:r>
            <w:r>
              <w:rPr>
                <w:color w:val="1F3863"/>
              </w:rPr>
              <w:t>for</w:t>
            </w:r>
            <w:r>
              <w:rPr>
                <w:color w:val="1F3863"/>
                <w:spacing w:val="-3"/>
              </w:rPr>
              <w:t xml:space="preserve"> </w:t>
            </w:r>
            <w:r>
              <w:rPr>
                <w:color w:val="1F3863"/>
              </w:rPr>
              <w:t>this</w:t>
            </w:r>
            <w:r>
              <w:rPr>
                <w:color w:val="1F3863"/>
                <w:spacing w:val="-4"/>
              </w:rPr>
              <w:t xml:space="preserve"> </w:t>
            </w:r>
            <w:r>
              <w:rPr>
                <w:color w:val="1F3863"/>
              </w:rPr>
              <w:t>contribution</w:t>
            </w:r>
            <w:r>
              <w:rPr>
                <w:color w:val="1F3863"/>
                <w:spacing w:val="-4"/>
              </w:rPr>
              <w:t xml:space="preserve"> </w:t>
            </w:r>
            <w:r>
              <w:rPr>
                <w:color w:val="1F3863"/>
              </w:rPr>
              <w:t>and</w:t>
            </w:r>
            <w:r>
              <w:rPr>
                <w:color w:val="1F3863"/>
                <w:spacing w:val="-4"/>
              </w:rPr>
              <w:t xml:space="preserve"> </w:t>
            </w:r>
            <w:r>
              <w:rPr>
                <w:color w:val="1F3863"/>
              </w:rPr>
              <w:t>the</w:t>
            </w:r>
            <w:r>
              <w:rPr>
                <w:color w:val="1F3863"/>
                <w:spacing w:val="-3"/>
              </w:rPr>
              <w:t xml:space="preserve"> </w:t>
            </w:r>
            <w:r>
              <w:rPr>
                <w:color w:val="1F3863"/>
              </w:rPr>
              <w:t>university</w:t>
            </w:r>
            <w:r>
              <w:rPr>
                <w:color w:val="1F3863"/>
                <w:spacing w:val="-5"/>
              </w:rPr>
              <w:t xml:space="preserve"> </w:t>
            </w:r>
            <w:r>
              <w:rPr>
                <w:color w:val="1F3863"/>
              </w:rPr>
              <w:t>can</w:t>
            </w:r>
            <w:r>
              <w:rPr>
                <w:color w:val="1F3863"/>
                <w:spacing w:val="-4"/>
              </w:rPr>
              <w:t xml:space="preserve"> then</w:t>
            </w:r>
          </w:p>
        </w:tc>
      </w:tr>
    </w:tbl>
    <w:p w14:paraId="4D541F35" w14:textId="77777777" w:rsidR="00B31E0D" w:rsidRDefault="00B31E0D">
      <w:pPr>
        <w:spacing w:line="270" w:lineRule="atLeast"/>
        <w:sectPr w:rsidR="00B31E0D">
          <w:pgSz w:w="11910" w:h="16840"/>
          <w:pgMar w:top="240" w:right="0" w:bottom="940" w:left="0" w:header="0" w:footer="513" w:gutter="0"/>
          <w:cols w:space="720"/>
        </w:sectPr>
      </w:pPr>
    </w:p>
    <w:p w14:paraId="4D541F36"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3C" w14:textId="77777777">
        <w:trPr>
          <w:trHeight w:val="2140"/>
        </w:trPr>
        <w:tc>
          <w:tcPr>
            <w:tcW w:w="562" w:type="dxa"/>
            <w:shd w:val="clear" w:color="auto" w:fill="E7E6E6"/>
          </w:tcPr>
          <w:p w14:paraId="4D541F37" w14:textId="77777777" w:rsidR="00B31E0D" w:rsidRDefault="00B31E0D">
            <w:pPr>
              <w:pStyle w:val="TableParagraph"/>
              <w:rPr>
                <w:rFonts w:ascii="Times New Roman"/>
              </w:rPr>
            </w:pPr>
          </w:p>
        </w:tc>
        <w:tc>
          <w:tcPr>
            <w:tcW w:w="2485" w:type="dxa"/>
          </w:tcPr>
          <w:p w14:paraId="4D541F38" w14:textId="77777777" w:rsidR="00B31E0D" w:rsidRDefault="00B31E0D">
            <w:pPr>
              <w:pStyle w:val="TableParagraph"/>
              <w:rPr>
                <w:rFonts w:ascii="Times New Roman"/>
              </w:rPr>
            </w:pPr>
          </w:p>
        </w:tc>
        <w:tc>
          <w:tcPr>
            <w:tcW w:w="7944" w:type="dxa"/>
          </w:tcPr>
          <w:p w14:paraId="4D541F39" w14:textId="77777777" w:rsidR="00B31E0D" w:rsidRDefault="00891586">
            <w:pPr>
              <w:pStyle w:val="TableParagraph"/>
              <w:ind w:left="106" w:right="113"/>
            </w:pPr>
            <w:r>
              <w:rPr>
                <w:color w:val="1F3863"/>
              </w:rPr>
              <w:t>invoice Student Awards Services for the cost. Once the invoice has been</w:t>
            </w:r>
            <w:r>
              <w:rPr>
                <w:color w:val="1F3863"/>
                <w:spacing w:val="-5"/>
              </w:rPr>
              <w:t xml:space="preserve"> </w:t>
            </w:r>
            <w:r>
              <w:rPr>
                <w:color w:val="1F3863"/>
              </w:rPr>
              <w:t>reviewed,</w:t>
            </w:r>
            <w:r>
              <w:rPr>
                <w:color w:val="1F3863"/>
                <w:spacing w:val="-3"/>
              </w:rPr>
              <w:t xml:space="preserve"> </w:t>
            </w:r>
            <w:r>
              <w:rPr>
                <w:color w:val="1F3863"/>
              </w:rPr>
              <w:t>the</w:t>
            </w:r>
            <w:r>
              <w:rPr>
                <w:color w:val="1F3863"/>
                <w:spacing w:val="-3"/>
              </w:rPr>
              <w:t xml:space="preserve"> </w:t>
            </w:r>
            <w:r>
              <w:rPr>
                <w:color w:val="1F3863"/>
              </w:rPr>
              <w:t>SAS</w:t>
            </w:r>
            <w:r>
              <w:rPr>
                <w:color w:val="1F3863"/>
                <w:spacing w:val="-3"/>
              </w:rPr>
              <w:t xml:space="preserve"> </w:t>
            </w:r>
            <w:r>
              <w:rPr>
                <w:color w:val="1F3863"/>
              </w:rPr>
              <w:t>team</w:t>
            </w:r>
            <w:r>
              <w:rPr>
                <w:color w:val="1F3863"/>
                <w:spacing w:val="-3"/>
              </w:rPr>
              <w:t xml:space="preserve"> </w:t>
            </w:r>
            <w:r>
              <w:rPr>
                <w:color w:val="1F3863"/>
              </w:rPr>
              <w:t>will</w:t>
            </w:r>
            <w:r>
              <w:rPr>
                <w:color w:val="1F3863"/>
                <w:spacing w:val="-5"/>
              </w:rPr>
              <w:t xml:space="preserve"> </w:t>
            </w:r>
            <w:r>
              <w:rPr>
                <w:color w:val="1F3863"/>
              </w:rPr>
              <w:t>send</w:t>
            </w:r>
            <w:r>
              <w:rPr>
                <w:color w:val="1F3863"/>
                <w:spacing w:val="-5"/>
              </w:rPr>
              <w:t xml:space="preserve"> </w:t>
            </w:r>
            <w:r>
              <w:rPr>
                <w:color w:val="1F3863"/>
              </w:rPr>
              <w:t>this</w:t>
            </w:r>
            <w:r>
              <w:rPr>
                <w:color w:val="1F3863"/>
                <w:spacing w:val="-4"/>
              </w:rPr>
              <w:t xml:space="preserve"> </w:t>
            </w:r>
            <w:r>
              <w:rPr>
                <w:color w:val="1F3863"/>
              </w:rPr>
              <w:t>on</w:t>
            </w:r>
            <w:r>
              <w:rPr>
                <w:color w:val="1F3863"/>
                <w:spacing w:val="-4"/>
              </w:rPr>
              <w:t xml:space="preserve"> </w:t>
            </w:r>
            <w:r>
              <w:rPr>
                <w:color w:val="1F3863"/>
              </w:rPr>
              <w:t>to</w:t>
            </w:r>
            <w:r>
              <w:rPr>
                <w:color w:val="1F3863"/>
                <w:spacing w:val="-4"/>
              </w:rPr>
              <w:t xml:space="preserve"> </w:t>
            </w:r>
            <w:r>
              <w:rPr>
                <w:color w:val="1F3863"/>
              </w:rPr>
              <w:t>Welsh</w:t>
            </w:r>
            <w:r>
              <w:rPr>
                <w:color w:val="1F3863"/>
                <w:spacing w:val="-4"/>
              </w:rPr>
              <w:t xml:space="preserve"> </w:t>
            </w:r>
            <w:r>
              <w:rPr>
                <w:color w:val="1F3863"/>
              </w:rPr>
              <w:t>Government to process</w:t>
            </w:r>
          </w:p>
          <w:p w14:paraId="4D541F3A" w14:textId="77777777" w:rsidR="00B31E0D" w:rsidRDefault="00B31E0D">
            <w:pPr>
              <w:pStyle w:val="TableParagraph"/>
            </w:pPr>
          </w:p>
          <w:p w14:paraId="4D541F3B" w14:textId="77777777" w:rsidR="00B31E0D" w:rsidRDefault="00891586">
            <w:pPr>
              <w:pStyle w:val="TableParagraph"/>
              <w:ind w:left="106" w:right="448"/>
              <w:jc w:val="both"/>
            </w:pPr>
            <w:r>
              <w:rPr>
                <w:color w:val="1F3863"/>
              </w:rPr>
              <w:t>You</w:t>
            </w:r>
            <w:r>
              <w:rPr>
                <w:color w:val="1F3863"/>
                <w:spacing w:val="-6"/>
              </w:rPr>
              <w:t xml:space="preserve"> </w:t>
            </w:r>
            <w:r>
              <w:rPr>
                <w:color w:val="1F3863"/>
              </w:rPr>
              <w:t>must</w:t>
            </w:r>
            <w:r>
              <w:rPr>
                <w:color w:val="1F3863"/>
                <w:spacing w:val="-4"/>
              </w:rPr>
              <w:t xml:space="preserve"> </w:t>
            </w:r>
            <w:r>
              <w:rPr>
                <w:color w:val="1F3863"/>
              </w:rPr>
              <w:t>be</w:t>
            </w:r>
            <w:r>
              <w:rPr>
                <w:color w:val="1F3863"/>
                <w:spacing w:val="-2"/>
              </w:rPr>
              <w:t xml:space="preserve"> </w:t>
            </w:r>
            <w:r>
              <w:rPr>
                <w:color w:val="1F3863"/>
              </w:rPr>
              <w:t>in</w:t>
            </w:r>
            <w:r>
              <w:rPr>
                <w:color w:val="1F3863"/>
                <w:spacing w:val="-4"/>
              </w:rPr>
              <w:t xml:space="preserve"> </w:t>
            </w:r>
            <w:r>
              <w:rPr>
                <w:color w:val="1F3863"/>
              </w:rPr>
              <w:t>attendance</w:t>
            </w:r>
            <w:r>
              <w:rPr>
                <w:color w:val="1F3863"/>
                <w:spacing w:val="-3"/>
              </w:rPr>
              <w:t xml:space="preserve"> </w:t>
            </w:r>
            <w:r>
              <w:rPr>
                <w:color w:val="1F3863"/>
              </w:rPr>
              <w:t>up</w:t>
            </w:r>
            <w:r>
              <w:rPr>
                <w:color w:val="1F3863"/>
                <w:spacing w:val="-4"/>
              </w:rPr>
              <w:t xml:space="preserve"> </w:t>
            </w:r>
            <w:r>
              <w:rPr>
                <w:color w:val="1F3863"/>
              </w:rPr>
              <w:t>to</w:t>
            </w:r>
            <w:r>
              <w:rPr>
                <w:color w:val="1F3863"/>
                <w:spacing w:val="-3"/>
              </w:rPr>
              <w:t xml:space="preserve"> </w:t>
            </w:r>
            <w:r>
              <w:rPr>
                <w:color w:val="1F3863"/>
              </w:rPr>
              <w:t>and</w:t>
            </w:r>
            <w:r>
              <w:rPr>
                <w:color w:val="1F3863"/>
                <w:spacing w:val="-4"/>
              </w:rPr>
              <w:t xml:space="preserve"> </w:t>
            </w:r>
            <w:r>
              <w:rPr>
                <w:color w:val="1F3863"/>
              </w:rPr>
              <w:t>including</w:t>
            </w:r>
            <w:r>
              <w:rPr>
                <w:color w:val="1F3863"/>
                <w:spacing w:val="-4"/>
              </w:rPr>
              <w:t xml:space="preserve"> </w:t>
            </w:r>
            <w:r>
              <w:rPr>
                <w:color w:val="1F3863"/>
              </w:rPr>
              <w:t>1</w:t>
            </w:r>
            <w:r>
              <w:rPr>
                <w:color w:val="1F3863"/>
                <w:spacing w:val="-2"/>
              </w:rPr>
              <w:t xml:space="preserve"> </w:t>
            </w:r>
            <w:r>
              <w:rPr>
                <w:color w:val="1F3863"/>
              </w:rPr>
              <w:t>December</w:t>
            </w:r>
            <w:r>
              <w:rPr>
                <w:color w:val="1F3863"/>
                <w:spacing w:val="-3"/>
              </w:rPr>
              <w:t xml:space="preserve"> </w:t>
            </w:r>
            <w:r>
              <w:rPr>
                <w:color w:val="1F3863"/>
              </w:rPr>
              <w:t>on</w:t>
            </w:r>
            <w:r>
              <w:rPr>
                <w:color w:val="1F3863"/>
                <w:spacing w:val="-3"/>
              </w:rPr>
              <w:t xml:space="preserve"> </w:t>
            </w:r>
            <w:r>
              <w:rPr>
                <w:color w:val="1F3863"/>
              </w:rPr>
              <w:t>the relevant academic year to be eligible, therefore we will not accept any invoices sent prior to this.</w:t>
            </w:r>
          </w:p>
        </w:tc>
      </w:tr>
      <w:tr w:rsidR="00B31E0D" w14:paraId="4D541F42" w14:textId="77777777">
        <w:trPr>
          <w:trHeight w:val="2137"/>
        </w:trPr>
        <w:tc>
          <w:tcPr>
            <w:tcW w:w="562" w:type="dxa"/>
            <w:shd w:val="clear" w:color="auto" w:fill="E7E6E6"/>
          </w:tcPr>
          <w:p w14:paraId="4D541F3D" w14:textId="77777777" w:rsidR="00B31E0D" w:rsidRDefault="00B31E0D">
            <w:pPr>
              <w:pStyle w:val="TableParagraph"/>
              <w:rPr>
                <w:rFonts w:ascii="Times New Roman"/>
              </w:rPr>
            </w:pPr>
          </w:p>
        </w:tc>
        <w:tc>
          <w:tcPr>
            <w:tcW w:w="2485" w:type="dxa"/>
          </w:tcPr>
          <w:p w14:paraId="4D541F3E" w14:textId="77777777" w:rsidR="00B31E0D" w:rsidRDefault="00891586">
            <w:pPr>
              <w:pStyle w:val="TableParagraph"/>
              <w:spacing w:before="266"/>
              <w:ind w:left="107" w:right="168"/>
            </w:pPr>
            <w:r>
              <w:rPr>
                <w:color w:val="1F355E"/>
              </w:rPr>
              <w:t>Who is responsible for</w:t>
            </w:r>
            <w:r>
              <w:rPr>
                <w:color w:val="1F355E"/>
                <w:spacing w:val="-13"/>
              </w:rPr>
              <w:t xml:space="preserve"> </w:t>
            </w:r>
            <w:r>
              <w:rPr>
                <w:color w:val="1F355E"/>
              </w:rPr>
              <w:t>paying</w:t>
            </w:r>
            <w:r>
              <w:rPr>
                <w:color w:val="1F355E"/>
                <w:spacing w:val="-13"/>
              </w:rPr>
              <w:t xml:space="preserve"> </w:t>
            </w:r>
            <w:r>
              <w:rPr>
                <w:color w:val="1F355E"/>
              </w:rPr>
              <w:t>the</w:t>
            </w:r>
            <w:r>
              <w:rPr>
                <w:color w:val="1F355E"/>
                <w:spacing w:val="-12"/>
              </w:rPr>
              <w:t xml:space="preserve"> </w:t>
            </w:r>
            <w:r>
              <w:rPr>
                <w:color w:val="1F355E"/>
              </w:rPr>
              <w:t>NHS Wales Medical &amp; Dental Bursary?</w:t>
            </w:r>
          </w:p>
        </w:tc>
        <w:tc>
          <w:tcPr>
            <w:tcW w:w="7944" w:type="dxa"/>
          </w:tcPr>
          <w:p w14:paraId="4D541F3F" w14:textId="77777777" w:rsidR="00B31E0D" w:rsidRDefault="00891586">
            <w:pPr>
              <w:pStyle w:val="TableParagraph"/>
              <w:spacing w:before="266"/>
              <w:ind w:left="106" w:right="230"/>
            </w:pPr>
            <w:r>
              <w:rPr>
                <w:color w:val="1F3863"/>
              </w:rPr>
              <w:t>Student</w:t>
            </w:r>
            <w:r>
              <w:rPr>
                <w:color w:val="1F3863"/>
                <w:spacing w:val="-5"/>
              </w:rPr>
              <w:t xml:space="preserve"> </w:t>
            </w:r>
            <w:r>
              <w:rPr>
                <w:color w:val="1F3863"/>
              </w:rPr>
              <w:t>Awards</w:t>
            </w:r>
            <w:r>
              <w:rPr>
                <w:color w:val="1F3863"/>
                <w:spacing w:val="-4"/>
              </w:rPr>
              <w:t xml:space="preserve"> </w:t>
            </w:r>
            <w:r>
              <w:rPr>
                <w:color w:val="1F3863"/>
              </w:rPr>
              <w:t>Services</w:t>
            </w:r>
            <w:r>
              <w:rPr>
                <w:color w:val="1F3863"/>
                <w:spacing w:val="-4"/>
              </w:rPr>
              <w:t xml:space="preserve"> </w:t>
            </w:r>
            <w:r>
              <w:rPr>
                <w:color w:val="1F3863"/>
              </w:rPr>
              <w:t>is</w:t>
            </w:r>
            <w:r>
              <w:rPr>
                <w:color w:val="1F3863"/>
                <w:spacing w:val="-4"/>
              </w:rPr>
              <w:t xml:space="preserve"> </w:t>
            </w:r>
            <w:r>
              <w:rPr>
                <w:color w:val="1F3863"/>
              </w:rPr>
              <w:t>responsible</w:t>
            </w:r>
            <w:r>
              <w:rPr>
                <w:color w:val="1F3863"/>
                <w:spacing w:val="-3"/>
              </w:rPr>
              <w:t xml:space="preserve"> </w:t>
            </w:r>
            <w:r>
              <w:rPr>
                <w:color w:val="1F3863"/>
              </w:rPr>
              <w:t>for</w:t>
            </w:r>
            <w:r>
              <w:rPr>
                <w:color w:val="1F3863"/>
                <w:spacing w:val="-7"/>
              </w:rPr>
              <w:t xml:space="preserve"> </w:t>
            </w:r>
            <w:r>
              <w:rPr>
                <w:color w:val="1F3863"/>
              </w:rPr>
              <w:t>processing</w:t>
            </w:r>
            <w:r>
              <w:rPr>
                <w:color w:val="1F3863"/>
                <w:spacing w:val="-5"/>
              </w:rPr>
              <w:t xml:space="preserve"> </w:t>
            </w:r>
            <w:r>
              <w:rPr>
                <w:color w:val="1F3863"/>
              </w:rPr>
              <w:t>applications and sending confirmation of all approved payments to Cardiff University to process.</w:t>
            </w:r>
          </w:p>
          <w:p w14:paraId="4D541F40" w14:textId="77777777" w:rsidR="00B31E0D" w:rsidRDefault="00B31E0D">
            <w:pPr>
              <w:pStyle w:val="TableParagraph"/>
            </w:pPr>
          </w:p>
          <w:p w14:paraId="4D541F41" w14:textId="77777777" w:rsidR="00B31E0D" w:rsidRDefault="00891586">
            <w:pPr>
              <w:pStyle w:val="TableParagraph"/>
              <w:ind w:left="106"/>
            </w:pPr>
            <w:r>
              <w:rPr>
                <w:color w:val="1F3863"/>
              </w:rPr>
              <w:t>Cardiff</w:t>
            </w:r>
            <w:r>
              <w:rPr>
                <w:color w:val="1F3863"/>
                <w:spacing w:val="-5"/>
              </w:rPr>
              <w:t xml:space="preserve"> </w:t>
            </w:r>
            <w:r>
              <w:rPr>
                <w:color w:val="1F3863"/>
              </w:rPr>
              <w:t>University</w:t>
            </w:r>
            <w:r>
              <w:rPr>
                <w:color w:val="1F3863"/>
                <w:spacing w:val="-5"/>
              </w:rPr>
              <w:t xml:space="preserve"> </w:t>
            </w:r>
            <w:r>
              <w:rPr>
                <w:color w:val="1F3863"/>
              </w:rPr>
              <w:t>is</w:t>
            </w:r>
            <w:r>
              <w:rPr>
                <w:color w:val="1F3863"/>
                <w:spacing w:val="-4"/>
              </w:rPr>
              <w:t xml:space="preserve"> </w:t>
            </w:r>
            <w:r>
              <w:rPr>
                <w:color w:val="1F3863"/>
              </w:rPr>
              <w:t>then</w:t>
            </w:r>
            <w:r>
              <w:rPr>
                <w:color w:val="1F3863"/>
                <w:spacing w:val="-5"/>
              </w:rPr>
              <w:t xml:space="preserve"> </w:t>
            </w:r>
            <w:r>
              <w:rPr>
                <w:color w:val="1F3863"/>
              </w:rPr>
              <w:t>responsible</w:t>
            </w:r>
            <w:r>
              <w:rPr>
                <w:color w:val="1F3863"/>
                <w:spacing w:val="-3"/>
              </w:rPr>
              <w:t xml:space="preserve"> </w:t>
            </w:r>
            <w:r>
              <w:rPr>
                <w:color w:val="1F3863"/>
              </w:rPr>
              <w:t>for</w:t>
            </w:r>
            <w:r>
              <w:rPr>
                <w:color w:val="1F3863"/>
                <w:spacing w:val="-4"/>
              </w:rPr>
              <w:t xml:space="preserve"> </w:t>
            </w:r>
            <w:r>
              <w:rPr>
                <w:color w:val="1F3863"/>
              </w:rPr>
              <w:t>making</w:t>
            </w:r>
            <w:r>
              <w:rPr>
                <w:color w:val="1F3863"/>
                <w:spacing w:val="-5"/>
              </w:rPr>
              <w:t xml:space="preserve"> </w:t>
            </w:r>
            <w:r>
              <w:rPr>
                <w:color w:val="1F3863"/>
              </w:rPr>
              <w:t>the</w:t>
            </w:r>
            <w:r>
              <w:rPr>
                <w:color w:val="1F3863"/>
                <w:spacing w:val="-3"/>
              </w:rPr>
              <w:t xml:space="preserve"> </w:t>
            </w:r>
            <w:r>
              <w:rPr>
                <w:color w:val="1F3863"/>
              </w:rPr>
              <w:t>payments</w:t>
            </w:r>
            <w:r>
              <w:rPr>
                <w:color w:val="1F3863"/>
                <w:spacing w:val="-4"/>
              </w:rPr>
              <w:t xml:space="preserve"> </w:t>
            </w:r>
            <w:r>
              <w:rPr>
                <w:color w:val="1F3863"/>
              </w:rPr>
              <w:t>to Students, regardless of which University you are studying in.</w:t>
            </w:r>
          </w:p>
        </w:tc>
      </w:tr>
      <w:tr w:rsidR="00B31E0D" w14:paraId="4D541F49" w14:textId="77777777">
        <w:trPr>
          <w:trHeight w:val="1872"/>
        </w:trPr>
        <w:tc>
          <w:tcPr>
            <w:tcW w:w="562" w:type="dxa"/>
            <w:shd w:val="clear" w:color="auto" w:fill="E7E6E6"/>
          </w:tcPr>
          <w:p w14:paraId="4D541F43" w14:textId="77777777" w:rsidR="00B31E0D" w:rsidRDefault="00B31E0D">
            <w:pPr>
              <w:pStyle w:val="TableParagraph"/>
              <w:rPr>
                <w:rFonts w:ascii="Times New Roman"/>
              </w:rPr>
            </w:pPr>
          </w:p>
        </w:tc>
        <w:tc>
          <w:tcPr>
            <w:tcW w:w="2485" w:type="dxa"/>
          </w:tcPr>
          <w:p w14:paraId="4D541F44" w14:textId="77777777" w:rsidR="00B31E0D" w:rsidRDefault="00B31E0D">
            <w:pPr>
              <w:pStyle w:val="TableParagraph"/>
            </w:pPr>
          </w:p>
          <w:p w14:paraId="4D541F45" w14:textId="77777777" w:rsidR="00B31E0D" w:rsidRDefault="00891586">
            <w:pPr>
              <w:pStyle w:val="TableParagraph"/>
              <w:spacing w:before="1"/>
              <w:ind w:left="107" w:right="168"/>
            </w:pPr>
            <w:r>
              <w:rPr>
                <w:color w:val="1F355E"/>
              </w:rPr>
              <w:t>When</w:t>
            </w:r>
            <w:r>
              <w:rPr>
                <w:color w:val="1F355E"/>
                <w:spacing w:val="-13"/>
              </w:rPr>
              <w:t xml:space="preserve"> </w:t>
            </w:r>
            <w:r>
              <w:rPr>
                <w:color w:val="1F355E"/>
              </w:rPr>
              <w:t>is</w:t>
            </w:r>
            <w:r>
              <w:rPr>
                <w:color w:val="1F355E"/>
                <w:spacing w:val="-12"/>
              </w:rPr>
              <w:t xml:space="preserve"> </w:t>
            </w:r>
            <w:r>
              <w:rPr>
                <w:color w:val="1F355E"/>
              </w:rPr>
              <w:t>the</w:t>
            </w:r>
            <w:r>
              <w:rPr>
                <w:color w:val="1F355E"/>
                <w:spacing w:val="-11"/>
              </w:rPr>
              <w:t xml:space="preserve"> </w:t>
            </w:r>
            <w:r>
              <w:rPr>
                <w:color w:val="1F355E"/>
              </w:rPr>
              <w:t xml:space="preserve">NHS Wales Medical &amp; Dental Bursary </w:t>
            </w:r>
            <w:r>
              <w:rPr>
                <w:color w:val="1F355E"/>
                <w:spacing w:val="-2"/>
              </w:rPr>
              <w:t>paid?</w:t>
            </w:r>
          </w:p>
        </w:tc>
        <w:tc>
          <w:tcPr>
            <w:tcW w:w="7944" w:type="dxa"/>
          </w:tcPr>
          <w:p w14:paraId="4D541F46" w14:textId="77777777" w:rsidR="00B31E0D" w:rsidRDefault="00B31E0D">
            <w:pPr>
              <w:pStyle w:val="TableParagraph"/>
            </w:pPr>
          </w:p>
          <w:p w14:paraId="4D541F47" w14:textId="77777777" w:rsidR="00B31E0D" w:rsidRDefault="00891586">
            <w:pPr>
              <w:pStyle w:val="TableParagraph"/>
              <w:spacing w:before="1"/>
              <w:ind w:left="106" w:right="230"/>
            </w:pPr>
            <w:r>
              <w:rPr>
                <w:color w:val="1F3863"/>
              </w:rPr>
              <w:t>The</w:t>
            </w:r>
            <w:r>
              <w:rPr>
                <w:color w:val="1F3863"/>
                <w:spacing w:val="-3"/>
              </w:rPr>
              <w:t xml:space="preserve"> </w:t>
            </w:r>
            <w:r>
              <w:rPr>
                <w:color w:val="1F3863"/>
              </w:rPr>
              <w:t>NHS</w:t>
            </w:r>
            <w:r>
              <w:rPr>
                <w:color w:val="1F3863"/>
                <w:spacing w:val="-3"/>
              </w:rPr>
              <w:t xml:space="preserve"> </w:t>
            </w:r>
            <w:r>
              <w:rPr>
                <w:color w:val="1F3863"/>
              </w:rPr>
              <w:t>Wales</w:t>
            </w:r>
            <w:r>
              <w:rPr>
                <w:color w:val="1F3863"/>
                <w:spacing w:val="-5"/>
              </w:rPr>
              <w:t xml:space="preserve"> </w:t>
            </w:r>
            <w:r>
              <w:rPr>
                <w:color w:val="1F3863"/>
              </w:rPr>
              <w:t>Medical</w:t>
            </w:r>
            <w:r>
              <w:rPr>
                <w:color w:val="1F3863"/>
                <w:spacing w:val="-4"/>
              </w:rPr>
              <w:t xml:space="preserve"> </w:t>
            </w:r>
            <w:r>
              <w:rPr>
                <w:color w:val="1F3863"/>
              </w:rPr>
              <w:t>&amp;</w:t>
            </w:r>
            <w:r>
              <w:rPr>
                <w:color w:val="1F3863"/>
                <w:spacing w:val="-2"/>
              </w:rPr>
              <w:t xml:space="preserve"> </w:t>
            </w:r>
            <w:r>
              <w:rPr>
                <w:color w:val="1F3863"/>
              </w:rPr>
              <w:t>Dental</w:t>
            </w:r>
            <w:r>
              <w:rPr>
                <w:color w:val="1F3863"/>
                <w:spacing w:val="-4"/>
              </w:rPr>
              <w:t xml:space="preserve"> </w:t>
            </w:r>
            <w:r>
              <w:rPr>
                <w:color w:val="1F3863"/>
              </w:rPr>
              <w:t>Bursary</w:t>
            </w:r>
            <w:r>
              <w:rPr>
                <w:color w:val="1F3863"/>
                <w:spacing w:val="-4"/>
              </w:rPr>
              <w:t xml:space="preserve"> </w:t>
            </w:r>
            <w:r>
              <w:rPr>
                <w:color w:val="1F3863"/>
              </w:rPr>
              <w:t>is</w:t>
            </w:r>
            <w:r>
              <w:rPr>
                <w:color w:val="1F3863"/>
                <w:spacing w:val="-3"/>
              </w:rPr>
              <w:t xml:space="preserve"> </w:t>
            </w:r>
            <w:r>
              <w:rPr>
                <w:color w:val="1F3863"/>
              </w:rPr>
              <w:t>paid</w:t>
            </w:r>
            <w:r>
              <w:rPr>
                <w:color w:val="1F3863"/>
                <w:spacing w:val="-4"/>
              </w:rPr>
              <w:t xml:space="preserve"> </w:t>
            </w:r>
            <w:r>
              <w:rPr>
                <w:color w:val="1F3863"/>
              </w:rPr>
              <w:t>in</w:t>
            </w:r>
            <w:r>
              <w:rPr>
                <w:color w:val="1F3863"/>
                <w:spacing w:val="-4"/>
              </w:rPr>
              <w:t xml:space="preserve"> </w:t>
            </w:r>
            <w:r>
              <w:rPr>
                <w:color w:val="1F3863"/>
              </w:rPr>
              <w:t>3</w:t>
            </w:r>
            <w:r>
              <w:rPr>
                <w:color w:val="1F3863"/>
                <w:spacing w:val="-2"/>
              </w:rPr>
              <w:t xml:space="preserve"> </w:t>
            </w:r>
            <w:r>
              <w:rPr>
                <w:color w:val="1F3863"/>
              </w:rPr>
              <w:t>equal instalments over the academic year.</w:t>
            </w:r>
          </w:p>
          <w:p w14:paraId="4D541F48" w14:textId="77777777" w:rsidR="00B31E0D" w:rsidRDefault="00891586">
            <w:pPr>
              <w:pStyle w:val="TableParagraph"/>
              <w:spacing w:before="267"/>
              <w:ind w:left="106"/>
            </w:pPr>
            <w:r>
              <w:rPr>
                <w:color w:val="1F3863"/>
              </w:rPr>
              <w:t>The</w:t>
            </w:r>
            <w:r>
              <w:rPr>
                <w:color w:val="1F3863"/>
                <w:spacing w:val="-3"/>
              </w:rPr>
              <w:t xml:space="preserve"> </w:t>
            </w:r>
            <w:r>
              <w:rPr>
                <w:color w:val="1F3863"/>
              </w:rPr>
              <w:t>first</w:t>
            </w:r>
            <w:r>
              <w:rPr>
                <w:color w:val="1F3863"/>
                <w:spacing w:val="-3"/>
              </w:rPr>
              <w:t xml:space="preserve"> </w:t>
            </w:r>
            <w:r>
              <w:rPr>
                <w:color w:val="1F3863"/>
              </w:rPr>
              <w:t>instalment</w:t>
            </w:r>
            <w:r>
              <w:rPr>
                <w:color w:val="1F3863"/>
                <w:spacing w:val="-4"/>
              </w:rPr>
              <w:t xml:space="preserve"> </w:t>
            </w:r>
            <w:r>
              <w:rPr>
                <w:color w:val="1F3863"/>
              </w:rPr>
              <w:t>is</w:t>
            </w:r>
            <w:r>
              <w:rPr>
                <w:color w:val="1F3863"/>
                <w:spacing w:val="-5"/>
              </w:rPr>
              <w:t xml:space="preserve"> </w:t>
            </w:r>
            <w:r>
              <w:rPr>
                <w:color w:val="1F3863"/>
              </w:rPr>
              <w:t>paid</w:t>
            </w:r>
            <w:r>
              <w:rPr>
                <w:color w:val="1F3863"/>
                <w:spacing w:val="-4"/>
              </w:rPr>
              <w:t xml:space="preserve"> </w:t>
            </w:r>
            <w:r>
              <w:rPr>
                <w:color w:val="1F3863"/>
              </w:rPr>
              <w:t>in</w:t>
            </w:r>
            <w:r>
              <w:rPr>
                <w:color w:val="1F3863"/>
                <w:spacing w:val="-4"/>
              </w:rPr>
              <w:t xml:space="preserve"> </w:t>
            </w:r>
            <w:r>
              <w:rPr>
                <w:color w:val="1F3863"/>
              </w:rPr>
              <w:t>September,</w:t>
            </w:r>
            <w:r>
              <w:rPr>
                <w:color w:val="1F3863"/>
                <w:spacing w:val="-2"/>
              </w:rPr>
              <w:t xml:space="preserve"> </w:t>
            </w:r>
            <w:r>
              <w:rPr>
                <w:color w:val="1F3863"/>
              </w:rPr>
              <w:t>the</w:t>
            </w:r>
            <w:r>
              <w:rPr>
                <w:color w:val="1F3863"/>
                <w:spacing w:val="-3"/>
              </w:rPr>
              <w:t xml:space="preserve"> </w:t>
            </w:r>
            <w:r>
              <w:rPr>
                <w:color w:val="1F3863"/>
              </w:rPr>
              <w:t>second</w:t>
            </w:r>
            <w:r>
              <w:rPr>
                <w:color w:val="1F3863"/>
                <w:spacing w:val="-4"/>
              </w:rPr>
              <w:t xml:space="preserve"> </w:t>
            </w:r>
            <w:r>
              <w:rPr>
                <w:color w:val="1F3863"/>
              </w:rPr>
              <w:t>in</w:t>
            </w:r>
            <w:r>
              <w:rPr>
                <w:color w:val="1F3863"/>
                <w:spacing w:val="-4"/>
              </w:rPr>
              <w:t xml:space="preserve"> </w:t>
            </w:r>
            <w:r>
              <w:rPr>
                <w:color w:val="1F3863"/>
              </w:rPr>
              <w:t>January</w:t>
            </w:r>
            <w:r>
              <w:rPr>
                <w:color w:val="1F3863"/>
                <w:spacing w:val="-4"/>
              </w:rPr>
              <w:t xml:space="preserve"> </w:t>
            </w:r>
            <w:r>
              <w:rPr>
                <w:color w:val="1F3863"/>
              </w:rPr>
              <w:t>and the final in April.</w:t>
            </w:r>
          </w:p>
        </w:tc>
      </w:tr>
      <w:tr w:rsidR="00B31E0D" w14:paraId="4D541F50" w14:textId="77777777">
        <w:trPr>
          <w:trHeight w:val="2140"/>
        </w:trPr>
        <w:tc>
          <w:tcPr>
            <w:tcW w:w="562" w:type="dxa"/>
            <w:shd w:val="clear" w:color="auto" w:fill="E7E6E6"/>
          </w:tcPr>
          <w:p w14:paraId="4D541F4A" w14:textId="77777777" w:rsidR="00B31E0D" w:rsidRDefault="00B31E0D">
            <w:pPr>
              <w:pStyle w:val="TableParagraph"/>
              <w:rPr>
                <w:rFonts w:ascii="Times New Roman"/>
              </w:rPr>
            </w:pPr>
          </w:p>
        </w:tc>
        <w:tc>
          <w:tcPr>
            <w:tcW w:w="2485" w:type="dxa"/>
          </w:tcPr>
          <w:p w14:paraId="4D541F4B" w14:textId="77777777" w:rsidR="00B31E0D" w:rsidRDefault="00B31E0D">
            <w:pPr>
              <w:pStyle w:val="TableParagraph"/>
            </w:pPr>
          </w:p>
          <w:p w14:paraId="4D541F4C" w14:textId="77777777" w:rsidR="00B31E0D" w:rsidRDefault="00891586">
            <w:pPr>
              <w:pStyle w:val="TableParagraph"/>
              <w:spacing w:before="1"/>
              <w:ind w:left="107" w:right="168"/>
            </w:pPr>
            <w:r>
              <w:rPr>
                <w:color w:val="1F355E"/>
              </w:rPr>
              <w:t>Is there specific payment dates in the year that the NHS</w:t>
            </w:r>
            <w:r>
              <w:rPr>
                <w:color w:val="1F355E"/>
                <w:spacing w:val="-17"/>
              </w:rPr>
              <w:t xml:space="preserve"> </w:t>
            </w:r>
            <w:r>
              <w:rPr>
                <w:color w:val="1F355E"/>
              </w:rPr>
              <w:t>Wales</w:t>
            </w:r>
            <w:r>
              <w:rPr>
                <w:color w:val="1F355E"/>
                <w:spacing w:val="-19"/>
              </w:rPr>
              <w:t xml:space="preserve"> </w:t>
            </w:r>
            <w:r>
              <w:rPr>
                <w:color w:val="1F355E"/>
              </w:rPr>
              <w:t>Medical &amp; Dental Bursary will be paid?</w:t>
            </w:r>
          </w:p>
        </w:tc>
        <w:tc>
          <w:tcPr>
            <w:tcW w:w="7944" w:type="dxa"/>
          </w:tcPr>
          <w:p w14:paraId="4D541F4D" w14:textId="77777777" w:rsidR="00B31E0D" w:rsidRDefault="00B31E0D">
            <w:pPr>
              <w:pStyle w:val="TableParagraph"/>
              <w:spacing w:before="267"/>
            </w:pPr>
          </w:p>
          <w:p w14:paraId="4D541F4E" w14:textId="77777777" w:rsidR="00B31E0D" w:rsidRDefault="00891586">
            <w:pPr>
              <w:pStyle w:val="TableParagraph"/>
              <w:ind w:left="106"/>
            </w:pPr>
            <w:r>
              <w:rPr>
                <w:color w:val="1F3863"/>
              </w:rPr>
              <w:t>No</w:t>
            </w:r>
            <w:r>
              <w:rPr>
                <w:color w:val="1F3863"/>
                <w:spacing w:val="-3"/>
              </w:rPr>
              <w:t xml:space="preserve"> </w:t>
            </w:r>
            <w:r>
              <w:rPr>
                <w:color w:val="1F3863"/>
              </w:rPr>
              <w:t>–</w:t>
            </w:r>
            <w:r>
              <w:rPr>
                <w:color w:val="1F3863"/>
                <w:spacing w:val="-4"/>
              </w:rPr>
              <w:t xml:space="preserve"> </w:t>
            </w:r>
            <w:r>
              <w:rPr>
                <w:color w:val="1F3863"/>
              </w:rPr>
              <w:t>The</w:t>
            </w:r>
            <w:r>
              <w:rPr>
                <w:color w:val="1F3863"/>
                <w:spacing w:val="-3"/>
              </w:rPr>
              <w:t xml:space="preserve"> </w:t>
            </w:r>
            <w:r>
              <w:rPr>
                <w:color w:val="1F3863"/>
              </w:rPr>
              <w:t>payments</w:t>
            </w:r>
            <w:r>
              <w:rPr>
                <w:color w:val="1F3863"/>
                <w:spacing w:val="-3"/>
              </w:rPr>
              <w:t xml:space="preserve"> </w:t>
            </w:r>
            <w:r>
              <w:rPr>
                <w:color w:val="1F3863"/>
              </w:rPr>
              <w:t>are</w:t>
            </w:r>
            <w:r>
              <w:rPr>
                <w:color w:val="1F3863"/>
                <w:spacing w:val="-3"/>
              </w:rPr>
              <w:t xml:space="preserve"> </w:t>
            </w:r>
            <w:r>
              <w:rPr>
                <w:color w:val="1F3863"/>
              </w:rPr>
              <w:t>not</w:t>
            </w:r>
            <w:r>
              <w:rPr>
                <w:color w:val="1F3863"/>
                <w:spacing w:val="-3"/>
              </w:rPr>
              <w:t xml:space="preserve"> </w:t>
            </w:r>
            <w:r>
              <w:rPr>
                <w:color w:val="1F3863"/>
              </w:rPr>
              <w:t>made</w:t>
            </w:r>
            <w:r>
              <w:rPr>
                <w:color w:val="1F3863"/>
                <w:spacing w:val="-3"/>
              </w:rPr>
              <w:t xml:space="preserve"> </w:t>
            </w:r>
            <w:r>
              <w:rPr>
                <w:color w:val="1F3863"/>
              </w:rPr>
              <w:t>on</w:t>
            </w:r>
            <w:r>
              <w:rPr>
                <w:color w:val="1F3863"/>
                <w:spacing w:val="-4"/>
              </w:rPr>
              <w:t xml:space="preserve"> </w:t>
            </w:r>
            <w:r>
              <w:rPr>
                <w:color w:val="1F3863"/>
              </w:rPr>
              <w:t>a</w:t>
            </w:r>
            <w:r>
              <w:rPr>
                <w:color w:val="1F3863"/>
                <w:spacing w:val="-4"/>
              </w:rPr>
              <w:t xml:space="preserve"> </w:t>
            </w:r>
            <w:r>
              <w:rPr>
                <w:color w:val="1F3863"/>
              </w:rPr>
              <w:t>specific</w:t>
            </w:r>
            <w:r>
              <w:rPr>
                <w:color w:val="1F3863"/>
                <w:spacing w:val="-3"/>
              </w:rPr>
              <w:t xml:space="preserve"> </w:t>
            </w:r>
            <w:r>
              <w:rPr>
                <w:color w:val="1F3863"/>
              </w:rPr>
              <w:t>date,</w:t>
            </w:r>
            <w:r>
              <w:rPr>
                <w:color w:val="1F3863"/>
                <w:spacing w:val="-3"/>
              </w:rPr>
              <w:t xml:space="preserve"> </w:t>
            </w:r>
            <w:r>
              <w:rPr>
                <w:color w:val="1F3863"/>
              </w:rPr>
              <w:t>however</w:t>
            </w:r>
            <w:r>
              <w:rPr>
                <w:color w:val="1F3863"/>
                <w:spacing w:val="-3"/>
              </w:rPr>
              <w:t xml:space="preserve"> </w:t>
            </w:r>
            <w:r>
              <w:rPr>
                <w:color w:val="1F3863"/>
              </w:rPr>
              <w:t>will usually be paid around the start of the month.</w:t>
            </w:r>
          </w:p>
          <w:p w14:paraId="4D541F4F" w14:textId="77777777" w:rsidR="00B31E0D" w:rsidRDefault="00891586">
            <w:pPr>
              <w:pStyle w:val="TableParagraph"/>
              <w:spacing w:before="267"/>
              <w:ind w:left="106"/>
            </w:pPr>
            <w:r>
              <w:rPr>
                <w:color w:val="1F3863"/>
              </w:rPr>
              <w:t>As</w:t>
            </w:r>
            <w:r>
              <w:rPr>
                <w:color w:val="1F3863"/>
                <w:spacing w:val="-3"/>
              </w:rPr>
              <w:t xml:space="preserve"> </w:t>
            </w:r>
            <w:r>
              <w:rPr>
                <w:color w:val="1F3863"/>
              </w:rPr>
              <w:t>soon</w:t>
            </w:r>
            <w:r>
              <w:rPr>
                <w:color w:val="1F3863"/>
                <w:spacing w:val="-4"/>
              </w:rPr>
              <w:t xml:space="preserve"> </w:t>
            </w:r>
            <w:r>
              <w:rPr>
                <w:color w:val="1F3863"/>
              </w:rPr>
              <w:t>as</w:t>
            </w:r>
            <w:r>
              <w:rPr>
                <w:color w:val="1F3863"/>
                <w:spacing w:val="-4"/>
              </w:rPr>
              <w:t xml:space="preserve"> </w:t>
            </w:r>
            <w:r>
              <w:rPr>
                <w:color w:val="1F3863"/>
              </w:rPr>
              <w:t>we</w:t>
            </w:r>
            <w:r>
              <w:rPr>
                <w:color w:val="1F3863"/>
                <w:spacing w:val="-4"/>
              </w:rPr>
              <w:t xml:space="preserve"> </w:t>
            </w:r>
            <w:r>
              <w:rPr>
                <w:color w:val="1F3863"/>
              </w:rPr>
              <w:t>become</w:t>
            </w:r>
            <w:r>
              <w:rPr>
                <w:color w:val="1F3863"/>
                <w:spacing w:val="-3"/>
              </w:rPr>
              <w:t xml:space="preserve"> </w:t>
            </w:r>
            <w:r>
              <w:rPr>
                <w:color w:val="1F3863"/>
              </w:rPr>
              <w:t>aware</w:t>
            </w:r>
            <w:r>
              <w:rPr>
                <w:color w:val="1F3863"/>
                <w:spacing w:val="-3"/>
              </w:rPr>
              <w:t xml:space="preserve"> </w:t>
            </w:r>
            <w:r>
              <w:rPr>
                <w:color w:val="1F3863"/>
              </w:rPr>
              <w:t>of</w:t>
            </w:r>
            <w:r>
              <w:rPr>
                <w:color w:val="1F3863"/>
                <w:spacing w:val="-5"/>
              </w:rPr>
              <w:t xml:space="preserve"> </w:t>
            </w:r>
            <w:r>
              <w:rPr>
                <w:color w:val="1F3863"/>
              </w:rPr>
              <w:t>the</w:t>
            </w:r>
            <w:r>
              <w:rPr>
                <w:color w:val="1F3863"/>
                <w:spacing w:val="-3"/>
              </w:rPr>
              <w:t xml:space="preserve"> </w:t>
            </w:r>
            <w:r>
              <w:rPr>
                <w:color w:val="1F3863"/>
              </w:rPr>
              <w:t>specific</w:t>
            </w:r>
            <w:r>
              <w:rPr>
                <w:color w:val="1F3863"/>
                <w:spacing w:val="-4"/>
              </w:rPr>
              <w:t xml:space="preserve"> </w:t>
            </w:r>
            <w:r>
              <w:rPr>
                <w:color w:val="1F3863"/>
              </w:rPr>
              <w:t>payment</w:t>
            </w:r>
            <w:r>
              <w:rPr>
                <w:color w:val="1F3863"/>
                <w:spacing w:val="-5"/>
              </w:rPr>
              <w:t xml:space="preserve"> </w:t>
            </w:r>
            <w:r>
              <w:rPr>
                <w:color w:val="1F3863"/>
              </w:rPr>
              <w:t>dates,</w:t>
            </w:r>
            <w:r>
              <w:rPr>
                <w:color w:val="1F3863"/>
                <w:spacing w:val="-3"/>
              </w:rPr>
              <w:t xml:space="preserve"> </w:t>
            </w:r>
            <w:r>
              <w:rPr>
                <w:color w:val="1F3863"/>
              </w:rPr>
              <w:t>we</w:t>
            </w:r>
            <w:r>
              <w:rPr>
                <w:color w:val="1F3863"/>
                <w:spacing w:val="-3"/>
              </w:rPr>
              <w:t xml:space="preserve"> </w:t>
            </w:r>
            <w:r>
              <w:rPr>
                <w:color w:val="1F3863"/>
              </w:rPr>
              <w:t>will post this information on the SAS website.</w:t>
            </w:r>
          </w:p>
        </w:tc>
      </w:tr>
      <w:tr w:rsidR="00B31E0D" w14:paraId="4D541F58" w14:textId="77777777">
        <w:trPr>
          <w:trHeight w:val="4276"/>
        </w:trPr>
        <w:tc>
          <w:tcPr>
            <w:tcW w:w="562" w:type="dxa"/>
            <w:shd w:val="clear" w:color="auto" w:fill="E7E6E6"/>
          </w:tcPr>
          <w:p w14:paraId="4D541F51" w14:textId="77777777" w:rsidR="00B31E0D" w:rsidRDefault="00B31E0D">
            <w:pPr>
              <w:pStyle w:val="TableParagraph"/>
              <w:rPr>
                <w:rFonts w:ascii="Times New Roman"/>
              </w:rPr>
            </w:pPr>
          </w:p>
        </w:tc>
        <w:tc>
          <w:tcPr>
            <w:tcW w:w="2485" w:type="dxa"/>
          </w:tcPr>
          <w:p w14:paraId="4D541F52" w14:textId="77777777" w:rsidR="00B31E0D" w:rsidRDefault="00891586">
            <w:pPr>
              <w:pStyle w:val="TableParagraph"/>
              <w:spacing w:before="266"/>
              <w:ind w:left="107" w:right="168"/>
            </w:pPr>
            <w:r>
              <w:rPr>
                <w:color w:val="1F355E"/>
              </w:rPr>
              <w:t>I have queried the Payment</w:t>
            </w:r>
            <w:r>
              <w:rPr>
                <w:color w:val="1F355E"/>
                <w:spacing w:val="-19"/>
              </w:rPr>
              <w:t xml:space="preserve"> </w:t>
            </w:r>
            <w:r>
              <w:rPr>
                <w:color w:val="1F355E"/>
              </w:rPr>
              <w:t>dates</w:t>
            </w:r>
            <w:r>
              <w:rPr>
                <w:color w:val="1F355E"/>
                <w:spacing w:val="-18"/>
              </w:rPr>
              <w:t xml:space="preserve"> </w:t>
            </w:r>
            <w:r>
              <w:rPr>
                <w:color w:val="1F355E"/>
              </w:rPr>
              <w:t>with Cardiff University, but</w:t>
            </w:r>
            <w:r>
              <w:rPr>
                <w:color w:val="1F355E"/>
                <w:spacing w:val="-2"/>
              </w:rPr>
              <w:t xml:space="preserve"> </w:t>
            </w:r>
            <w:r>
              <w:rPr>
                <w:color w:val="1F355E"/>
              </w:rPr>
              <w:t>they</w:t>
            </w:r>
            <w:r>
              <w:rPr>
                <w:color w:val="1F355E"/>
                <w:spacing w:val="-2"/>
              </w:rPr>
              <w:t xml:space="preserve"> </w:t>
            </w:r>
            <w:r>
              <w:rPr>
                <w:color w:val="1F355E"/>
              </w:rPr>
              <w:t>are saying they have not received the Payment schedules – why is this?</w:t>
            </w:r>
          </w:p>
        </w:tc>
        <w:tc>
          <w:tcPr>
            <w:tcW w:w="7944" w:type="dxa"/>
          </w:tcPr>
          <w:p w14:paraId="4D541F53" w14:textId="77777777" w:rsidR="00B31E0D" w:rsidRDefault="00B31E0D">
            <w:pPr>
              <w:pStyle w:val="TableParagraph"/>
              <w:spacing w:before="267"/>
            </w:pPr>
          </w:p>
          <w:p w14:paraId="4D541F54" w14:textId="666D9227" w:rsidR="00B31E0D" w:rsidRDefault="00891586">
            <w:pPr>
              <w:pStyle w:val="TableParagraph"/>
              <w:ind w:left="106" w:right="230"/>
            </w:pPr>
            <w:r>
              <w:rPr>
                <w:color w:val="1F3863"/>
              </w:rPr>
              <w:t>This</w:t>
            </w:r>
            <w:r>
              <w:rPr>
                <w:color w:val="1F3863"/>
                <w:spacing w:val="-3"/>
              </w:rPr>
              <w:t xml:space="preserve"> </w:t>
            </w:r>
            <w:r>
              <w:rPr>
                <w:color w:val="1F3863"/>
              </w:rPr>
              <w:t>may</w:t>
            </w:r>
            <w:r>
              <w:rPr>
                <w:color w:val="1F3863"/>
                <w:spacing w:val="-4"/>
              </w:rPr>
              <w:t xml:space="preserve"> </w:t>
            </w:r>
            <w:r>
              <w:rPr>
                <w:color w:val="1F3863"/>
              </w:rPr>
              <w:t>be</w:t>
            </w:r>
            <w:r>
              <w:rPr>
                <w:color w:val="1F3863"/>
                <w:spacing w:val="-2"/>
              </w:rPr>
              <w:t xml:space="preserve"> </w:t>
            </w:r>
            <w:r>
              <w:rPr>
                <w:color w:val="1F3863"/>
              </w:rPr>
              <w:t>because</w:t>
            </w:r>
            <w:r>
              <w:rPr>
                <w:color w:val="1F3863"/>
                <w:spacing w:val="-5"/>
              </w:rPr>
              <w:t xml:space="preserve"> </w:t>
            </w:r>
            <w:r>
              <w:rPr>
                <w:color w:val="1F3863"/>
              </w:rPr>
              <w:t>the</w:t>
            </w:r>
            <w:r>
              <w:rPr>
                <w:color w:val="1F3863"/>
                <w:spacing w:val="-2"/>
              </w:rPr>
              <w:t xml:space="preserve"> </w:t>
            </w:r>
            <w:r>
              <w:rPr>
                <w:color w:val="1F3863"/>
              </w:rPr>
              <w:t>award</w:t>
            </w:r>
            <w:r>
              <w:rPr>
                <w:color w:val="1F3863"/>
                <w:spacing w:val="-4"/>
              </w:rPr>
              <w:t xml:space="preserve"> </w:t>
            </w:r>
            <w:r>
              <w:rPr>
                <w:color w:val="1F3863"/>
              </w:rPr>
              <w:t>is</w:t>
            </w:r>
            <w:r>
              <w:rPr>
                <w:color w:val="1F3863"/>
                <w:spacing w:val="-3"/>
              </w:rPr>
              <w:t xml:space="preserve"> </w:t>
            </w:r>
            <w:r>
              <w:rPr>
                <w:color w:val="1F3863"/>
              </w:rPr>
              <w:t>yet</w:t>
            </w:r>
            <w:r>
              <w:rPr>
                <w:color w:val="1F3863"/>
                <w:spacing w:val="-3"/>
              </w:rPr>
              <w:t xml:space="preserve"> </w:t>
            </w:r>
            <w:r>
              <w:rPr>
                <w:color w:val="1F3863"/>
              </w:rPr>
              <w:t>to</w:t>
            </w:r>
            <w:r>
              <w:rPr>
                <w:color w:val="1F3863"/>
                <w:spacing w:val="-3"/>
              </w:rPr>
              <w:t xml:space="preserve"> </w:t>
            </w:r>
            <w:r>
              <w:rPr>
                <w:color w:val="1F3863"/>
              </w:rPr>
              <w:t>be approved</w:t>
            </w:r>
            <w:r>
              <w:rPr>
                <w:color w:val="1F3863"/>
                <w:spacing w:val="-3"/>
              </w:rPr>
              <w:t xml:space="preserve"> </w:t>
            </w:r>
            <w:r w:rsidR="00733B87" w:rsidRPr="0018737B">
              <w:rPr>
                <w:color w:val="1F3863"/>
                <w:spacing w:val="-3"/>
              </w:rPr>
              <w:t>as they are automatically</w:t>
            </w:r>
            <w:r w:rsidRPr="0018737B">
              <w:rPr>
                <w:color w:val="1F3863"/>
                <w:spacing w:val="-3"/>
              </w:rPr>
              <w:t xml:space="preserve"> sent</w:t>
            </w:r>
            <w:r>
              <w:rPr>
                <w:color w:val="1F3863"/>
                <w:spacing w:val="-3"/>
              </w:rPr>
              <w:t xml:space="preserve"> </w:t>
            </w:r>
            <w:r w:rsidRPr="0018737B">
              <w:rPr>
                <w:color w:val="1F3863"/>
                <w:spacing w:val="-3"/>
              </w:rPr>
              <w:t>to</w:t>
            </w:r>
            <w:r>
              <w:rPr>
                <w:color w:val="1F3863"/>
                <w:spacing w:val="-3"/>
              </w:rPr>
              <w:t xml:space="preserve"> </w:t>
            </w:r>
            <w:r w:rsidRPr="0018737B">
              <w:rPr>
                <w:color w:val="1F3863"/>
                <w:spacing w:val="-3"/>
              </w:rPr>
              <w:t xml:space="preserve">the </w:t>
            </w:r>
            <w:r w:rsidR="00733B87" w:rsidRPr="0018737B">
              <w:rPr>
                <w:color w:val="1F3863"/>
                <w:spacing w:val="-3"/>
              </w:rPr>
              <w:t>university once approved on the system</w:t>
            </w:r>
            <w:r>
              <w:rPr>
                <w:color w:val="1F3863"/>
                <w:spacing w:val="-2"/>
              </w:rPr>
              <w:t>.</w:t>
            </w:r>
          </w:p>
          <w:p w14:paraId="4D541F55" w14:textId="77777777" w:rsidR="00B31E0D" w:rsidRDefault="00B31E0D">
            <w:pPr>
              <w:pStyle w:val="TableParagraph"/>
            </w:pPr>
          </w:p>
          <w:p w14:paraId="4D541F56" w14:textId="45FB6E52" w:rsidR="00B31E0D" w:rsidRDefault="00891586">
            <w:pPr>
              <w:pStyle w:val="TableParagraph"/>
              <w:ind w:left="106" w:right="230"/>
            </w:pPr>
            <w:r>
              <w:rPr>
                <w:color w:val="1F3863"/>
              </w:rPr>
              <w:t>Payment</w:t>
            </w:r>
            <w:r>
              <w:rPr>
                <w:color w:val="1F3863"/>
                <w:spacing w:val="-4"/>
              </w:rPr>
              <w:t xml:space="preserve"> </w:t>
            </w:r>
            <w:r>
              <w:rPr>
                <w:color w:val="1F3863"/>
              </w:rPr>
              <w:t>Schedules</w:t>
            </w:r>
            <w:r>
              <w:rPr>
                <w:color w:val="1F3863"/>
                <w:spacing w:val="-3"/>
              </w:rPr>
              <w:t xml:space="preserve"> </w:t>
            </w:r>
            <w:r>
              <w:rPr>
                <w:color w:val="1F3863"/>
              </w:rPr>
              <w:t>are</w:t>
            </w:r>
            <w:r>
              <w:rPr>
                <w:color w:val="1F3863"/>
                <w:spacing w:val="-2"/>
              </w:rPr>
              <w:t xml:space="preserve"> </w:t>
            </w:r>
            <w:r w:rsidR="00286D2B" w:rsidRPr="0018737B">
              <w:rPr>
                <w:color w:val="1F3863"/>
                <w:spacing w:val="-2"/>
              </w:rPr>
              <w:t xml:space="preserve">automatically </w:t>
            </w:r>
            <w:r>
              <w:rPr>
                <w:color w:val="1F3863"/>
              </w:rPr>
              <w:t>sent</w:t>
            </w:r>
            <w:r>
              <w:rPr>
                <w:color w:val="1F3863"/>
                <w:spacing w:val="-4"/>
              </w:rPr>
              <w:t xml:space="preserve"> </w:t>
            </w:r>
            <w:r>
              <w:rPr>
                <w:color w:val="1F3863"/>
              </w:rPr>
              <w:t>to</w:t>
            </w:r>
            <w:r>
              <w:rPr>
                <w:color w:val="1F3863"/>
                <w:spacing w:val="-3"/>
              </w:rPr>
              <w:t xml:space="preserve"> </w:t>
            </w:r>
            <w:r>
              <w:rPr>
                <w:color w:val="1F3863"/>
              </w:rPr>
              <w:t>Cardiff</w:t>
            </w:r>
            <w:r>
              <w:rPr>
                <w:color w:val="1F3863"/>
                <w:spacing w:val="-4"/>
              </w:rPr>
              <w:t xml:space="preserve"> </w:t>
            </w:r>
            <w:r>
              <w:rPr>
                <w:color w:val="1F3863"/>
              </w:rPr>
              <w:t>University</w:t>
            </w:r>
            <w:r>
              <w:rPr>
                <w:color w:val="1F3863"/>
                <w:spacing w:val="-4"/>
              </w:rPr>
              <w:t xml:space="preserve"> </w:t>
            </w:r>
            <w:r w:rsidR="00733B87" w:rsidRPr="0018737B">
              <w:rPr>
                <w:color w:val="1F3863"/>
              </w:rPr>
              <w:t>once</w:t>
            </w:r>
            <w:r>
              <w:rPr>
                <w:color w:val="1F3863"/>
              </w:rPr>
              <w:t xml:space="preserve"> the </w:t>
            </w:r>
            <w:r w:rsidR="00733B87" w:rsidRPr="0018737B">
              <w:rPr>
                <w:color w:val="1F3863"/>
              </w:rPr>
              <w:t>application has been</w:t>
            </w:r>
            <w:r>
              <w:rPr>
                <w:color w:val="1F3863"/>
              </w:rPr>
              <w:t xml:space="preserve"> approved </w:t>
            </w:r>
            <w:r w:rsidR="00733B87" w:rsidRPr="0018737B">
              <w:rPr>
                <w:color w:val="1F3863"/>
              </w:rPr>
              <w:t>on</w:t>
            </w:r>
            <w:r>
              <w:rPr>
                <w:color w:val="1F3863"/>
              </w:rPr>
              <w:t xml:space="preserve"> the </w:t>
            </w:r>
            <w:r w:rsidR="00733B87" w:rsidRPr="0018737B">
              <w:rPr>
                <w:color w:val="1F3863"/>
              </w:rPr>
              <w:t>system</w:t>
            </w:r>
            <w:r>
              <w:rPr>
                <w:color w:val="1F3863"/>
              </w:rPr>
              <w:t>.</w:t>
            </w:r>
          </w:p>
          <w:p w14:paraId="4D541F57" w14:textId="1DD946F0" w:rsidR="00B31E0D" w:rsidRDefault="00891586">
            <w:pPr>
              <w:pStyle w:val="TableParagraph"/>
              <w:spacing w:before="266"/>
              <w:ind w:left="106" w:right="230"/>
            </w:pPr>
            <w:r>
              <w:rPr>
                <w:color w:val="1F3863"/>
              </w:rPr>
              <w:t>As soon as your application has been approved and the award completed, your</w:t>
            </w:r>
            <w:r>
              <w:rPr>
                <w:color w:val="1F3863"/>
                <w:spacing w:val="-1"/>
              </w:rPr>
              <w:t xml:space="preserve"> </w:t>
            </w:r>
            <w:r>
              <w:rPr>
                <w:color w:val="1F3863"/>
              </w:rPr>
              <w:t>details will</w:t>
            </w:r>
            <w:r>
              <w:rPr>
                <w:color w:val="1F3863"/>
                <w:spacing w:val="-1"/>
              </w:rPr>
              <w:t xml:space="preserve"> </w:t>
            </w:r>
            <w:r>
              <w:rPr>
                <w:color w:val="1F3863"/>
              </w:rPr>
              <w:t>be sent</w:t>
            </w:r>
            <w:r>
              <w:rPr>
                <w:color w:val="1F3863"/>
                <w:spacing w:val="-1"/>
              </w:rPr>
              <w:t xml:space="preserve"> </w:t>
            </w:r>
            <w:r>
              <w:rPr>
                <w:color w:val="1F3863"/>
              </w:rPr>
              <w:t>across to your</w:t>
            </w:r>
            <w:r>
              <w:rPr>
                <w:color w:val="1F3863"/>
                <w:spacing w:val="-1"/>
              </w:rPr>
              <w:t xml:space="preserve"> </w:t>
            </w:r>
            <w:r>
              <w:rPr>
                <w:color w:val="1F3863"/>
              </w:rPr>
              <w:t>University.</w:t>
            </w:r>
          </w:p>
        </w:tc>
      </w:tr>
      <w:tr w:rsidR="00B31E0D" w14:paraId="4D541F5F" w14:textId="77777777">
        <w:trPr>
          <w:trHeight w:val="2407"/>
        </w:trPr>
        <w:tc>
          <w:tcPr>
            <w:tcW w:w="562" w:type="dxa"/>
            <w:shd w:val="clear" w:color="auto" w:fill="E7E6E6"/>
          </w:tcPr>
          <w:p w14:paraId="4D541F59" w14:textId="77777777" w:rsidR="00B31E0D" w:rsidRDefault="00B31E0D">
            <w:pPr>
              <w:pStyle w:val="TableParagraph"/>
              <w:rPr>
                <w:rFonts w:ascii="Times New Roman"/>
              </w:rPr>
            </w:pPr>
          </w:p>
        </w:tc>
        <w:tc>
          <w:tcPr>
            <w:tcW w:w="2485" w:type="dxa"/>
          </w:tcPr>
          <w:p w14:paraId="4D541F5A" w14:textId="77777777" w:rsidR="00B31E0D" w:rsidRDefault="00B31E0D">
            <w:pPr>
              <w:pStyle w:val="TableParagraph"/>
              <w:spacing w:before="1"/>
            </w:pPr>
          </w:p>
          <w:p w14:paraId="4D541F5B" w14:textId="77777777" w:rsidR="00B31E0D" w:rsidRDefault="00891586">
            <w:pPr>
              <w:pStyle w:val="TableParagraph"/>
              <w:ind w:left="107" w:right="168"/>
            </w:pPr>
            <w:r>
              <w:rPr>
                <w:color w:val="1F355E"/>
              </w:rPr>
              <w:t>Why have my payments</w:t>
            </w:r>
            <w:r>
              <w:rPr>
                <w:color w:val="1F355E"/>
                <w:spacing w:val="-20"/>
              </w:rPr>
              <w:t xml:space="preserve"> </w:t>
            </w:r>
            <w:r>
              <w:rPr>
                <w:color w:val="1F355E"/>
              </w:rPr>
              <w:t>stopped?</w:t>
            </w:r>
          </w:p>
        </w:tc>
        <w:tc>
          <w:tcPr>
            <w:tcW w:w="7944" w:type="dxa"/>
          </w:tcPr>
          <w:p w14:paraId="4D541F5C" w14:textId="77777777" w:rsidR="00B31E0D" w:rsidRDefault="00B31E0D">
            <w:pPr>
              <w:pStyle w:val="TableParagraph"/>
              <w:spacing w:before="1"/>
            </w:pPr>
          </w:p>
          <w:p w14:paraId="4D541F5D" w14:textId="77777777" w:rsidR="00B31E0D" w:rsidRDefault="00891586">
            <w:pPr>
              <w:pStyle w:val="TableParagraph"/>
              <w:ind w:left="106"/>
            </w:pPr>
            <w:r>
              <w:rPr>
                <w:color w:val="1F3863"/>
              </w:rPr>
              <w:t>Payments</w:t>
            </w:r>
            <w:r>
              <w:rPr>
                <w:color w:val="1F3863"/>
                <w:spacing w:val="-3"/>
              </w:rPr>
              <w:t xml:space="preserve"> </w:t>
            </w:r>
            <w:r>
              <w:rPr>
                <w:color w:val="1F3863"/>
              </w:rPr>
              <w:t>may</w:t>
            </w:r>
            <w:r>
              <w:rPr>
                <w:color w:val="1F3863"/>
                <w:spacing w:val="-4"/>
              </w:rPr>
              <w:t xml:space="preserve"> </w:t>
            </w:r>
            <w:r>
              <w:rPr>
                <w:color w:val="1F3863"/>
              </w:rPr>
              <w:t>stop</w:t>
            </w:r>
            <w:r>
              <w:rPr>
                <w:color w:val="1F3863"/>
                <w:spacing w:val="-4"/>
              </w:rPr>
              <w:t xml:space="preserve"> </w:t>
            </w:r>
            <w:r>
              <w:rPr>
                <w:color w:val="1F3863"/>
              </w:rPr>
              <w:t>because</w:t>
            </w:r>
            <w:r>
              <w:rPr>
                <w:color w:val="1F3863"/>
                <w:spacing w:val="-2"/>
              </w:rPr>
              <w:t xml:space="preserve"> </w:t>
            </w:r>
            <w:r>
              <w:rPr>
                <w:color w:val="1F3863"/>
              </w:rPr>
              <w:t>the</w:t>
            </w:r>
            <w:r>
              <w:rPr>
                <w:color w:val="1F3863"/>
                <w:spacing w:val="-3"/>
              </w:rPr>
              <w:t xml:space="preserve"> </w:t>
            </w:r>
            <w:r>
              <w:rPr>
                <w:color w:val="1F3863"/>
              </w:rPr>
              <w:t>university</w:t>
            </w:r>
            <w:r>
              <w:rPr>
                <w:color w:val="1F3863"/>
                <w:spacing w:val="-4"/>
              </w:rPr>
              <w:t xml:space="preserve"> </w:t>
            </w:r>
            <w:r>
              <w:rPr>
                <w:color w:val="1F3863"/>
              </w:rPr>
              <w:t>has</w:t>
            </w:r>
            <w:r>
              <w:rPr>
                <w:color w:val="1F3863"/>
                <w:spacing w:val="-3"/>
              </w:rPr>
              <w:t xml:space="preserve"> </w:t>
            </w:r>
            <w:r>
              <w:rPr>
                <w:color w:val="1F3863"/>
              </w:rPr>
              <w:t>informed</w:t>
            </w:r>
            <w:r>
              <w:rPr>
                <w:color w:val="1F3863"/>
                <w:spacing w:val="-3"/>
              </w:rPr>
              <w:t xml:space="preserve"> </w:t>
            </w:r>
            <w:r>
              <w:rPr>
                <w:color w:val="1F3863"/>
              </w:rPr>
              <w:t>us</w:t>
            </w:r>
            <w:r>
              <w:rPr>
                <w:color w:val="1F3863"/>
                <w:spacing w:val="-3"/>
              </w:rPr>
              <w:t xml:space="preserve"> </w:t>
            </w:r>
            <w:r>
              <w:rPr>
                <w:color w:val="1F3863"/>
              </w:rPr>
              <w:t>you</w:t>
            </w:r>
            <w:r>
              <w:rPr>
                <w:color w:val="1F3863"/>
                <w:spacing w:val="-6"/>
              </w:rPr>
              <w:t xml:space="preserve"> </w:t>
            </w:r>
            <w:r>
              <w:rPr>
                <w:color w:val="1F3863"/>
              </w:rPr>
              <w:t>may have stopped your studies.</w:t>
            </w:r>
          </w:p>
          <w:p w14:paraId="4D541F5E" w14:textId="77777777" w:rsidR="00B31E0D" w:rsidRDefault="00891586">
            <w:pPr>
              <w:pStyle w:val="TableParagraph"/>
              <w:spacing w:before="267"/>
              <w:ind w:left="106"/>
            </w:pPr>
            <w:r>
              <w:rPr>
                <w:color w:val="1F3863"/>
              </w:rPr>
              <w:t>Alternatively, it may be because we have not received a new application</w:t>
            </w:r>
            <w:r>
              <w:rPr>
                <w:color w:val="1F3863"/>
                <w:spacing w:val="-4"/>
              </w:rPr>
              <w:t xml:space="preserve"> </w:t>
            </w:r>
            <w:r>
              <w:rPr>
                <w:color w:val="1F3863"/>
              </w:rPr>
              <w:t>from</w:t>
            </w:r>
            <w:r>
              <w:rPr>
                <w:color w:val="1F3863"/>
                <w:spacing w:val="-3"/>
              </w:rPr>
              <w:t xml:space="preserve"> </w:t>
            </w:r>
            <w:r>
              <w:rPr>
                <w:color w:val="1F3863"/>
              </w:rPr>
              <w:t>you</w:t>
            </w:r>
            <w:r>
              <w:rPr>
                <w:color w:val="1F3863"/>
                <w:spacing w:val="-4"/>
              </w:rPr>
              <w:t xml:space="preserve"> </w:t>
            </w:r>
            <w:r>
              <w:rPr>
                <w:color w:val="1F3863"/>
              </w:rPr>
              <w:t>for</w:t>
            </w:r>
            <w:r>
              <w:rPr>
                <w:color w:val="1F3863"/>
                <w:spacing w:val="-4"/>
              </w:rPr>
              <w:t xml:space="preserve"> </w:t>
            </w:r>
            <w:r>
              <w:rPr>
                <w:color w:val="1F3863"/>
              </w:rPr>
              <w:t>the</w:t>
            </w:r>
            <w:r>
              <w:rPr>
                <w:color w:val="1F3863"/>
                <w:spacing w:val="-3"/>
              </w:rPr>
              <w:t xml:space="preserve"> </w:t>
            </w:r>
            <w:r>
              <w:rPr>
                <w:color w:val="1F3863"/>
              </w:rPr>
              <w:t>latest</w:t>
            </w:r>
            <w:r>
              <w:rPr>
                <w:color w:val="1F3863"/>
                <w:spacing w:val="-5"/>
              </w:rPr>
              <w:t xml:space="preserve"> </w:t>
            </w:r>
            <w:r>
              <w:rPr>
                <w:color w:val="1F3863"/>
              </w:rPr>
              <w:t>Academic</w:t>
            </w:r>
            <w:r>
              <w:rPr>
                <w:color w:val="1F3863"/>
                <w:spacing w:val="-4"/>
              </w:rPr>
              <w:t xml:space="preserve"> </w:t>
            </w:r>
            <w:r>
              <w:rPr>
                <w:color w:val="1F3863"/>
              </w:rPr>
              <w:t>year.</w:t>
            </w:r>
            <w:r>
              <w:rPr>
                <w:color w:val="1F3863"/>
                <w:spacing w:val="-3"/>
              </w:rPr>
              <w:t xml:space="preserve"> </w:t>
            </w:r>
            <w:r>
              <w:rPr>
                <w:color w:val="1F3863"/>
              </w:rPr>
              <w:t>Before</w:t>
            </w:r>
            <w:r>
              <w:rPr>
                <w:color w:val="1F3863"/>
                <w:spacing w:val="-4"/>
              </w:rPr>
              <w:t xml:space="preserve"> </w:t>
            </w:r>
            <w:r>
              <w:rPr>
                <w:color w:val="1F3863"/>
              </w:rPr>
              <w:t>the</w:t>
            </w:r>
            <w:r>
              <w:rPr>
                <w:color w:val="1F3863"/>
                <w:spacing w:val="-3"/>
              </w:rPr>
              <w:t xml:space="preserve"> </w:t>
            </w:r>
            <w:r>
              <w:rPr>
                <w:color w:val="1F3863"/>
              </w:rPr>
              <w:t>start</w:t>
            </w:r>
            <w:r>
              <w:rPr>
                <w:color w:val="1F3863"/>
                <w:spacing w:val="-5"/>
              </w:rPr>
              <w:t xml:space="preserve"> </w:t>
            </w:r>
            <w:r>
              <w:rPr>
                <w:color w:val="1F3863"/>
              </w:rPr>
              <w:t>of each Academic year, a new application must be completed and submitted to secure any future funding.</w:t>
            </w:r>
          </w:p>
        </w:tc>
      </w:tr>
    </w:tbl>
    <w:p w14:paraId="4D541F60" w14:textId="77777777" w:rsidR="00B31E0D" w:rsidRDefault="00B31E0D">
      <w:pPr>
        <w:sectPr w:rsidR="00B31E0D">
          <w:pgSz w:w="11910" w:h="16840"/>
          <w:pgMar w:top="240" w:right="0" w:bottom="1280" w:left="0" w:header="0" w:footer="513" w:gutter="0"/>
          <w:cols w:space="720"/>
        </w:sectPr>
      </w:pPr>
    </w:p>
    <w:p w14:paraId="4D541F61"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65" w14:textId="77777777">
        <w:trPr>
          <w:trHeight w:val="1070"/>
        </w:trPr>
        <w:tc>
          <w:tcPr>
            <w:tcW w:w="562" w:type="dxa"/>
            <w:shd w:val="clear" w:color="auto" w:fill="E7E6E6"/>
          </w:tcPr>
          <w:p w14:paraId="4D541F62" w14:textId="77777777" w:rsidR="00B31E0D" w:rsidRDefault="00B31E0D">
            <w:pPr>
              <w:pStyle w:val="TableParagraph"/>
              <w:rPr>
                <w:rFonts w:ascii="Times New Roman"/>
              </w:rPr>
            </w:pPr>
          </w:p>
        </w:tc>
        <w:tc>
          <w:tcPr>
            <w:tcW w:w="2485" w:type="dxa"/>
          </w:tcPr>
          <w:p w14:paraId="4D541F63" w14:textId="77777777" w:rsidR="00B31E0D" w:rsidRDefault="00B31E0D">
            <w:pPr>
              <w:pStyle w:val="TableParagraph"/>
              <w:rPr>
                <w:rFonts w:ascii="Times New Roman"/>
              </w:rPr>
            </w:pPr>
          </w:p>
        </w:tc>
        <w:tc>
          <w:tcPr>
            <w:tcW w:w="7944" w:type="dxa"/>
          </w:tcPr>
          <w:p w14:paraId="4D541F64" w14:textId="77777777" w:rsidR="00B31E0D" w:rsidRDefault="00891586">
            <w:pPr>
              <w:pStyle w:val="TableParagraph"/>
              <w:ind w:left="106"/>
            </w:pPr>
            <w:r>
              <w:rPr>
                <w:color w:val="1F3863"/>
              </w:rPr>
              <w:t>If your payments have stopped and you are unsure why, please contact</w:t>
            </w:r>
            <w:r>
              <w:rPr>
                <w:color w:val="1F3863"/>
                <w:spacing w:val="-3"/>
              </w:rPr>
              <w:t xml:space="preserve"> </w:t>
            </w:r>
            <w:r>
              <w:rPr>
                <w:color w:val="1F3863"/>
              </w:rPr>
              <w:t>us</w:t>
            </w:r>
            <w:r>
              <w:rPr>
                <w:color w:val="1F3863"/>
                <w:spacing w:val="-3"/>
              </w:rPr>
              <w:t xml:space="preserve"> </w:t>
            </w:r>
            <w:r>
              <w:rPr>
                <w:color w:val="1F3863"/>
              </w:rPr>
              <w:t>via</w:t>
            </w:r>
            <w:r>
              <w:rPr>
                <w:color w:val="1F3863"/>
                <w:spacing w:val="-4"/>
              </w:rPr>
              <w:t xml:space="preserve"> </w:t>
            </w:r>
            <w:r>
              <w:rPr>
                <w:color w:val="1F3863"/>
              </w:rPr>
              <w:t>email</w:t>
            </w:r>
            <w:r>
              <w:rPr>
                <w:color w:val="1F3863"/>
                <w:spacing w:val="-4"/>
              </w:rPr>
              <w:t xml:space="preserve"> </w:t>
            </w:r>
            <w:r>
              <w:rPr>
                <w:color w:val="1F3863"/>
              </w:rPr>
              <w:t>or</w:t>
            </w:r>
            <w:r>
              <w:rPr>
                <w:color w:val="1F3863"/>
                <w:spacing w:val="-4"/>
              </w:rPr>
              <w:t xml:space="preserve"> </w:t>
            </w:r>
            <w:r>
              <w:rPr>
                <w:color w:val="1F3863"/>
              </w:rPr>
              <w:t>phone</w:t>
            </w:r>
            <w:r>
              <w:rPr>
                <w:color w:val="1F3863"/>
                <w:spacing w:val="-2"/>
              </w:rPr>
              <w:t xml:space="preserve"> </w:t>
            </w:r>
            <w:r>
              <w:rPr>
                <w:color w:val="1F3863"/>
              </w:rPr>
              <w:t>and</w:t>
            </w:r>
            <w:r>
              <w:rPr>
                <w:color w:val="1F3863"/>
                <w:spacing w:val="-4"/>
              </w:rPr>
              <w:t xml:space="preserve"> </w:t>
            </w:r>
            <w:r>
              <w:rPr>
                <w:color w:val="1F3863"/>
              </w:rPr>
              <w:t>we</w:t>
            </w:r>
            <w:r>
              <w:rPr>
                <w:color w:val="1F3863"/>
                <w:spacing w:val="-3"/>
              </w:rPr>
              <w:t xml:space="preserve"> </w:t>
            </w:r>
            <w:r>
              <w:rPr>
                <w:color w:val="1F3863"/>
              </w:rPr>
              <w:t>can</w:t>
            </w:r>
            <w:r>
              <w:rPr>
                <w:color w:val="1F3863"/>
                <w:spacing w:val="-4"/>
              </w:rPr>
              <w:t xml:space="preserve"> </w:t>
            </w:r>
            <w:r>
              <w:rPr>
                <w:color w:val="1F3863"/>
              </w:rPr>
              <w:t>investigate</w:t>
            </w:r>
            <w:r>
              <w:rPr>
                <w:color w:val="1F3863"/>
                <w:spacing w:val="-3"/>
              </w:rPr>
              <w:t xml:space="preserve"> </w:t>
            </w:r>
            <w:r>
              <w:rPr>
                <w:color w:val="1F3863"/>
              </w:rPr>
              <w:t>this</w:t>
            </w:r>
            <w:r>
              <w:rPr>
                <w:color w:val="1F3863"/>
                <w:spacing w:val="-3"/>
              </w:rPr>
              <w:t xml:space="preserve"> </w:t>
            </w:r>
            <w:r>
              <w:rPr>
                <w:color w:val="1F3863"/>
              </w:rPr>
              <w:t>for</w:t>
            </w:r>
            <w:r>
              <w:rPr>
                <w:color w:val="1F3863"/>
                <w:spacing w:val="-3"/>
              </w:rPr>
              <w:t xml:space="preserve"> </w:t>
            </w:r>
            <w:r>
              <w:rPr>
                <w:color w:val="1F3863"/>
              </w:rPr>
              <w:t>you.</w:t>
            </w:r>
          </w:p>
        </w:tc>
      </w:tr>
      <w:tr w:rsidR="00B31E0D" w14:paraId="4D541F67" w14:textId="77777777">
        <w:trPr>
          <w:trHeight w:val="388"/>
        </w:trPr>
        <w:tc>
          <w:tcPr>
            <w:tcW w:w="10991" w:type="dxa"/>
            <w:gridSpan w:val="3"/>
            <w:shd w:val="clear" w:color="auto" w:fill="92D050"/>
          </w:tcPr>
          <w:p w14:paraId="4D541F66" w14:textId="77777777" w:rsidR="00B31E0D" w:rsidRDefault="00891586">
            <w:pPr>
              <w:pStyle w:val="TableParagraph"/>
              <w:spacing w:line="368" w:lineRule="exact"/>
              <w:ind w:left="4" w:right="2"/>
              <w:jc w:val="center"/>
              <w:rPr>
                <w:b/>
                <w:sz w:val="32"/>
              </w:rPr>
            </w:pPr>
            <w:r>
              <w:rPr>
                <w:b/>
                <w:color w:val="1F3863"/>
                <w:sz w:val="32"/>
              </w:rPr>
              <w:t>Intercalating</w:t>
            </w:r>
            <w:r>
              <w:rPr>
                <w:b/>
                <w:color w:val="1F3863"/>
                <w:spacing w:val="-25"/>
                <w:sz w:val="32"/>
              </w:rPr>
              <w:t xml:space="preserve"> </w:t>
            </w:r>
            <w:r>
              <w:rPr>
                <w:b/>
                <w:color w:val="1F3863"/>
                <w:spacing w:val="-2"/>
                <w:sz w:val="32"/>
              </w:rPr>
              <w:t>Courses</w:t>
            </w:r>
          </w:p>
        </w:tc>
      </w:tr>
      <w:tr w:rsidR="00B31E0D" w14:paraId="4D541F7F" w14:textId="77777777">
        <w:trPr>
          <w:trHeight w:val="10964"/>
        </w:trPr>
        <w:tc>
          <w:tcPr>
            <w:tcW w:w="562" w:type="dxa"/>
            <w:shd w:val="clear" w:color="auto" w:fill="E7E6E6"/>
          </w:tcPr>
          <w:p w14:paraId="4D541F68" w14:textId="77777777" w:rsidR="00B31E0D" w:rsidRDefault="00B31E0D">
            <w:pPr>
              <w:pStyle w:val="TableParagraph"/>
              <w:rPr>
                <w:rFonts w:ascii="Times New Roman"/>
              </w:rPr>
            </w:pPr>
          </w:p>
        </w:tc>
        <w:tc>
          <w:tcPr>
            <w:tcW w:w="2485" w:type="dxa"/>
          </w:tcPr>
          <w:p w14:paraId="4D541F69" w14:textId="77777777" w:rsidR="00B31E0D" w:rsidRDefault="00B31E0D">
            <w:pPr>
              <w:pStyle w:val="TableParagraph"/>
              <w:spacing w:before="1"/>
            </w:pPr>
          </w:p>
          <w:p w14:paraId="4D541F6A" w14:textId="77777777" w:rsidR="00B31E0D" w:rsidRDefault="00891586">
            <w:pPr>
              <w:pStyle w:val="TableParagraph"/>
              <w:ind w:left="107" w:right="168"/>
            </w:pPr>
            <w:r>
              <w:rPr>
                <w:color w:val="1F3863"/>
              </w:rPr>
              <w:t>Would you fund an intercalation year for</w:t>
            </w:r>
            <w:r>
              <w:rPr>
                <w:color w:val="1F3863"/>
                <w:spacing w:val="-12"/>
              </w:rPr>
              <w:t xml:space="preserve"> </w:t>
            </w:r>
            <w:r>
              <w:rPr>
                <w:color w:val="1F3863"/>
              </w:rPr>
              <w:t>Medical</w:t>
            </w:r>
            <w:r>
              <w:rPr>
                <w:color w:val="1F3863"/>
                <w:spacing w:val="-13"/>
              </w:rPr>
              <w:t xml:space="preserve"> </w:t>
            </w:r>
            <w:r>
              <w:rPr>
                <w:color w:val="1F3863"/>
              </w:rPr>
              <w:t>/</w:t>
            </w:r>
            <w:r>
              <w:rPr>
                <w:color w:val="1F3863"/>
                <w:spacing w:val="-11"/>
              </w:rPr>
              <w:t xml:space="preserve"> </w:t>
            </w:r>
            <w:r>
              <w:rPr>
                <w:color w:val="1F3863"/>
              </w:rPr>
              <w:t xml:space="preserve">Dental </w:t>
            </w:r>
            <w:r>
              <w:rPr>
                <w:color w:val="1F3863"/>
                <w:spacing w:val="-2"/>
              </w:rPr>
              <w:t>students?</w:t>
            </w:r>
          </w:p>
        </w:tc>
        <w:tc>
          <w:tcPr>
            <w:tcW w:w="7944" w:type="dxa"/>
          </w:tcPr>
          <w:p w14:paraId="4D541F6B" w14:textId="77777777" w:rsidR="00B31E0D" w:rsidRDefault="00B31E0D">
            <w:pPr>
              <w:pStyle w:val="TableParagraph"/>
              <w:spacing w:before="1"/>
            </w:pPr>
          </w:p>
          <w:p w14:paraId="4D541F6C" w14:textId="77777777" w:rsidR="00B31E0D" w:rsidRDefault="00891586">
            <w:pPr>
              <w:pStyle w:val="TableParagraph"/>
              <w:ind w:left="106"/>
              <w:rPr>
                <w:b/>
              </w:rPr>
            </w:pPr>
            <w:r>
              <w:rPr>
                <w:b/>
                <w:color w:val="1F3863"/>
              </w:rPr>
              <w:t>Undergraduate</w:t>
            </w:r>
            <w:r>
              <w:rPr>
                <w:b/>
                <w:color w:val="1F3863"/>
                <w:spacing w:val="-9"/>
              </w:rPr>
              <w:t xml:space="preserve"> </w:t>
            </w:r>
            <w:r>
              <w:rPr>
                <w:b/>
                <w:color w:val="1F3863"/>
              </w:rPr>
              <w:t>Medical</w:t>
            </w:r>
            <w:r>
              <w:rPr>
                <w:b/>
                <w:color w:val="1F3863"/>
                <w:spacing w:val="-8"/>
              </w:rPr>
              <w:t xml:space="preserve"> </w:t>
            </w:r>
            <w:r>
              <w:rPr>
                <w:b/>
                <w:color w:val="1F3863"/>
              </w:rPr>
              <w:t>or</w:t>
            </w:r>
            <w:r>
              <w:rPr>
                <w:b/>
                <w:color w:val="1F3863"/>
                <w:spacing w:val="-8"/>
              </w:rPr>
              <w:t xml:space="preserve"> </w:t>
            </w:r>
            <w:r>
              <w:rPr>
                <w:b/>
                <w:color w:val="1F3863"/>
              </w:rPr>
              <w:t>Dental</w:t>
            </w:r>
            <w:r>
              <w:rPr>
                <w:b/>
                <w:color w:val="1F3863"/>
                <w:spacing w:val="-8"/>
              </w:rPr>
              <w:t xml:space="preserve"> </w:t>
            </w:r>
            <w:r>
              <w:rPr>
                <w:b/>
                <w:color w:val="1F3863"/>
                <w:spacing w:val="-2"/>
              </w:rPr>
              <w:t>students</w:t>
            </w:r>
          </w:p>
          <w:p w14:paraId="4D541F6D" w14:textId="77777777" w:rsidR="00B31E0D" w:rsidRDefault="00B31E0D">
            <w:pPr>
              <w:pStyle w:val="TableParagraph"/>
            </w:pPr>
          </w:p>
          <w:p w14:paraId="4D541F6E" w14:textId="77777777" w:rsidR="00B31E0D" w:rsidRDefault="00891586">
            <w:pPr>
              <w:pStyle w:val="TableParagraph"/>
              <w:ind w:left="106" w:right="230"/>
            </w:pPr>
            <w:r>
              <w:rPr>
                <w:color w:val="1F3863"/>
              </w:rPr>
              <w:t>If you are intercalating to undertake a course at Bachelors or Masters</w:t>
            </w:r>
            <w:r>
              <w:rPr>
                <w:color w:val="1F3863"/>
                <w:spacing w:val="-3"/>
              </w:rPr>
              <w:t xml:space="preserve"> </w:t>
            </w:r>
            <w:r>
              <w:rPr>
                <w:color w:val="1F3863"/>
              </w:rPr>
              <w:t>level</w:t>
            </w:r>
            <w:r>
              <w:rPr>
                <w:color w:val="1F3863"/>
                <w:spacing w:val="-3"/>
              </w:rPr>
              <w:t xml:space="preserve"> </w:t>
            </w:r>
            <w:r>
              <w:rPr>
                <w:color w:val="1F3863"/>
              </w:rPr>
              <w:t>(but</w:t>
            </w:r>
            <w:r>
              <w:rPr>
                <w:color w:val="1F3863"/>
                <w:spacing w:val="-4"/>
              </w:rPr>
              <w:t xml:space="preserve"> </w:t>
            </w:r>
            <w:r>
              <w:rPr>
                <w:color w:val="1F3863"/>
              </w:rPr>
              <w:t>not</w:t>
            </w:r>
            <w:r>
              <w:rPr>
                <w:color w:val="1F3863"/>
                <w:spacing w:val="-6"/>
              </w:rPr>
              <w:t xml:space="preserve"> </w:t>
            </w:r>
            <w:r>
              <w:rPr>
                <w:color w:val="1F3863"/>
              </w:rPr>
              <w:t>a</w:t>
            </w:r>
            <w:r>
              <w:rPr>
                <w:color w:val="1F3863"/>
                <w:spacing w:val="-4"/>
              </w:rPr>
              <w:t xml:space="preserve"> </w:t>
            </w:r>
            <w:r>
              <w:rPr>
                <w:color w:val="1F3863"/>
              </w:rPr>
              <w:t>PhD),</w:t>
            </w:r>
            <w:r>
              <w:rPr>
                <w:color w:val="1F3863"/>
                <w:spacing w:val="-2"/>
              </w:rPr>
              <w:t xml:space="preserve"> </w:t>
            </w:r>
            <w:r>
              <w:rPr>
                <w:color w:val="1F3863"/>
              </w:rPr>
              <w:t>you</w:t>
            </w:r>
            <w:r>
              <w:rPr>
                <w:color w:val="1F3863"/>
                <w:spacing w:val="-3"/>
              </w:rPr>
              <w:t xml:space="preserve"> </w:t>
            </w:r>
            <w:r>
              <w:rPr>
                <w:color w:val="1F3863"/>
              </w:rPr>
              <w:t>may</w:t>
            </w:r>
            <w:r>
              <w:rPr>
                <w:color w:val="1F3863"/>
                <w:spacing w:val="-4"/>
              </w:rPr>
              <w:t xml:space="preserve"> </w:t>
            </w:r>
            <w:r>
              <w:rPr>
                <w:color w:val="1F3863"/>
              </w:rPr>
              <w:t>be</w:t>
            </w:r>
            <w:r>
              <w:rPr>
                <w:color w:val="1F3863"/>
                <w:spacing w:val="-5"/>
              </w:rPr>
              <w:t xml:space="preserve"> </w:t>
            </w:r>
            <w:r>
              <w:rPr>
                <w:color w:val="1F3863"/>
              </w:rPr>
              <w:t>eligible</w:t>
            </w:r>
            <w:r>
              <w:rPr>
                <w:color w:val="1F3863"/>
                <w:spacing w:val="-2"/>
              </w:rPr>
              <w:t xml:space="preserve"> </w:t>
            </w:r>
            <w:r>
              <w:rPr>
                <w:color w:val="1F3863"/>
              </w:rPr>
              <w:t>for</w:t>
            </w:r>
            <w:r>
              <w:rPr>
                <w:color w:val="1F3863"/>
                <w:spacing w:val="-3"/>
              </w:rPr>
              <w:t xml:space="preserve"> </w:t>
            </w:r>
            <w:r>
              <w:rPr>
                <w:color w:val="1F3863"/>
              </w:rPr>
              <w:t>NHS</w:t>
            </w:r>
            <w:r>
              <w:rPr>
                <w:color w:val="1F3863"/>
                <w:spacing w:val="-2"/>
              </w:rPr>
              <w:t xml:space="preserve"> </w:t>
            </w:r>
            <w:r>
              <w:rPr>
                <w:color w:val="1F3863"/>
              </w:rPr>
              <w:t>Bursary funding from your 5th year of study onwards, regardless of when your intercalation year occurs.</w:t>
            </w:r>
          </w:p>
          <w:p w14:paraId="4D541F6F" w14:textId="77777777" w:rsidR="00B31E0D" w:rsidRDefault="00B31E0D">
            <w:pPr>
              <w:pStyle w:val="TableParagraph"/>
            </w:pPr>
          </w:p>
          <w:p w14:paraId="4D541F70" w14:textId="77777777" w:rsidR="00B31E0D" w:rsidRDefault="00891586">
            <w:pPr>
              <w:pStyle w:val="TableParagraph"/>
              <w:ind w:left="106"/>
              <w:rPr>
                <w:b/>
                <w:i/>
              </w:rPr>
            </w:pPr>
            <w:r>
              <w:rPr>
                <w:b/>
                <w:i/>
                <w:color w:val="1F3863"/>
                <w:spacing w:val="-2"/>
              </w:rPr>
              <w:t>Examples:</w:t>
            </w:r>
          </w:p>
          <w:p w14:paraId="4D541F71" w14:textId="77777777" w:rsidR="00B31E0D" w:rsidRDefault="00B31E0D">
            <w:pPr>
              <w:pStyle w:val="TableParagraph"/>
              <w:spacing w:before="1"/>
            </w:pPr>
          </w:p>
          <w:p w14:paraId="4D541F72" w14:textId="77777777" w:rsidR="00B31E0D" w:rsidRDefault="00891586">
            <w:pPr>
              <w:pStyle w:val="TableParagraph"/>
              <w:ind w:left="106" w:right="3470"/>
              <w:rPr>
                <w:b/>
              </w:rPr>
            </w:pPr>
            <w:r>
              <w:rPr>
                <w:color w:val="1F3863"/>
              </w:rPr>
              <w:t xml:space="preserve">Year 1 medical course SLC funding Year 2 medical course SLC funding Year 3 medical course SLC funding Year 4 medical course SLC funding </w:t>
            </w:r>
            <w:r>
              <w:rPr>
                <w:b/>
                <w:color w:val="1F3863"/>
              </w:rPr>
              <w:t>Year 5 intercalating NHS funding Year</w:t>
            </w:r>
            <w:r>
              <w:rPr>
                <w:b/>
                <w:color w:val="1F3863"/>
                <w:spacing w:val="-6"/>
              </w:rPr>
              <w:t xml:space="preserve"> </w:t>
            </w:r>
            <w:r>
              <w:rPr>
                <w:b/>
                <w:color w:val="1F3863"/>
              </w:rPr>
              <w:t>6</w:t>
            </w:r>
            <w:r>
              <w:rPr>
                <w:b/>
                <w:color w:val="1F3863"/>
                <w:spacing w:val="-8"/>
              </w:rPr>
              <w:t xml:space="preserve"> </w:t>
            </w:r>
            <w:r>
              <w:rPr>
                <w:b/>
                <w:color w:val="1F3863"/>
              </w:rPr>
              <w:t>medical</w:t>
            </w:r>
            <w:r>
              <w:rPr>
                <w:b/>
                <w:color w:val="1F3863"/>
                <w:spacing w:val="-7"/>
              </w:rPr>
              <w:t xml:space="preserve"> </w:t>
            </w:r>
            <w:r>
              <w:rPr>
                <w:b/>
                <w:color w:val="1F3863"/>
              </w:rPr>
              <w:t>course</w:t>
            </w:r>
            <w:r>
              <w:rPr>
                <w:b/>
                <w:color w:val="1F3863"/>
                <w:spacing w:val="-7"/>
              </w:rPr>
              <w:t xml:space="preserve"> </w:t>
            </w:r>
            <w:r>
              <w:rPr>
                <w:b/>
                <w:color w:val="1F3863"/>
              </w:rPr>
              <w:t>NHS</w:t>
            </w:r>
            <w:r>
              <w:rPr>
                <w:b/>
                <w:color w:val="1F3863"/>
                <w:spacing w:val="-7"/>
              </w:rPr>
              <w:t xml:space="preserve"> </w:t>
            </w:r>
            <w:r>
              <w:rPr>
                <w:b/>
                <w:color w:val="1F3863"/>
              </w:rPr>
              <w:t>funding</w:t>
            </w:r>
          </w:p>
          <w:p w14:paraId="4D541F73" w14:textId="77777777" w:rsidR="00B31E0D" w:rsidRDefault="00891586">
            <w:pPr>
              <w:pStyle w:val="TableParagraph"/>
              <w:spacing w:before="266"/>
              <w:ind w:left="106" w:right="3784"/>
            </w:pPr>
            <w:r>
              <w:rPr>
                <w:color w:val="1F3863"/>
              </w:rPr>
              <w:t>Year</w:t>
            </w:r>
            <w:r>
              <w:rPr>
                <w:color w:val="1F3863"/>
                <w:spacing w:val="-8"/>
              </w:rPr>
              <w:t xml:space="preserve"> </w:t>
            </w:r>
            <w:r>
              <w:rPr>
                <w:color w:val="1F3863"/>
              </w:rPr>
              <w:t>1</w:t>
            </w:r>
            <w:r>
              <w:rPr>
                <w:color w:val="1F3863"/>
                <w:spacing w:val="-8"/>
              </w:rPr>
              <w:t xml:space="preserve"> </w:t>
            </w:r>
            <w:r>
              <w:rPr>
                <w:color w:val="1F3863"/>
              </w:rPr>
              <w:t>medical</w:t>
            </w:r>
            <w:r>
              <w:rPr>
                <w:color w:val="1F3863"/>
                <w:spacing w:val="-8"/>
              </w:rPr>
              <w:t xml:space="preserve"> </w:t>
            </w:r>
            <w:r>
              <w:rPr>
                <w:color w:val="1F3863"/>
              </w:rPr>
              <w:t>course</w:t>
            </w:r>
            <w:r>
              <w:rPr>
                <w:color w:val="1F3863"/>
                <w:spacing w:val="-9"/>
              </w:rPr>
              <w:t xml:space="preserve"> </w:t>
            </w:r>
            <w:r>
              <w:rPr>
                <w:color w:val="1F3863"/>
              </w:rPr>
              <w:t>SLC</w:t>
            </w:r>
            <w:r>
              <w:rPr>
                <w:color w:val="1F3863"/>
                <w:spacing w:val="-8"/>
              </w:rPr>
              <w:t xml:space="preserve"> </w:t>
            </w:r>
            <w:r>
              <w:rPr>
                <w:color w:val="1F3863"/>
              </w:rPr>
              <w:t>funding Year</w:t>
            </w:r>
            <w:r>
              <w:rPr>
                <w:color w:val="1F3863"/>
                <w:spacing w:val="-8"/>
              </w:rPr>
              <w:t xml:space="preserve"> </w:t>
            </w:r>
            <w:r>
              <w:rPr>
                <w:color w:val="1F3863"/>
              </w:rPr>
              <w:t>2</w:t>
            </w:r>
            <w:r>
              <w:rPr>
                <w:color w:val="1F3863"/>
                <w:spacing w:val="-8"/>
              </w:rPr>
              <w:t xml:space="preserve"> </w:t>
            </w:r>
            <w:r>
              <w:rPr>
                <w:color w:val="1F3863"/>
              </w:rPr>
              <w:t>medical</w:t>
            </w:r>
            <w:r>
              <w:rPr>
                <w:color w:val="1F3863"/>
                <w:spacing w:val="-8"/>
              </w:rPr>
              <w:t xml:space="preserve"> </w:t>
            </w:r>
            <w:r>
              <w:rPr>
                <w:color w:val="1F3863"/>
              </w:rPr>
              <w:t>course</w:t>
            </w:r>
            <w:r>
              <w:rPr>
                <w:color w:val="1F3863"/>
                <w:spacing w:val="-9"/>
              </w:rPr>
              <w:t xml:space="preserve"> </w:t>
            </w:r>
            <w:r>
              <w:rPr>
                <w:color w:val="1F3863"/>
              </w:rPr>
              <w:t>SLC</w:t>
            </w:r>
            <w:r>
              <w:rPr>
                <w:color w:val="1F3863"/>
                <w:spacing w:val="-8"/>
              </w:rPr>
              <w:t xml:space="preserve"> </w:t>
            </w:r>
            <w:r>
              <w:rPr>
                <w:color w:val="1F3863"/>
              </w:rPr>
              <w:t>funding Year 3 intercalating SLC funding Year</w:t>
            </w:r>
            <w:r>
              <w:rPr>
                <w:color w:val="1F3863"/>
                <w:spacing w:val="-8"/>
              </w:rPr>
              <w:t xml:space="preserve"> </w:t>
            </w:r>
            <w:r>
              <w:rPr>
                <w:color w:val="1F3863"/>
              </w:rPr>
              <w:t>4</w:t>
            </w:r>
            <w:r>
              <w:rPr>
                <w:color w:val="1F3863"/>
                <w:spacing w:val="-8"/>
              </w:rPr>
              <w:t xml:space="preserve"> </w:t>
            </w:r>
            <w:r>
              <w:rPr>
                <w:color w:val="1F3863"/>
              </w:rPr>
              <w:t>medical</w:t>
            </w:r>
            <w:r>
              <w:rPr>
                <w:color w:val="1F3863"/>
                <w:spacing w:val="-8"/>
              </w:rPr>
              <w:t xml:space="preserve"> </w:t>
            </w:r>
            <w:r>
              <w:rPr>
                <w:color w:val="1F3863"/>
              </w:rPr>
              <w:t>course</w:t>
            </w:r>
            <w:r>
              <w:rPr>
                <w:color w:val="1F3863"/>
                <w:spacing w:val="-9"/>
              </w:rPr>
              <w:t xml:space="preserve"> </w:t>
            </w:r>
            <w:r>
              <w:rPr>
                <w:color w:val="1F3863"/>
              </w:rPr>
              <w:t>SLC</w:t>
            </w:r>
            <w:r>
              <w:rPr>
                <w:color w:val="1F3863"/>
                <w:spacing w:val="-8"/>
              </w:rPr>
              <w:t xml:space="preserve"> </w:t>
            </w:r>
            <w:r>
              <w:rPr>
                <w:color w:val="1F3863"/>
              </w:rPr>
              <w:t>funding</w:t>
            </w:r>
          </w:p>
          <w:p w14:paraId="4D541F74" w14:textId="77777777" w:rsidR="00B31E0D" w:rsidRDefault="00891586">
            <w:pPr>
              <w:pStyle w:val="TableParagraph"/>
              <w:spacing w:before="1"/>
              <w:ind w:left="106" w:right="2966"/>
              <w:rPr>
                <w:b/>
              </w:rPr>
            </w:pPr>
            <w:r>
              <w:rPr>
                <w:b/>
                <w:color w:val="1F3863"/>
              </w:rPr>
              <w:t>Year</w:t>
            </w:r>
            <w:r>
              <w:rPr>
                <w:b/>
                <w:color w:val="1F3863"/>
                <w:spacing w:val="-6"/>
              </w:rPr>
              <w:t xml:space="preserve"> </w:t>
            </w:r>
            <w:r>
              <w:rPr>
                <w:b/>
                <w:color w:val="1F3863"/>
              </w:rPr>
              <w:t>5</w:t>
            </w:r>
            <w:r>
              <w:rPr>
                <w:b/>
                <w:color w:val="1F3863"/>
                <w:spacing w:val="-8"/>
              </w:rPr>
              <w:t xml:space="preserve"> </w:t>
            </w:r>
            <w:r>
              <w:rPr>
                <w:b/>
                <w:color w:val="1F3863"/>
              </w:rPr>
              <w:t>medical</w:t>
            </w:r>
            <w:r>
              <w:rPr>
                <w:b/>
                <w:color w:val="1F3863"/>
                <w:spacing w:val="-7"/>
              </w:rPr>
              <w:t xml:space="preserve"> </w:t>
            </w:r>
            <w:r>
              <w:rPr>
                <w:b/>
                <w:color w:val="1F3863"/>
              </w:rPr>
              <w:t>course</w:t>
            </w:r>
            <w:r>
              <w:rPr>
                <w:b/>
                <w:color w:val="1F3863"/>
                <w:spacing w:val="-7"/>
              </w:rPr>
              <w:t xml:space="preserve"> </w:t>
            </w:r>
            <w:r>
              <w:rPr>
                <w:b/>
                <w:color w:val="1F3863"/>
              </w:rPr>
              <w:t>NHS</w:t>
            </w:r>
            <w:r>
              <w:rPr>
                <w:b/>
                <w:color w:val="1F3863"/>
                <w:spacing w:val="-7"/>
              </w:rPr>
              <w:t xml:space="preserve"> </w:t>
            </w:r>
            <w:r>
              <w:rPr>
                <w:b/>
                <w:color w:val="1F3863"/>
              </w:rPr>
              <w:t>funding Year</w:t>
            </w:r>
            <w:r>
              <w:rPr>
                <w:b/>
                <w:color w:val="1F3863"/>
                <w:spacing w:val="-3"/>
              </w:rPr>
              <w:t xml:space="preserve"> </w:t>
            </w:r>
            <w:r>
              <w:rPr>
                <w:b/>
                <w:color w:val="1F3863"/>
              </w:rPr>
              <w:t>6</w:t>
            </w:r>
            <w:r>
              <w:rPr>
                <w:b/>
                <w:color w:val="1F3863"/>
                <w:spacing w:val="-5"/>
              </w:rPr>
              <w:t xml:space="preserve"> </w:t>
            </w:r>
            <w:r>
              <w:rPr>
                <w:b/>
                <w:color w:val="1F3863"/>
              </w:rPr>
              <w:t>medical</w:t>
            </w:r>
            <w:r>
              <w:rPr>
                <w:b/>
                <w:color w:val="1F3863"/>
                <w:spacing w:val="-4"/>
              </w:rPr>
              <w:t xml:space="preserve"> </w:t>
            </w:r>
            <w:r>
              <w:rPr>
                <w:b/>
                <w:color w:val="1F3863"/>
              </w:rPr>
              <w:t>course</w:t>
            </w:r>
            <w:r>
              <w:rPr>
                <w:b/>
                <w:color w:val="1F3863"/>
                <w:spacing w:val="-4"/>
              </w:rPr>
              <w:t xml:space="preserve"> </w:t>
            </w:r>
            <w:r>
              <w:rPr>
                <w:b/>
                <w:color w:val="1F3863"/>
              </w:rPr>
              <w:t>NHS</w:t>
            </w:r>
            <w:r>
              <w:rPr>
                <w:b/>
                <w:color w:val="1F3863"/>
                <w:spacing w:val="-4"/>
              </w:rPr>
              <w:t xml:space="preserve"> </w:t>
            </w:r>
            <w:r>
              <w:rPr>
                <w:b/>
                <w:color w:val="1F3863"/>
                <w:spacing w:val="-2"/>
              </w:rPr>
              <w:t>funding</w:t>
            </w:r>
          </w:p>
          <w:p w14:paraId="4D541F75" w14:textId="77777777" w:rsidR="00B31E0D" w:rsidRDefault="00891586">
            <w:pPr>
              <w:pStyle w:val="TableParagraph"/>
              <w:spacing w:before="267"/>
              <w:ind w:left="106"/>
              <w:rPr>
                <w:b/>
              </w:rPr>
            </w:pPr>
            <w:r>
              <w:rPr>
                <w:b/>
                <w:color w:val="1F3863"/>
              </w:rPr>
              <w:t>Graduate</w:t>
            </w:r>
            <w:r>
              <w:rPr>
                <w:b/>
                <w:color w:val="1F3863"/>
                <w:spacing w:val="-8"/>
              </w:rPr>
              <w:t xml:space="preserve"> </w:t>
            </w:r>
            <w:r>
              <w:rPr>
                <w:b/>
                <w:color w:val="1F3863"/>
              </w:rPr>
              <w:t>entry</w:t>
            </w:r>
            <w:r>
              <w:rPr>
                <w:b/>
                <w:color w:val="1F3863"/>
                <w:spacing w:val="-6"/>
              </w:rPr>
              <w:t xml:space="preserve"> </w:t>
            </w:r>
            <w:r>
              <w:rPr>
                <w:b/>
                <w:color w:val="1F3863"/>
              </w:rPr>
              <w:t>Medical</w:t>
            </w:r>
            <w:r>
              <w:rPr>
                <w:b/>
                <w:color w:val="1F3863"/>
                <w:spacing w:val="-8"/>
              </w:rPr>
              <w:t xml:space="preserve"> </w:t>
            </w:r>
            <w:r>
              <w:rPr>
                <w:b/>
                <w:color w:val="1F3863"/>
              </w:rPr>
              <w:t>or</w:t>
            </w:r>
            <w:r>
              <w:rPr>
                <w:b/>
                <w:color w:val="1F3863"/>
                <w:spacing w:val="-6"/>
              </w:rPr>
              <w:t xml:space="preserve"> </w:t>
            </w:r>
            <w:r>
              <w:rPr>
                <w:b/>
                <w:color w:val="1F3863"/>
              </w:rPr>
              <w:t>Dental</w:t>
            </w:r>
            <w:r>
              <w:rPr>
                <w:b/>
                <w:color w:val="1F3863"/>
                <w:spacing w:val="-7"/>
              </w:rPr>
              <w:t xml:space="preserve"> </w:t>
            </w:r>
            <w:r>
              <w:rPr>
                <w:b/>
                <w:color w:val="1F3863"/>
                <w:spacing w:val="-2"/>
              </w:rPr>
              <w:t>students</w:t>
            </w:r>
          </w:p>
          <w:p w14:paraId="4D541F76" w14:textId="77777777" w:rsidR="00B31E0D" w:rsidRDefault="00B31E0D">
            <w:pPr>
              <w:pStyle w:val="TableParagraph"/>
            </w:pPr>
          </w:p>
          <w:p w14:paraId="4D541F77" w14:textId="77777777" w:rsidR="00B31E0D" w:rsidRDefault="00891586">
            <w:pPr>
              <w:pStyle w:val="TableParagraph"/>
              <w:ind w:left="106" w:right="113"/>
            </w:pPr>
            <w:r>
              <w:rPr>
                <w:color w:val="1F3863"/>
              </w:rPr>
              <w:t>You may be eligible for NHS Bursary funding from your second year of</w:t>
            </w:r>
            <w:r>
              <w:rPr>
                <w:color w:val="1F3863"/>
                <w:spacing w:val="-4"/>
              </w:rPr>
              <w:t xml:space="preserve"> </w:t>
            </w:r>
            <w:r>
              <w:rPr>
                <w:color w:val="1F3863"/>
              </w:rPr>
              <w:t>study</w:t>
            </w:r>
            <w:r>
              <w:rPr>
                <w:color w:val="1F3863"/>
                <w:spacing w:val="-4"/>
              </w:rPr>
              <w:t xml:space="preserve"> </w:t>
            </w:r>
            <w:r>
              <w:rPr>
                <w:color w:val="1F3863"/>
              </w:rPr>
              <w:t>onwards,</w:t>
            </w:r>
            <w:r>
              <w:rPr>
                <w:color w:val="1F3863"/>
                <w:spacing w:val="-2"/>
              </w:rPr>
              <w:t xml:space="preserve"> </w:t>
            </w:r>
            <w:r>
              <w:rPr>
                <w:color w:val="1F3863"/>
              </w:rPr>
              <w:t>regardless</w:t>
            </w:r>
            <w:r>
              <w:rPr>
                <w:color w:val="1F3863"/>
                <w:spacing w:val="-3"/>
              </w:rPr>
              <w:t xml:space="preserve"> </w:t>
            </w:r>
            <w:r>
              <w:rPr>
                <w:color w:val="1F3863"/>
              </w:rPr>
              <w:t>of</w:t>
            </w:r>
            <w:r>
              <w:rPr>
                <w:color w:val="1F3863"/>
                <w:spacing w:val="-4"/>
              </w:rPr>
              <w:t xml:space="preserve"> </w:t>
            </w:r>
            <w:r>
              <w:rPr>
                <w:color w:val="1F3863"/>
              </w:rPr>
              <w:t>when</w:t>
            </w:r>
            <w:r>
              <w:rPr>
                <w:color w:val="1F3863"/>
                <w:spacing w:val="-3"/>
              </w:rPr>
              <w:t xml:space="preserve"> </w:t>
            </w:r>
            <w:r>
              <w:rPr>
                <w:color w:val="1F3863"/>
              </w:rPr>
              <w:t>your</w:t>
            </w:r>
            <w:r>
              <w:rPr>
                <w:color w:val="1F3863"/>
                <w:spacing w:val="-4"/>
              </w:rPr>
              <w:t xml:space="preserve"> </w:t>
            </w:r>
            <w:r>
              <w:rPr>
                <w:color w:val="1F3863"/>
              </w:rPr>
              <w:t>intercalation</w:t>
            </w:r>
            <w:r>
              <w:rPr>
                <w:color w:val="1F3863"/>
                <w:spacing w:val="-4"/>
              </w:rPr>
              <w:t xml:space="preserve"> </w:t>
            </w:r>
            <w:r>
              <w:rPr>
                <w:color w:val="1F3863"/>
              </w:rPr>
              <w:t>year</w:t>
            </w:r>
            <w:r>
              <w:rPr>
                <w:color w:val="1F3863"/>
                <w:spacing w:val="-4"/>
              </w:rPr>
              <w:t xml:space="preserve"> </w:t>
            </w:r>
            <w:r>
              <w:rPr>
                <w:color w:val="1F3863"/>
              </w:rPr>
              <w:t>occurs.</w:t>
            </w:r>
          </w:p>
          <w:p w14:paraId="4D541F78" w14:textId="77777777" w:rsidR="00B31E0D" w:rsidRDefault="00B31E0D">
            <w:pPr>
              <w:pStyle w:val="TableParagraph"/>
            </w:pPr>
          </w:p>
          <w:p w14:paraId="4D541F79" w14:textId="77777777" w:rsidR="00B31E0D" w:rsidRDefault="00891586">
            <w:pPr>
              <w:pStyle w:val="TableParagraph"/>
              <w:ind w:left="106"/>
              <w:rPr>
                <w:b/>
                <w:i/>
              </w:rPr>
            </w:pPr>
            <w:r>
              <w:rPr>
                <w:b/>
                <w:i/>
                <w:color w:val="1F3863"/>
                <w:spacing w:val="-2"/>
              </w:rPr>
              <w:t>Example:</w:t>
            </w:r>
          </w:p>
          <w:p w14:paraId="4D541F7A" w14:textId="77777777" w:rsidR="00B31E0D" w:rsidRDefault="00B31E0D">
            <w:pPr>
              <w:pStyle w:val="TableParagraph"/>
            </w:pPr>
          </w:p>
          <w:p w14:paraId="4D541F7B" w14:textId="77777777" w:rsidR="00B31E0D" w:rsidRDefault="00891586">
            <w:pPr>
              <w:pStyle w:val="TableParagraph"/>
              <w:ind w:left="106" w:right="3784"/>
            </w:pPr>
            <w:r>
              <w:rPr>
                <w:color w:val="1F3863"/>
              </w:rPr>
              <w:t>Year 1 medical course SLC funding Year</w:t>
            </w:r>
            <w:r>
              <w:rPr>
                <w:color w:val="1F3863"/>
                <w:spacing w:val="-8"/>
              </w:rPr>
              <w:t xml:space="preserve"> </w:t>
            </w:r>
            <w:r>
              <w:rPr>
                <w:color w:val="1F3863"/>
              </w:rPr>
              <w:t>2</w:t>
            </w:r>
            <w:r>
              <w:rPr>
                <w:color w:val="1F3863"/>
                <w:spacing w:val="-8"/>
              </w:rPr>
              <w:t xml:space="preserve"> </w:t>
            </w:r>
            <w:r>
              <w:rPr>
                <w:color w:val="1F3863"/>
              </w:rPr>
              <w:t>medical</w:t>
            </w:r>
            <w:r>
              <w:rPr>
                <w:color w:val="1F3863"/>
                <w:spacing w:val="-8"/>
              </w:rPr>
              <w:t xml:space="preserve"> </w:t>
            </w:r>
            <w:r>
              <w:rPr>
                <w:color w:val="1F3863"/>
              </w:rPr>
              <w:t>course</w:t>
            </w:r>
            <w:r>
              <w:rPr>
                <w:color w:val="1F3863"/>
                <w:spacing w:val="-9"/>
              </w:rPr>
              <w:t xml:space="preserve"> </w:t>
            </w:r>
            <w:r>
              <w:rPr>
                <w:color w:val="1F3863"/>
              </w:rPr>
              <w:t>NHS</w:t>
            </w:r>
            <w:r>
              <w:rPr>
                <w:color w:val="1F3863"/>
                <w:spacing w:val="-6"/>
              </w:rPr>
              <w:t xml:space="preserve"> </w:t>
            </w:r>
            <w:r>
              <w:rPr>
                <w:color w:val="1F3863"/>
              </w:rPr>
              <w:t>funding Year</w:t>
            </w:r>
            <w:r>
              <w:rPr>
                <w:color w:val="1F3863"/>
                <w:spacing w:val="-8"/>
              </w:rPr>
              <w:t xml:space="preserve"> </w:t>
            </w:r>
            <w:r>
              <w:rPr>
                <w:color w:val="1F3863"/>
              </w:rPr>
              <w:t>3</w:t>
            </w:r>
            <w:r>
              <w:rPr>
                <w:color w:val="1F3863"/>
                <w:spacing w:val="-8"/>
              </w:rPr>
              <w:t xml:space="preserve"> </w:t>
            </w:r>
            <w:r>
              <w:rPr>
                <w:color w:val="1F3863"/>
              </w:rPr>
              <w:t>medical</w:t>
            </w:r>
            <w:r>
              <w:rPr>
                <w:color w:val="1F3863"/>
                <w:spacing w:val="-8"/>
              </w:rPr>
              <w:t xml:space="preserve"> </w:t>
            </w:r>
            <w:r>
              <w:rPr>
                <w:color w:val="1F3863"/>
              </w:rPr>
              <w:t>course</w:t>
            </w:r>
            <w:r>
              <w:rPr>
                <w:color w:val="1F3863"/>
                <w:spacing w:val="-9"/>
              </w:rPr>
              <w:t xml:space="preserve"> </w:t>
            </w:r>
            <w:r>
              <w:rPr>
                <w:color w:val="1F3863"/>
              </w:rPr>
              <w:t>NHS</w:t>
            </w:r>
            <w:r>
              <w:rPr>
                <w:color w:val="1F3863"/>
                <w:spacing w:val="-6"/>
              </w:rPr>
              <w:t xml:space="preserve"> </w:t>
            </w:r>
            <w:r>
              <w:rPr>
                <w:color w:val="1F3863"/>
              </w:rPr>
              <w:t>funding Year 4 intercalating NHS funding Year</w:t>
            </w:r>
            <w:r>
              <w:rPr>
                <w:color w:val="1F3863"/>
                <w:spacing w:val="-8"/>
              </w:rPr>
              <w:t xml:space="preserve"> </w:t>
            </w:r>
            <w:r>
              <w:rPr>
                <w:color w:val="1F3863"/>
              </w:rPr>
              <w:t>5</w:t>
            </w:r>
            <w:r>
              <w:rPr>
                <w:color w:val="1F3863"/>
                <w:spacing w:val="-8"/>
              </w:rPr>
              <w:t xml:space="preserve"> </w:t>
            </w:r>
            <w:r>
              <w:rPr>
                <w:color w:val="1F3863"/>
              </w:rPr>
              <w:t>medical</w:t>
            </w:r>
            <w:r>
              <w:rPr>
                <w:color w:val="1F3863"/>
                <w:spacing w:val="-8"/>
              </w:rPr>
              <w:t xml:space="preserve"> </w:t>
            </w:r>
            <w:r>
              <w:rPr>
                <w:color w:val="1F3863"/>
              </w:rPr>
              <w:t>course</w:t>
            </w:r>
            <w:r>
              <w:rPr>
                <w:color w:val="1F3863"/>
                <w:spacing w:val="-9"/>
              </w:rPr>
              <w:t xml:space="preserve"> </w:t>
            </w:r>
            <w:r>
              <w:rPr>
                <w:color w:val="1F3863"/>
              </w:rPr>
              <w:t>NHS</w:t>
            </w:r>
            <w:r>
              <w:rPr>
                <w:color w:val="1F3863"/>
                <w:spacing w:val="-6"/>
              </w:rPr>
              <w:t xml:space="preserve"> </w:t>
            </w:r>
            <w:r>
              <w:rPr>
                <w:color w:val="1F3863"/>
              </w:rPr>
              <w:t>funding</w:t>
            </w:r>
          </w:p>
          <w:p w14:paraId="4D541F7C" w14:textId="77777777" w:rsidR="00B31E0D" w:rsidRDefault="00B31E0D">
            <w:pPr>
              <w:pStyle w:val="TableParagraph"/>
              <w:spacing w:before="1"/>
            </w:pPr>
          </w:p>
          <w:p w14:paraId="4D541F7D" w14:textId="77777777" w:rsidR="00B31E0D" w:rsidRDefault="00891586">
            <w:pPr>
              <w:pStyle w:val="TableParagraph"/>
              <w:spacing w:before="1"/>
              <w:ind w:left="106" w:right="113"/>
            </w:pPr>
            <w:r>
              <w:rPr>
                <w:color w:val="1F3863"/>
              </w:rPr>
              <w:t>If</w:t>
            </w:r>
            <w:r>
              <w:rPr>
                <w:color w:val="1F3863"/>
                <w:spacing w:val="-3"/>
              </w:rPr>
              <w:t xml:space="preserve"> </w:t>
            </w:r>
            <w:r>
              <w:rPr>
                <w:color w:val="1F3863"/>
              </w:rPr>
              <w:t>you</w:t>
            </w:r>
            <w:r>
              <w:rPr>
                <w:color w:val="1F3863"/>
                <w:spacing w:val="-3"/>
              </w:rPr>
              <w:t xml:space="preserve"> </w:t>
            </w:r>
            <w:r>
              <w:rPr>
                <w:color w:val="1F3863"/>
              </w:rPr>
              <w:t>intercalate</w:t>
            </w:r>
            <w:r>
              <w:rPr>
                <w:color w:val="1F3863"/>
                <w:spacing w:val="-3"/>
              </w:rPr>
              <w:t xml:space="preserve"> </w:t>
            </w:r>
            <w:r>
              <w:rPr>
                <w:color w:val="1F3863"/>
              </w:rPr>
              <w:t>to</w:t>
            </w:r>
            <w:r>
              <w:rPr>
                <w:color w:val="1F3863"/>
                <w:spacing w:val="-3"/>
              </w:rPr>
              <w:t xml:space="preserve"> </w:t>
            </w:r>
            <w:r>
              <w:rPr>
                <w:color w:val="1F3863"/>
              </w:rPr>
              <w:t>undertake</w:t>
            </w:r>
            <w:r>
              <w:rPr>
                <w:color w:val="1F3863"/>
                <w:spacing w:val="-2"/>
              </w:rPr>
              <w:t xml:space="preserve"> </w:t>
            </w:r>
            <w:r>
              <w:rPr>
                <w:color w:val="1F3863"/>
              </w:rPr>
              <w:t>a</w:t>
            </w:r>
            <w:r>
              <w:rPr>
                <w:color w:val="1F3863"/>
                <w:spacing w:val="-4"/>
              </w:rPr>
              <w:t xml:space="preserve"> </w:t>
            </w:r>
            <w:r>
              <w:rPr>
                <w:color w:val="1F3863"/>
              </w:rPr>
              <w:t>2</w:t>
            </w:r>
            <w:r>
              <w:rPr>
                <w:color w:val="1F3863"/>
                <w:spacing w:val="-2"/>
              </w:rPr>
              <w:t xml:space="preserve"> </w:t>
            </w:r>
            <w:r>
              <w:rPr>
                <w:color w:val="1F3863"/>
              </w:rPr>
              <w:t>or</w:t>
            </w:r>
            <w:r>
              <w:rPr>
                <w:color w:val="1F3863"/>
                <w:spacing w:val="-3"/>
              </w:rPr>
              <w:t xml:space="preserve"> </w:t>
            </w:r>
            <w:r>
              <w:rPr>
                <w:color w:val="1F3863"/>
              </w:rPr>
              <w:t>3</w:t>
            </w:r>
            <w:r>
              <w:rPr>
                <w:color w:val="1F3863"/>
                <w:spacing w:val="-2"/>
              </w:rPr>
              <w:t xml:space="preserve"> </w:t>
            </w:r>
            <w:r>
              <w:rPr>
                <w:color w:val="1F3863"/>
              </w:rPr>
              <w:t>Year</w:t>
            </w:r>
            <w:r>
              <w:rPr>
                <w:color w:val="1F3863"/>
                <w:spacing w:val="-4"/>
              </w:rPr>
              <w:t xml:space="preserve"> </w:t>
            </w:r>
            <w:r>
              <w:rPr>
                <w:color w:val="1F3863"/>
              </w:rPr>
              <w:t>course</w:t>
            </w:r>
            <w:r>
              <w:rPr>
                <w:color w:val="1F3863"/>
                <w:spacing w:val="-2"/>
              </w:rPr>
              <w:t xml:space="preserve"> </w:t>
            </w:r>
            <w:r>
              <w:rPr>
                <w:color w:val="1F3863"/>
              </w:rPr>
              <w:t>at</w:t>
            </w:r>
            <w:r>
              <w:rPr>
                <w:color w:val="1F3863"/>
                <w:spacing w:val="-4"/>
              </w:rPr>
              <w:t xml:space="preserve"> </w:t>
            </w:r>
            <w:r>
              <w:rPr>
                <w:color w:val="1F3863"/>
              </w:rPr>
              <w:t>PhD</w:t>
            </w:r>
            <w:r>
              <w:rPr>
                <w:color w:val="1F3863"/>
                <w:spacing w:val="-3"/>
              </w:rPr>
              <w:t xml:space="preserve"> </w:t>
            </w:r>
            <w:r>
              <w:rPr>
                <w:color w:val="1F3863"/>
              </w:rPr>
              <w:t>level,</w:t>
            </w:r>
            <w:r>
              <w:rPr>
                <w:color w:val="1F3863"/>
                <w:spacing w:val="-4"/>
              </w:rPr>
              <w:t xml:space="preserve"> </w:t>
            </w:r>
            <w:r>
              <w:rPr>
                <w:color w:val="1F3863"/>
              </w:rPr>
              <w:t>you will not be eligible for NHS Bursary support during this period, however you may be eligible for NHS funding for more than one</w:t>
            </w:r>
          </w:p>
          <w:p w14:paraId="4D541F7E" w14:textId="77777777" w:rsidR="00B31E0D" w:rsidRDefault="00891586">
            <w:pPr>
              <w:pStyle w:val="TableParagraph"/>
              <w:spacing w:line="246" w:lineRule="exact"/>
              <w:ind w:left="106"/>
            </w:pPr>
            <w:r>
              <w:rPr>
                <w:color w:val="1F3863"/>
              </w:rPr>
              <w:t>period</w:t>
            </w:r>
            <w:r>
              <w:rPr>
                <w:color w:val="1F3863"/>
                <w:spacing w:val="-5"/>
              </w:rPr>
              <w:t xml:space="preserve"> </w:t>
            </w:r>
            <w:r>
              <w:rPr>
                <w:color w:val="1F3863"/>
              </w:rPr>
              <w:t>of</w:t>
            </w:r>
            <w:r>
              <w:rPr>
                <w:color w:val="1F3863"/>
                <w:spacing w:val="-4"/>
              </w:rPr>
              <w:t xml:space="preserve"> </w:t>
            </w:r>
            <w:r>
              <w:rPr>
                <w:color w:val="1F3863"/>
                <w:spacing w:val="-2"/>
              </w:rPr>
              <w:t>intercalation.</w:t>
            </w:r>
          </w:p>
        </w:tc>
      </w:tr>
      <w:tr w:rsidR="00B31E0D" w14:paraId="4D541F89" w14:textId="77777777">
        <w:trPr>
          <w:trHeight w:val="2407"/>
        </w:trPr>
        <w:tc>
          <w:tcPr>
            <w:tcW w:w="562" w:type="dxa"/>
            <w:shd w:val="clear" w:color="auto" w:fill="E7E6E6"/>
          </w:tcPr>
          <w:p w14:paraId="4D541F80" w14:textId="77777777" w:rsidR="00B31E0D" w:rsidRDefault="00B31E0D">
            <w:pPr>
              <w:pStyle w:val="TableParagraph"/>
              <w:rPr>
                <w:rFonts w:ascii="Times New Roman"/>
              </w:rPr>
            </w:pPr>
          </w:p>
        </w:tc>
        <w:tc>
          <w:tcPr>
            <w:tcW w:w="2485" w:type="dxa"/>
          </w:tcPr>
          <w:p w14:paraId="4D541F81" w14:textId="77777777" w:rsidR="00B31E0D" w:rsidRDefault="00B31E0D">
            <w:pPr>
              <w:pStyle w:val="TableParagraph"/>
              <w:spacing w:before="1"/>
            </w:pPr>
          </w:p>
          <w:p w14:paraId="4D541F82" w14:textId="74B04348" w:rsidR="00B31E0D" w:rsidRDefault="00891586">
            <w:pPr>
              <w:pStyle w:val="TableParagraph"/>
              <w:ind w:left="107" w:right="168"/>
            </w:pPr>
            <w:r>
              <w:rPr>
                <w:color w:val="1F3863"/>
              </w:rPr>
              <w:t>How</w:t>
            </w:r>
            <w:r>
              <w:rPr>
                <w:color w:val="1F3863"/>
                <w:spacing w:val="-10"/>
              </w:rPr>
              <w:t xml:space="preserve"> </w:t>
            </w:r>
            <w:r>
              <w:rPr>
                <w:color w:val="1F3863"/>
              </w:rPr>
              <w:t>do</w:t>
            </w:r>
            <w:r>
              <w:rPr>
                <w:color w:val="1F3863"/>
                <w:spacing w:val="-8"/>
              </w:rPr>
              <w:t xml:space="preserve"> </w:t>
            </w:r>
            <w:r>
              <w:rPr>
                <w:color w:val="1F3863"/>
              </w:rPr>
              <w:t>I</w:t>
            </w:r>
            <w:r>
              <w:rPr>
                <w:color w:val="1F3863"/>
                <w:spacing w:val="-9"/>
              </w:rPr>
              <w:t xml:space="preserve"> </w:t>
            </w:r>
            <w:r>
              <w:rPr>
                <w:color w:val="1F3863"/>
              </w:rPr>
              <w:t>select</w:t>
            </w:r>
            <w:r>
              <w:rPr>
                <w:color w:val="1F3863"/>
                <w:spacing w:val="-9"/>
              </w:rPr>
              <w:t xml:space="preserve"> </w:t>
            </w:r>
            <w:r>
              <w:rPr>
                <w:color w:val="1F3863"/>
              </w:rPr>
              <w:t>my course details if I am applying for an intercalation year within</w:t>
            </w:r>
            <w:r>
              <w:rPr>
                <w:color w:val="1F3863"/>
                <w:spacing w:val="-3"/>
              </w:rPr>
              <w:t xml:space="preserve"> </w:t>
            </w:r>
            <w:r>
              <w:rPr>
                <w:color w:val="1F3863"/>
              </w:rPr>
              <w:t>a</w:t>
            </w:r>
            <w:r>
              <w:rPr>
                <w:color w:val="1F3863"/>
                <w:spacing w:val="-3"/>
              </w:rPr>
              <w:t xml:space="preserve"> </w:t>
            </w:r>
            <w:r>
              <w:rPr>
                <w:color w:val="1F3863"/>
              </w:rPr>
              <w:t>medical</w:t>
            </w:r>
            <w:r>
              <w:rPr>
                <w:color w:val="1F3863"/>
                <w:spacing w:val="-3"/>
              </w:rPr>
              <w:t xml:space="preserve"> </w:t>
            </w:r>
            <w:r>
              <w:rPr>
                <w:color w:val="1F3863"/>
              </w:rPr>
              <w:t>or dental course?</w:t>
            </w:r>
          </w:p>
        </w:tc>
        <w:tc>
          <w:tcPr>
            <w:tcW w:w="7944" w:type="dxa"/>
          </w:tcPr>
          <w:p w14:paraId="4D541F83" w14:textId="77777777" w:rsidR="00B31E0D" w:rsidRDefault="00B31E0D">
            <w:pPr>
              <w:pStyle w:val="TableParagraph"/>
              <w:spacing w:before="1"/>
            </w:pPr>
          </w:p>
          <w:p w14:paraId="4D541F84" w14:textId="77777777" w:rsidR="00B31E0D" w:rsidRDefault="00891586">
            <w:pPr>
              <w:pStyle w:val="TableParagraph"/>
              <w:ind w:left="106"/>
            </w:pPr>
            <w:r>
              <w:rPr>
                <w:color w:val="1F3863"/>
              </w:rPr>
              <w:t>If</w:t>
            </w:r>
            <w:r>
              <w:rPr>
                <w:color w:val="1F3863"/>
                <w:spacing w:val="-3"/>
              </w:rPr>
              <w:t xml:space="preserve"> </w:t>
            </w:r>
            <w:r>
              <w:rPr>
                <w:color w:val="1F3863"/>
              </w:rPr>
              <w:t>you</w:t>
            </w:r>
            <w:r>
              <w:rPr>
                <w:color w:val="1F3863"/>
                <w:spacing w:val="-3"/>
              </w:rPr>
              <w:t xml:space="preserve"> </w:t>
            </w:r>
            <w:r>
              <w:rPr>
                <w:color w:val="1F3863"/>
              </w:rPr>
              <w:t>are</w:t>
            </w:r>
            <w:r>
              <w:rPr>
                <w:color w:val="1F3863"/>
                <w:spacing w:val="-2"/>
              </w:rPr>
              <w:t xml:space="preserve"> </w:t>
            </w:r>
            <w:r>
              <w:rPr>
                <w:color w:val="1F3863"/>
              </w:rPr>
              <w:t>applying</w:t>
            </w:r>
            <w:r>
              <w:rPr>
                <w:color w:val="1F3863"/>
                <w:spacing w:val="-2"/>
              </w:rPr>
              <w:t xml:space="preserve"> </w:t>
            </w:r>
            <w:r>
              <w:rPr>
                <w:color w:val="1F3863"/>
              </w:rPr>
              <w:t>for</w:t>
            </w:r>
            <w:r>
              <w:rPr>
                <w:color w:val="1F3863"/>
                <w:spacing w:val="-3"/>
              </w:rPr>
              <w:t xml:space="preserve"> </w:t>
            </w:r>
            <w:r>
              <w:rPr>
                <w:color w:val="1F3863"/>
              </w:rPr>
              <w:t>your</w:t>
            </w:r>
            <w:r>
              <w:rPr>
                <w:color w:val="1F3863"/>
                <w:spacing w:val="-4"/>
              </w:rPr>
              <w:t xml:space="preserve"> </w:t>
            </w:r>
            <w:r>
              <w:rPr>
                <w:color w:val="1F3863"/>
              </w:rPr>
              <w:t>bursary</w:t>
            </w:r>
            <w:r>
              <w:rPr>
                <w:color w:val="1F3863"/>
                <w:spacing w:val="-2"/>
              </w:rPr>
              <w:t xml:space="preserve"> </w:t>
            </w:r>
            <w:r>
              <w:rPr>
                <w:color w:val="1F3863"/>
              </w:rPr>
              <w:t>for</w:t>
            </w:r>
            <w:r>
              <w:rPr>
                <w:color w:val="1F3863"/>
                <w:spacing w:val="-3"/>
              </w:rPr>
              <w:t xml:space="preserve"> </w:t>
            </w:r>
            <w:r>
              <w:rPr>
                <w:color w:val="1F3863"/>
              </w:rPr>
              <w:t>a</w:t>
            </w:r>
            <w:r>
              <w:rPr>
                <w:color w:val="1F3863"/>
                <w:spacing w:val="-4"/>
              </w:rPr>
              <w:t xml:space="preserve"> </w:t>
            </w:r>
            <w:r>
              <w:rPr>
                <w:color w:val="1F3863"/>
              </w:rPr>
              <w:t>year</w:t>
            </w:r>
            <w:r>
              <w:rPr>
                <w:color w:val="1F3863"/>
                <w:spacing w:val="-4"/>
              </w:rPr>
              <w:t xml:space="preserve"> </w:t>
            </w:r>
            <w:r>
              <w:rPr>
                <w:color w:val="1F3863"/>
              </w:rPr>
              <w:t>in</w:t>
            </w:r>
            <w:r>
              <w:rPr>
                <w:color w:val="1F3863"/>
                <w:spacing w:val="-4"/>
              </w:rPr>
              <w:t xml:space="preserve"> </w:t>
            </w:r>
            <w:r>
              <w:rPr>
                <w:color w:val="1F3863"/>
              </w:rPr>
              <w:t>which</w:t>
            </w:r>
            <w:r>
              <w:rPr>
                <w:color w:val="1F3863"/>
                <w:spacing w:val="-3"/>
              </w:rPr>
              <w:t xml:space="preserve"> </w:t>
            </w:r>
            <w:r>
              <w:rPr>
                <w:color w:val="1F3863"/>
              </w:rPr>
              <w:t>you</w:t>
            </w:r>
            <w:r>
              <w:rPr>
                <w:color w:val="1F3863"/>
                <w:spacing w:val="-3"/>
              </w:rPr>
              <w:t xml:space="preserve"> </w:t>
            </w:r>
            <w:r>
              <w:rPr>
                <w:color w:val="1F3863"/>
              </w:rPr>
              <w:t>are intercalating, you must select the course title which includes</w:t>
            </w:r>
          </w:p>
          <w:p w14:paraId="4D541F85" w14:textId="77777777" w:rsidR="00B31E0D" w:rsidRDefault="00891586">
            <w:pPr>
              <w:pStyle w:val="TableParagraph"/>
              <w:spacing w:before="1"/>
              <w:ind w:left="106"/>
            </w:pPr>
            <w:r>
              <w:rPr>
                <w:color w:val="1F3863"/>
                <w:spacing w:val="-2"/>
              </w:rPr>
              <w:t>‘intercalation’.</w:t>
            </w:r>
          </w:p>
          <w:p w14:paraId="4D541F86" w14:textId="77777777" w:rsidR="00B31E0D" w:rsidRDefault="00891586">
            <w:pPr>
              <w:pStyle w:val="TableParagraph"/>
              <w:spacing w:before="265"/>
              <w:ind w:left="106"/>
              <w:rPr>
                <w:b/>
                <w:i/>
              </w:rPr>
            </w:pPr>
            <w:r>
              <w:rPr>
                <w:b/>
                <w:i/>
                <w:color w:val="1F3863"/>
                <w:spacing w:val="-2"/>
              </w:rPr>
              <w:t>Example:</w:t>
            </w:r>
          </w:p>
          <w:p w14:paraId="4D541F87" w14:textId="77777777" w:rsidR="00B31E0D" w:rsidRDefault="00B31E0D">
            <w:pPr>
              <w:pStyle w:val="TableParagraph"/>
            </w:pPr>
          </w:p>
          <w:p w14:paraId="4D541F88" w14:textId="77777777" w:rsidR="00B31E0D" w:rsidRDefault="00891586">
            <w:pPr>
              <w:pStyle w:val="TableParagraph"/>
              <w:ind w:left="106"/>
            </w:pPr>
            <w:r>
              <w:rPr>
                <w:color w:val="1F3863"/>
              </w:rPr>
              <w:t>Medical</w:t>
            </w:r>
            <w:r>
              <w:rPr>
                <w:color w:val="1F3863"/>
                <w:spacing w:val="-5"/>
              </w:rPr>
              <w:t xml:space="preserve"> </w:t>
            </w:r>
            <w:r>
              <w:rPr>
                <w:color w:val="1F3863"/>
              </w:rPr>
              <w:t>(Intercalation)</w:t>
            </w:r>
            <w:r>
              <w:rPr>
                <w:color w:val="1F3863"/>
                <w:spacing w:val="-5"/>
              </w:rPr>
              <w:t xml:space="preserve"> </w:t>
            </w:r>
            <w:r>
              <w:rPr>
                <w:color w:val="1F3863"/>
              </w:rPr>
              <w:t>–</w:t>
            </w:r>
            <w:r>
              <w:rPr>
                <w:color w:val="1F3863"/>
                <w:spacing w:val="-4"/>
              </w:rPr>
              <w:t xml:space="preserve"> </w:t>
            </w:r>
            <w:r>
              <w:rPr>
                <w:color w:val="1F3863"/>
              </w:rPr>
              <w:t>12</w:t>
            </w:r>
            <w:r>
              <w:rPr>
                <w:color w:val="1F3863"/>
                <w:spacing w:val="-4"/>
              </w:rPr>
              <w:t xml:space="preserve"> </w:t>
            </w:r>
            <w:r>
              <w:rPr>
                <w:color w:val="1F3863"/>
                <w:spacing w:val="-2"/>
              </w:rPr>
              <w:t>months</w:t>
            </w:r>
          </w:p>
        </w:tc>
      </w:tr>
    </w:tbl>
    <w:p w14:paraId="4D541F8A" w14:textId="77777777" w:rsidR="00B31E0D" w:rsidRDefault="00B31E0D">
      <w:pPr>
        <w:sectPr w:rsidR="00B31E0D">
          <w:pgSz w:w="11910" w:h="16840"/>
          <w:pgMar w:top="240" w:right="0" w:bottom="1280" w:left="0" w:header="0" w:footer="513" w:gutter="0"/>
          <w:cols w:space="720"/>
        </w:sectPr>
      </w:pPr>
    </w:p>
    <w:p w14:paraId="4D541F8B"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93" w14:textId="77777777">
        <w:trPr>
          <w:trHeight w:val="3743"/>
        </w:trPr>
        <w:tc>
          <w:tcPr>
            <w:tcW w:w="562" w:type="dxa"/>
            <w:shd w:val="clear" w:color="auto" w:fill="E7E6E6"/>
          </w:tcPr>
          <w:p w14:paraId="4D541F8C" w14:textId="77777777" w:rsidR="00B31E0D" w:rsidRDefault="00B31E0D">
            <w:pPr>
              <w:pStyle w:val="TableParagraph"/>
              <w:rPr>
                <w:rFonts w:ascii="Times New Roman"/>
              </w:rPr>
            </w:pPr>
          </w:p>
        </w:tc>
        <w:tc>
          <w:tcPr>
            <w:tcW w:w="2485" w:type="dxa"/>
          </w:tcPr>
          <w:p w14:paraId="4D541F8D" w14:textId="77777777" w:rsidR="00B31E0D" w:rsidRDefault="00B31E0D">
            <w:pPr>
              <w:pStyle w:val="TableParagraph"/>
              <w:rPr>
                <w:rFonts w:ascii="Times New Roman"/>
              </w:rPr>
            </w:pPr>
          </w:p>
        </w:tc>
        <w:tc>
          <w:tcPr>
            <w:tcW w:w="7944" w:type="dxa"/>
          </w:tcPr>
          <w:p w14:paraId="4D541F8E" w14:textId="11880C08" w:rsidR="00B31E0D" w:rsidRDefault="00891586">
            <w:pPr>
              <w:pStyle w:val="TableParagraph"/>
              <w:ind w:left="106"/>
            </w:pPr>
            <w:r>
              <w:rPr>
                <w:color w:val="1F3863"/>
              </w:rPr>
              <w:t>If you have selected an intercalation course, intercalation will be available</w:t>
            </w:r>
            <w:r>
              <w:rPr>
                <w:color w:val="1F3863"/>
                <w:spacing w:val="-2"/>
              </w:rPr>
              <w:t xml:space="preserve"> </w:t>
            </w:r>
            <w:r>
              <w:rPr>
                <w:color w:val="1F3863"/>
              </w:rPr>
              <w:t>to</w:t>
            </w:r>
            <w:r>
              <w:rPr>
                <w:color w:val="1F3863"/>
                <w:spacing w:val="-2"/>
              </w:rPr>
              <w:t xml:space="preserve"> </w:t>
            </w:r>
            <w:r>
              <w:rPr>
                <w:color w:val="1F3863"/>
              </w:rPr>
              <w:t>select</w:t>
            </w:r>
            <w:r>
              <w:rPr>
                <w:color w:val="1F3863"/>
                <w:spacing w:val="-3"/>
              </w:rPr>
              <w:t xml:space="preserve"> </w:t>
            </w:r>
            <w:r>
              <w:rPr>
                <w:color w:val="1F3863"/>
              </w:rPr>
              <w:t>as</w:t>
            </w:r>
            <w:r>
              <w:rPr>
                <w:color w:val="1F3863"/>
                <w:spacing w:val="-3"/>
              </w:rPr>
              <w:t xml:space="preserve"> </w:t>
            </w:r>
            <w:r>
              <w:rPr>
                <w:color w:val="1F3863"/>
              </w:rPr>
              <w:t>a</w:t>
            </w:r>
            <w:r>
              <w:rPr>
                <w:color w:val="1F3863"/>
                <w:spacing w:val="-4"/>
              </w:rPr>
              <w:t xml:space="preserve"> </w:t>
            </w:r>
            <w:r>
              <w:rPr>
                <w:color w:val="1F3863"/>
              </w:rPr>
              <w:t>course</w:t>
            </w:r>
            <w:r>
              <w:rPr>
                <w:color w:val="1F3863"/>
                <w:spacing w:val="-2"/>
              </w:rPr>
              <w:t xml:space="preserve"> </w:t>
            </w:r>
            <w:r>
              <w:rPr>
                <w:color w:val="1F3863"/>
              </w:rPr>
              <w:t>year</w:t>
            </w:r>
            <w:r>
              <w:rPr>
                <w:color w:val="1F3863"/>
                <w:spacing w:val="-4"/>
              </w:rPr>
              <w:t xml:space="preserve"> </w:t>
            </w:r>
            <w:r>
              <w:rPr>
                <w:color w:val="1F3863"/>
              </w:rPr>
              <w:t>from</w:t>
            </w:r>
            <w:r>
              <w:rPr>
                <w:color w:val="1F3863"/>
                <w:spacing w:val="-2"/>
              </w:rPr>
              <w:t xml:space="preserve"> </w:t>
            </w:r>
            <w:r>
              <w:rPr>
                <w:color w:val="1F3863"/>
              </w:rPr>
              <w:t>the</w:t>
            </w:r>
            <w:r>
              <w:rPr>
                <w:color w:val="1F3863"/>
                <w:spacing w:val="-2"/>
              </w:rPr>
              <w:t xml:space="preserve"> </w:t>
            </w:r>
            <w:r>
              <w:rPr>
                <w:color w:val="1F3863"/>
              </w:rPr>
              <w:t>drop-down</w:t>
            </w:r>
            <w:r>
              <w:rPr>
                <w:color w:val="1F3863"/>
                <w:spacing w:val="-4"/>
              </w:rPr>
              <w:t xml:space="preserve"> </w:t>
            </w:r>
            <w:r>
              <w:rPr>
                <w:color w:val="1F3863"/>
              </w:rPr>
              <w:t>menu</w:t>
            </w:r>
            <w:r>
              <w:rPr>
                <w:color w:val="1F3863"/>
                <w:spacing w:val="-4"/>
              </w:rPr>
              <w:t xml:space="preserve"> </w:t>
            </w:r>
            <w:r>
              <w:rPr>
                <w:color w:val="1F3863"/>
              </w:rPr>
              <w:t>in</w:t>
            </w:r>
            <w:r>
              <w:rPr>
                <w:color w:val="1F3863"/>
                <w:spacing w:val="-4"/>
              </w:rPr>
              <w:t xml:space="preserve"> </w:t>
            </w:r>
            <w:r>
              <w:rPr>
                <w:color w:val="1F3863"/>
              </w:rPr>
              <w:t>the system.</w:t>
            </w:r>
          </w:p>
          <w:p w14:paraId="4D541F8F" w14:textId="77777777" w:rsidR="00B31E0D" w:rsidRDefault="00B31E0D">
            <w:pPr>
              <w:pStyle w:val="TableParagraph"/>
            </w:pPr>
          </w:p>
          <w:p w14:paraId="4D541F90" w14:textId="77777777" w:rsidR="00B31E0D" w:rsidRDefault="00891586">
            <w:pPr>
              <w:pStyle w:val="TableParagraph"/>
              <w:ind w:left="106" w:right="230"/>
            </w:pPr>
            <w:r>
              <w:rPr>
                <w:color w:val="1F3863"/>
              </w:rPr>
              <w:t>If you are intercalating at a different university to your main one, please select the university where you are intercalating for that specific</w:t>
            </w:r>
            <w:r>
              <w:rPr>
                <w:color w:val="1F3863"/>
                <w:spacing w:val="-3"/>
              </w:rPr>
              <w:t xml:space="preserve"> </w:t>
            </w:r>
            <w:r>
              <w:rPr>
                <w:color w:val="1F3863"/>
              </w:rPr>
              <w:t>year</w:t>
            </w:r>
            <w:r>
              <w:rPr>
                <w:color w:val="1F3863"/>
                <w:spacing w:val="-4"/>
              </w:rPr>
              <w:t xml:space="preserve"> </w:t>
            </w:r>
            <w:r>
              <w:rPr>
                <w:color w:val="1F3863"/>
              </w:rPr>
              <w:t>and</w:t>
            </w:r>
            <w:r>
              <w:rPr>
                <w:color w:val="1F3863"/>
                <w:spacing w:val="-4"/>
              </w:rPr>
              <w:t xml:space="preserve"> </w:t>
            </w:r>
            <w:r>
              <w:rPr>
                <w:color w:val="1F3863"/>
              </w:rPr>
              <w:t>then</w:t>
            </w:r>
            <w:r>
              <w:rPr>
                <w:color w:val="1F3863"/>
                <w:spacing w:val="-3"/>
              </w:rPr>
              <w:t xml:space="preserve"> </w:t>
            </w:r>
            <w:r>
              <w:rPr>
                <w:color w:val="1F3863"/>
              </w:rPr>
              <w:t>when</w:t>
            </w:r>
            <w:r>
              <w:rPr>
                <w:color w:val="1F3863"/>
                <w:spacing w:val="-3"/>
              </w:rPr>
              <w:t xml:space="preserve"> </w:t>
            </w:r>
            <w:r>
              <w:rPr>
                <w:color w:val="1F3863"/>
              </w:rPr>
              <w:t>you</w:t>
            </w:r>
            <w:r>
              <w:rPr>
                <w:color w:val="1F3863"/>
                <w:spacing w:val="-3"/>
              </w:rPr>
              <w:t xml:space="preserve"> </w:t>
            </w:r>
            <w:r>
              <w:rPr>
                <w:color w:val="1F3863"/>
              </w:rPr>
              <w:t>return</w:t>
            </w:r>
            <w:r>
              <w:rPr>
                <w:color w:val="1F3863"/>
                <w:spacing w:val="-4"/>
              </w:rPr>
              <w:t xml:space="preserve"> </w:t>
            </w:r>
            <w:r>
              <w:rPr>
                <w:color w:val="1F3863"/>
              </w:rPr>
              <w:t>to</w:t>
            </w:r>
            <w:r>
              <w:rPr>
                <w:color w:val="1F3863"/>
                <w:spacing w:val="-3"/>
              </w:rPr>
              <w:t xml:space="preserve"> </w:t>
            </w:r>
            <w:r>
              <w:rPr>
                <w:color w:val="1F3863"/>
              </w:rPr>
              <w:t>your</w:t>
            </w:r>
            <w:r>
              <w:rPr>
                <w:color w:val="1F3863"/>
                <w:spacing w:val="-4"/>
              </w:rPr>
              <w:t xml:space="preserve"> </w:t>
            </w:r>
            <w:r>
              <w:rPr>
                <w:color w:val="1F3863"/>
              </w:rPr>
              <w:t>main</w:t>
            </w:r>
            <w:r>
              <w:rPr>
                <w:color w:val="1F3863"/>
                <w:spacing w:val="-4"/>
              </w:rPr>
              <w:t xml:space="preserve"> </w:t>
            </w:r>
            <w:r>
              <w:rPr>
                <w:color w:val="1F3863"/>
              </w:rPr>
              <w:t>university</w:t>
            </w:r>
            <w:r>
              <w:rPr>
                <w:color w:val="1F3863"/>
                <w:spacing w:val="-4"/>
              </w:rPr>
              <w:t xml:space="preserve"> </w:t>
            </w:r>
            <w:r>
              <w:rPr>
                <w:color w:val="1F3863"/>
              </w:rPr>
              <w:t>for the final year please select your original main university for your final year of study to conclude the process.</w:t>
            </w:r>
          </w:p>
          <w:p w14:paraId="4D541F92" w14:textId="109B9B57" w:rsidR="00B31E0D" w:rsidRDefault="00B31E0D" w:rsidP="00B74E3A">
            <w:pPr>
              <w:pStyle w:val="TableParagraph"/>
            </w:pPr>
          </w:p>
        </w:tc>
      </w:tr>
      <w:tr w:rsidR="00B31E0D" w14:paraId="4D541F95" w14:textId="77777777">
        <w:trPr>
          <w:trHeight w:val="388"/>
        </w:trPr>
        <w:tc>
          <w:tcPr>
            <w:tcW w:w="10991" w:type="dxa"/>
            <w:gridSpan w:val="3"/>
            <w:shd w:val="clear" w:color="auto" w:fill="92D050"/>
          </w:tcPr>
          <w:p w14:paraId="4D541F94" w14:textId="77777777" w:rsidR="00B31E0D" w:rsidRDefault="00891586">
            <w:pPr>
              <w:pStyle w:val="TableParagraph"/>
              <w:spacing w:line="368" w:lineRule="exact"/>
              <w:ind w:left="2" w:right="4"/>
              <w:jc w:val="center"/>
              <w:rPr>
                <w:b/>
                <w:sz w:val="32"/>
              </w:rPr>
            </w:pPr>
            <w:r>
              <w:rPr>
                <w:b/>
                <w:color w:val="1F3863"/>
                <w:sz w:val="32"/>
              </w:rPr>
              <w:t>Practice</w:t>
            </w:r>
            <w:r>
              <w:rPr>
                <w:b/>
                <w:color w:val="1F3863"/>
                <w:spacing w:val="-22"/>
                <w:sz w:val="32"/>
              </w:rPr>
              <w:t xml:space="preserve"> </w:t>
            </w:r>
            <w:r>
              <w:rPr>
                <w:b/>
                <w:color w:val="1F3863"/>
                <w:sz w:val="32"/>
              </w:rPr>
              <w:t>Placement</w:t>
            </w:r>
            <w:r>
              <w:rPr>
                <w:b/>
                <w:color w:val="1F3863"/>
                <w:spacing w:val="-18"/>
                <w:sz w:val="32"/>
              </w:rPr>
              <w:t xml:space="preserve"> </w:t>
            </w:r>
            <w:r>
              <w:rPr>
                <w:b/>
                <w:color w:val="1F3863"/>
                <w:spacing w:val="-2"/>
                <w:sz w:val="32"/>
              </w:rPr>
              <w:t>Expenses</w:t>
            </w:r>
          </w:p>
        </w:tc>
      </w:tr>
      <w:tr w:rsidR="00B31E0D" w14:paraId="4D541F9D" w14:textId="77777777">
        <w:trPr>
          <w:trHeight w:val="2143"/>
        </w:trPr>
        <w:tc>
          <w:tcPr>
            <w:tcW w:w="562" w:type="dxa"/>
            <w:shd w:val="clear" w:color="auto" w:fill="E7E6E6"/>
          </w:tcPr>
          <w:p w14:paraId="4D541F96" w14:textId="77777777" w:rsidR="00B31E0D" w:rsidRDefault="00B31E0D">
            <w:pPr>
              <w:pStyle w:val="TableParagraph"/>
              <w:rPr>
                <w:rFonts w:ascii="Times New Roman"/>
              </w:rPr>
            </w:pPr>
          </w:p>
        </w:tc>
        <w:tc>
          <w:tcPr>
            <w:tcW w:w="2485" w:type="dxa"/>
          </w:tcPr>
          <w:p w14:paraId="4D541F97" w14:textId="77777777" w:rsidR="00B31E0D" w:rsidRDefault="00B31E0D">
            <w:pPr>
              <w:pStyle w:val="TableParagraph"/>
            </w:pPr>
          </w:p>
          <w:p w14:paraId="4D541F98" w14:textId="77777777" w:rsidR="00B31E0D" w:rsidRDefault="00891586">
            <w:pPr>
              <w:pStyle w:val="TableParagraph"/>
              <w:spacing w:before="1"/>
              <w:ind w:left="107"/>
            </w:pPr>
            <w:r>
              <w:rPr>
                <w:color w:val="1F4E79"/>
              </w:rPr>
              <w:t>Who</w:t>
            </w:r>
            <w:r>
              <w:rPr>
                <w:color w:val="1F4E79"/>
                <w:spacing w:val="-1"/>
              </w:rPr>
              <w:t xml:space="preserve"> </w:t>
            </w:r>
            <w:r>
              <w:rPr>
                <w:color w:val="1F4E79"/>
              </w:rPr>
              <w:t>can</w:t>
            </w:r>
            <w:r>
              <w:rPr>
                <w:color w:val="1F4E79"/>
                <w:spacing w:val="-2"/>
              </w:rPr>
              <w:t xml:space="preserve"> claim?</w:t>
            </w:r>
          </w:p>
        </w:tc>
        <w:tc>
          <w:tcPr>
            <w:tcW w:w="7944" w:type="dxa"/>
          </w:tcPr>
          <w:p w14:paraId="4D541F99" w14:textId="77777777" w:rsidR="00B31E0D" w:rsidRDefault="00B31E0D">
            <w:pPr>
              <w:pStyle w:val="TableParagraph"/>
            </w:pPr>
          </w:p>
          <w:p w14:paraId="4D541F9A" w14:textId="5162CDF7" w:rsidR="00B31E0D" w:rsidRDefault="00891586">
            <w:pPr>
              <w:pStyle w:val="TableParagraph"/>
              <w:spacing w:before="1"/>
              <w:ind w:left="106" w:right="230"/>
            </w:pPr>
            <w:r>
              <w:rPr>
                <w:color w:val="1F3863"/>
              </w:rPr>
              <w:t>All</w:t>
            </w:r>
            <w:r>
              <w:rPr>
                <w:color w:val="1F3863"/>
                <w:spacing w:val="-4"/>
              </w:rPr>
              <w:t xml:space="preserve"> </w:t>
            </w:r>
            <w:r>
              <w:rPr>
                <w:color w:val="1F3863"/>
              </w:rPr>
              <w:t>NHS</w:t>
            </w:r>
            <w:r>
              <w:rPr>
                <w:color w:val="1F3863"/>
                <w:spacing w:val="-2"/>
              </w:rPr>
              <w:t xml:space="preserve"> </w:t>
            </w:r>
            <w:r>
              <w:rPr>
                <w:color w:val="1F3863"/>
              </w:rPr>
              <w:t>Wales</w:t>
            </w:r>
            <w:r>
              <w:rPr>
                <w:color w:val="1F3863"/>
                <w:spacing w:val="-2"/>
              </w:rPr>
              <w:t xml:space="preserve"> </w:t>
            </w:r>
            <w:r>
              <w:rPr>
                <w:color w:val="1F3863"/>
              </w:rPr>
              <w:t>funded</w:t>
            </w:r>
            <w:r>
              <w:rPr>
                <w:color w:val="1F3863"/>
                <w:spacing w:val="-6"/>
              </w:rPr>
              <w:t xml:space="preserve"> </w:t>
            </w:r>
            <w:r>
              <w:rPr>
                <w:color w:val="1F3863"/>
              </w:rPr>
              <w:t>students</w:t>
            </w:r>
            <w:r>
              <w:rPr>
                <w:color w:val="1F3863"/>
                <w:spacing w:val="-3"/>
              </w:rPr>
              <w:t xml:space="preserve"> </w:t>
            </w:r>
            <w:r>
              <w:rPr>
                <w:color w:val="1F3863"/>
              </w:rPr>
              <w:t>in</w:t>
            </w:r>
            <w:r>
              <w:rPr>
                <w:color w:val="1F3863"/>
                <w:spacing w:val="-4"/>
              </w:rPr>
              <w:t xml:space="preserve"> </w:t>
            </w:r>
            <w:r>
              <w:rPr>
                <w:color w:val="1F3863"/>
              </w:rPr>
              <w:t>receipt</w:t>
            </w:r>
            <w:r>
              <w:rPr>
                <w:color w:val="1F3863"/>
                <w:spacing w:val="-4"/>
              </w:rPr>
              <w:t xml:space="preserve"> </w:t>
            </w:r>
            <w:r>
              <w:rPr>
                <w:color w:val="1F3863"/>
              </w:rPr>
              <w:t>of</w:t>
            </w:r>
            <w:r>
              <w:rPr>
                <w:color w:val="1F3863"/>
                <w:spacing w:val="-4"/>
              </w:rPr>
              <w:t xml:space="preserve"> </w:t>
            </w:r>
            <w:r>
              <w:rPr>
                <w:color w:val="1F3863"/>
              </w:rPr>
              <w:t>a</w:t>
            </w:r>
            <w:r>
              <w:rPr>
                <w:color w:val="1F3863"/>
                <w:spacing w:val="-4"/>
              </w:rPr>
              <w:t xml:space="preserve"> </w:t>
            </w:r>
            <w:r>
              <w:rPr>
                <w:color w:val="1F3863"/>
              </w:rPr>
              <w:t>Notification</w:t>
            </w:r>
            <w:r>
              <w:rPr>
                <w:color w:val="1F3863"/>
                <w:spacing w:val="-3"/>
              </w:rPr>
              <w:t xml:space="preserve"> </w:t>
            </w:r>
            <w:r>
              <w:rPr>
                <w:color w:val="1F3863"/>
              </w:rPr>
              <w:t>of</w:t>
            </w:r>
            <w:r>
              <w:rPr>
                <w:color w:val="1F3863"/>
                <w:spacing w:val="-4"/>
              </w:rPr>
              <w:t xml:space="preserve"> </w:t>
            </w:r>
            <w:r>
              <w:rPr>
                <w:color w:val="1F3863"/>
              </w:rPr>
              <w:t>Award from NHS Wales Student Awards Services are eligible to claim</w:t>
            </w:r>
            <w:r w:rsidR="003E4FB1">
              <w:rPr>
                <w:color w:val="1F3863"/>
              </w:rPr>
              <w:t>.</w:t>
            </w:r>
          </w:p>
          <w:p w14:paraId="4D541F9B" w14:textId="77777777" w:rsidR="00B31E0D" w:rsidRDefault="00B31E0D">
            <w:pPr>
              <w:pStyle w:val="TableParagraph"/>
              <w:spacing w:before="1"/>
            </w:pPr>
          </w:p>
          <w:p w14:paraId="4D541F9C" w14:textId="0FAADCD2" w:rsidR="00B31E0D" w:rsidRDefault="00B31E0D" w:rsidP="003E4FB1">
            <w:pPr>
              <w:pStyle w:val="TableParagraph"/>
              <w:tabs>
                <w:tab w:val="left" w:pos="283"/>
              </w:tabs>
              <w:ind w:right="414"/>
            </w:pPr>
          </w:p>
        </w:tc>
      </w:tr>
      <w:tr w:rsidR="00B31E0D" w14:paraId="4D541FA1" w14:textId="77777777">
        <w:trPr>
          <w:trHeight w:val="4276"/>
        </w:trPr>
        <w:tc>
          <w:tcPr>
            <w:tcW w:w="562" w:type="dxa"/>
            <w:shd w:val="clear" w:color="auto" w:fill="E7E6E6"/>
          </w:tcPr>
          <w:p w14:paraId="4D541F9E" w14:textId="77777777" w:rsidR="00B31E0D" w:rsidRDefault="00B31E0D">
            <w:pPr>
              <w:pStyle w:val="TableParagraph"/>
              <w:rPr>
                <w:rFonts w:ascii="Times New Roman"/>
              </w:rPr>
            </w:pPr>
          </w:p>
        </w:tc>
        <w:tc>
          <w:tcPr>
            <w:tcW w:w="2485" w:type="dxa"/>
          </w:tcPr>
          <w:p w14:paraId="4D541F9F" w14:textId="77777777" w:rsidR="00B31E0D" w:rsidRDefault="00891586">
            <w:pPr>
              <w:pStyle w:val="TableParagraph"/>
              <w:spacing w:before="266"/>
              <w:ind w:left="107" w:right="168"/>
            </w:pPr>
            <w:r>
              <w:rPr>
                <w:color w:val="1F4E79"/>
              </w:rPr>
              <w:t>What travel expenses</w:t>
            </w:r>
            <w:r>
              <w:rPr>
                <w:color w:val="1F4E79"/>
                <w:spacing w:val="-20"/>
              </w:rPr>
              <w:t xml:space="preserve"> </w:t>
            </w:r>
            <w:r>
              <w:rPr>
                <w:color w:val="1F4E79"/>
              </w:rPr>
              <w:t>may</w:t>
            </w:r>
            <w:r>
              <w:rPr>
                <w:color w:val="1F4E79"/>
                <w:spacing w:val="-18"/>
              </w:rPr>
              <w:t xml:space="preserve"> </w:t>
            </w:r>
            <w:r>
              <w:rPr>
                <w:color w:val="1F4E79"/>
              </w:rPr>
              <w:t xml:space="preserve">I </w:t>
            </w:r>
            <w:r>
              <w:rPr>
                <w:color w:val="1F4E79"/>
                <w:spacing w:val="-2"/>
              </w:rPr>
              <w:t>claim?</w:t>
            </w:r>
          </w:p>
        </w:tc>
        <w:tc>
          <w:tcPr>
            <w:tcW w:w="7944" w:type="dxa"/>
          </w:tcPr>
          <w:p w14:paraId="4D541FA0" w14:textId="4C58E82A" w:rsidR="00B31E0D" w:rsidRDefault="00891586">
            <w:pPr>
              <w:pStyle w:val="TableParagraph"/>
              <w:spacing w:before="266"/>
              <w:ind w:left="106" w:right="113"/>
              <w:rPr>
                <w:b/>
              </w:rPr>
            </w:pPr>
            <w:r>
              <w:rPr>
                <w:color w:val="1F3863"/>
              </w:rPr>
              <w:t>You may only claim for travel between your term time or practice placement address and your practice placement site. You may also claim for any additional mileage/travel costs, if you have to travel in the community to other practice placement sites, and/or to patient’s home</w:t>
            </w:r>
            <w:r>
              <w:rPr>
                <w:color w:val="1F3863"/>
                <w:spacing w:val="-3"/>
              </w:rPr>
              <w:t xml:space="preserve"> </w:t>
            </w:r>
            <w:r>
              <w:rPr>
                <w:color w:val="1F3863"/>
              </w:rPr>
              <w:t>address</w:t>
            </w:r>
            <w:r>
              <w:rPr>
                <w:color w:val="1F3863"/>
                <w:spacing w:val="-4"/>
              </w:rPr>
              <w:t xml:space="preserve"> </w:t>
            </w:r>
            <w:r>
              <w:rPr>
                <w:color w:val="1F3863"/>
              </w:rPr>
              <w:t>if</w:t>
            </w:r>
            <w:r>
              <w:rPr>
                <w:color w:val="1F3863"/>
                <w:spacing w:val="-5"/>
              </w:rPr>
              <w:t xml:space="preserve"> </w:t>
            </w:r>
            <w:r>
              <w:rPr>
                <w:color w:val="1F3863"/>
              </w:rPr>
              <w:t>you</w:t>
            </w:r>
            <w:r>
              <w:rPr>
                <w:color w:val="1F3863"/>
                <w:spacing w:val="-4"/>
              </w:rPr>
              <w:t xml:space="preserve"> </w:t>
            </w:r>
            <w:r>
              <w:rPr>
                <w:color w:val="1F3863"/>
              </w:rPr>
              <w:t>are</w:t>
            </w:r>
            <w:r>
              <w:rPr>
                <w:color w:val="1F3863"/>
                <w:spacing w:val="-3"/>
              </w:rPr>
              <w:t xml:space="preserve"> </w:t>
            </w:r>
            <w:r>
              <w:rPr>
                <w:color w:val="1F3863"/>
              </w:rPr>
              <w:t>not</w:t>
            </w:r>
            <w:r>
              <w:rPr>
                <w:color w:val="1F3863"/>
                <w:spacing w:val="-4"/>
              </w:rPr>
              <w:t xml:space="preserve"> </w:t>
            </w:r>
            <w:r>
              <w:rPr>
                <w:color w:val="1F3863"/>
              </w:rPr>
              <w:t>given</w:t>
            </w:r>
            <w:r>
              <w:rPr>
                <w:color w:val="1F3863"/>
                <w:spacing w:val="-4"/>
              </w:rPr>
              <w:t xml:space="preserve"> </w:t>
            </w:r>
            <w:r>
              <w:rPr>
                <w:color w:val="1F3863"/>
              </w:rPr>
              <w:t>free</w:t>
            </w:r>
            <w:r>
              <w:rPr>
                <w:color w:val="1F3863"/>
                <w:spacing w:val="-3"/>
              </w:rPr>
              <w:t xml:space="preserve"> </w:t>
            </w:r>
            <w:r>
              <w:rPr>
                <w:color w:val="1F3863"/>
              </w:rPr>
              <w:t>transport.</w:t>
            </w:r>
            <w:r>
              <w:rPr>
                <w:color w:val="1F3863"/>
                <w:spacing w:val="-3"/>
              </w:rPr>
              <w:t xml:space="preserve"> </w:t>
            </w:r>
            <w:r>
              <w:rPr>
                <w:color w:val="1F3863"/>
              </w:rPr>
              <w:t>You</w:t>
            </w:r>
            <w:r>
              <w:rPr>
                <w:color w:val="1F3863"/>
                <w:spacing w:val="-4"/>
              </w:rPr>
              <w:t xml:space="preserve"> </w:t>
            </w:r>
            <w:r>
              <w:rPr>
                <w:color w:val="1F3863"/>
              </w:rPr>
              <w:t>should</w:t>
            </w:r>
            <w:r>
              <w:rPr>
                <w:color w:val="1F3863"/>
                <w:spacing w:val="-5"/>
              </w:rPr>
              <w:t xml:space="preserve"> </w:t>
            </w:r>
            <w:r>
              <w:rPr>
                <w:color w:val="1F3863"/>
              </w:rPr>
              <w:t>use</w:t>
            </w:r>
            <w:r>
              <w:rPr>
                <w:color w:val="1F3863"/>
                <w:spacing w:val="-3"/>
              </w:rPr>
              <w:t xml:space="preserve"> </w:t>
            </w:r>
            <w:r>
              <w:rPr>
                <w:color w:val="1F3863"/>
              </w:rPr>
              <w:t xml:space="preserve">the cheapest form of transport available for your journeys, taking full advantage of any free and concessionary schemes. If you travel by public </w:t>
            </w:r>
            <w:r w:rsidR="00DB72CD">
              <w:rPr>
                <w:color w:val="1F3863"/>
              </w:rPr>
              <w:t>transport,</w:t>
            </w:r>
            <w:r>
              <w:rPr>
                <w:color w:val="1F3863"/>
              </w:rPr>
              <w:t xml:space="preserve"> you may claim the costs of your fares, including carriage of luggage and bicycles. (NB the cost of taxis is only allowable in exceptional circumstances. The cost of airfares is prohibited). You will need to keep all receipts (i.e. bus/train tickets, parking, tunnel and toll receipts) and attach these to your claim as proof of the journeys undertaken. </w:t>
            </w:r>
            <w:r>
              <w:rPr>
                <w:b/>
                <w:color w:val="1F3863"/>
              </w:rPr>
              <w:t>Claims not accompanied by receipts will not be refunded.</w:t>
            </w:r>
          </w:p>
        </w:tc>
      </w:tr>
      <w:tr w:rsidR="00B31E0D" w14:paraId="4D541FAB" w14:textId="77777777">
        <w:trPr>
          <w:trHeight w:val="4548"/>
        </w:trPr>
        <w:tc>
          <w:tcPr>
            <w:tcW w:w="562" w:type="dxa"/>
            <w:shd w:val="clear" w:color="auto" w:fill="E7E6E6"/>
          </w:tcPr>
          <w:p w14:paraId="4D541FA2" w14:textId="77777777" w:rsidR="00B31E0D" w:rsidRDefault="00B31E0D">
            <w:pPr>
              <w:pStyle w:val="TableParagraph"/>
              <w:rPr>
                <w:rFonts w:ascii="Times New Roman"/>
              </w:rPr>
            </w:pPr>
          </w:p>
        </w:tc>
        <w:tc>
          <w:tcPr>
            <w:tcW w:w="2485" w:type="dxa"/>
          </w:tcPr>
          <w:p w14:paraId="4D541FA3" w14:textId="77777777" w:rsidR="00B31E0D" w:rsidRDefault="00B31E0D">
            <w:pPr>
              <w:pStyle w:val="TableParagraph"/>
            </w:pPr>
          </w:p>
          <w:p w14:paraId="4D541FA4" w14:textId="77777777" w:rsidR="00B31E0D" w:rsidRDefault="00891586">
            <w:pPr>
              <w:pStyle w:val="TableParagraph"/>
              <w:spacing w:before="1"/>
              <w:ind w:left="107" w:right="168"/>
            </w:pPr>
            <w:r>
              <w:rPr>
                <w:color w:val="1F355E"/>
              </w:rPr>
              <w:t>How</w:t>
            </w:r>
            <w:r>
              <w:rPr>
                <w:color w:val="1F355E"/>
                <w:spacing w:val="-10"/>
              </w:rPr>
              <w:t xml:space="preserve"> </w:t>
            </w:r>
            <w:r>
              <w:rPr>
                <w:color w:val="1F355E"/>
              </w:rPr>
              <w:t>do</w:t>
            </w:r>
            <w:r>
              <w:rPr>
                <w:color w:val="1F355E"/>
                <w:spacing w:val="-9"/>
              </w:rPr>
              <w:t xml:space="preserve"> </w:t>
            </w:r>
            <w:r>
              <w:rPr>
                <w:color w:val="1F355E"/>
              </w:rPr>
              <w:t>I</w:t>
            </w:r>
            <w:r>
              <w:rPr>
                <w:color w:val="1F355E"/>
                <w:spacing w:val="-10"/>
              </w:rPr>
              <w:t xml:space="preserve"> </w:t>
            </w:r>
            <w:r>
              <w:rPr>
                <w:color w:val="1F355E"/>
              </w:rPr>
              <w:t>apply</w:t>
            </w:r>
            <w:r>
              <w:rPr>
                <w:color w:val="1F355E"/>
                <w:spacing w:val="-10"/>
              </w:rPr>
              <w:t xml:space="preserve"> </w:t>
            </w:r>
            <w:r>
              <w:rPr>
                <w:color w:val="1F355E"/>
              </w:rPr>
              <w:t xml:space="preserve">for travel and </w:t>
            </w:r>
            <w:r>
              <w:rPr>
                <w:color w:val="1F355E"/>
                <w:spacing w:val="-2"/>
              </w:rPr>
              <w:t>accommodation expenses?</w:t>
            </w:r>
          </w:p>
        </w:tc>
        <w:tc>
          <w:tcPr>
            <w:tcW w:w="7944" w:type="dxa"/>
          </w:tcPr>
          <w:p w14:paraId="4D541FA5" w14:textId="77777777" w:rsidR="00B31E0D" w:rsidRDefault="00B31E0D">
            <w:pPr>
              <w:pStyle w:val="TableParagraph"/>
            </w:pPr>
          </w:p>
          <w:p w14:paraId="4D541FA6" w14:textId="28559113" w:rsidR="00B31E0D" w:rsidRDefault="00891586">
            <w:pPr>
              <w:pStyle w:val="TableParagraph"/>
              <w:spacing w:before="1"/>
              <w:ind w:left="106" w:right="129"/>
            </w:pPr>
            <w:r>
              <w:rPr>
                <w:color w:val="1F3863"/>
              </w:rPr>
              <w:t>You will need to download a PPE (Practice Placement Expenses Claim Form) from our website and complete all the relevant sections. Once you have done this, you need to send it to the Practice Placement Officer at your university along with any supporting evidence and your student coversheet. Your university is then</w:t>
            </w:r>
            <w:r>
              <w:rPr>
                <w:color w:val="1F3863"/>
                <w:spacing w:val="-4"/>
              </w:rPr>
              <w:t xml:space="preserve"> </w:t>
            </w:r>
            <w:r>
              <w:rPr>
                <w:color w:val="1F3863"/>
              </w:rPr>
              <w:t>responsible</w:t>
            </w:r>
            <w:r>
              <w:rPr>
                <w:color w:val="1F3863"/>
                <w:spacing w:val="-3"/>
              </w:rPr>
              <w:t xml:space="preserve"> </w:t>
            </w:r>
            <w:r>
              <w:rPr>
                <w:color w:val="1F3863"/>
              </w:rPr>
              <w:t>for</w:t>
            </w:r>
            <w:r>
              <w:rPr>
                <w:color w:val="1F3863"/>
                <w:spacing w:val="-4"/>
              </w:rPr>
              <w:t xml:space="preserve"> </w:t>
            </w:r>
            <w:r>
              <w:rPr>
                <w:color w:val="1F3863"/>
              </w:rPr>
              <w:t>verifying</w:t>
            </w:r>
            <w:r>
              <w:rPr>
                <w:color w:val="1F3863"/>
                <w:spacing w:val="-5"/>
              </w:rPr>
              <w:t xml:space="preserve"> </w:t>
            </w:r>
            <w:r>
              <w:rPr>
                <w:color w:val="1F3863"/>
              </w:rPr>
              <w:t>the</w:t>
            </w:r>
            <w:r>
              <w:rPr>
                <w:color w:val="1F3863"/>
                <w:spacing w:val="-3"/>
              </w:rPr>
              <w:t xml:space="preserve"> </w:t>
            </w:r>
            <w:r>
              <w:rPr>
                <w:color w:val="1F3863"/>
              </w:rPr>
              <w:t xml:space="preserve">evidence and </w:t>
            </w:r>
            <w:r w:rsidR="008512D2">
              <w:rPr>
                <w:color w:val="1F3863"/>
              </w:rPr>
              <w:t>emailing</w:t>
            </w:r>
            <w:r>
              <w:rPr>
                <w:color w:val="1F3863"/>
              </w:rPr>
              <w:t xml:space="preserve"> it </w:t>
            </w:r>
            <w:r w:rsidR="008512D2">
              <w:rPr>
                <w:color w:val="1F3863"/>
              </w:rPr>
              <w:t xml:space="preserve">back </w:t>
            </w:r>
            <w:r>
              <w:rPr>
                <w:color w:val="1F3863"/>
              </w:rPr>
              <w:t xml:space="preserve">to the </w:t>
            </w:r>
            <w:r w:rsidR="008512D2">
              <w:rPr>
                <w:color w:val="1F3863"/>
              </w:rPr>
              <w:t>Student Awards</w:t>
            </w:r>
            <w:r w:rsidR="00DB4F99">
              <w:rPr>
                <w:color w:val="1F3863"/>
              </w:rPr>
              <w:t xml:space="preserve"> inbox </w:t>
            </w:r>
            <w:hyperlink r:id="rId13" w:history="1">
              <w:r w:rsidR="0018737B" w:rsidRPr="00192467">
                <w:rPr>
                  <w:rStyle w:val="Hyperlink"/>
                </w:rPr>
                <w:t>ABM.SAS@wales.nhs.uk</w:t>
              </w:r>
            </w:hyperlink>
            <w:r>
              <w:rPr>
                <w:color w:val="1F3863"/>
              </w:rPr>
              <w:t>.</w:t>
            </w:r>
          </w:p>
          <w:p w14:paraId="4D541FA7" w14:textId="77777777" w:rsidR="00B31E0D" w:rsidRDefault="00B31E0D">
            <w:pPr>
              <w:pStyle w:val="TableParagraph"/>
              <w:spacing w:before="1"/>
            </w:pPr>
          </w:p>
          <w:p w14:paraId="4D541FA8" w14:textId="629A8A9C" w:rsidR="00B31E0D" w:rsidRDefault="00DB4F99">
            <w:pPr>
              <w:pStyle w:val="TableParagraph"/>
              <w:ind w:left="106"/>
            </w:pPr>
            <w:r>
              <w:rPr>
                <w:color w:val="1F3863"/>
              </w:rPr>
              <w:t>Once received,</w:t>
            </w:r>
            <w:r w:rsidR="00891586">
              <w:rPr>
                <w:color w:val="1F3863"/>
              </w:rPr>
              <w:t xml:space="preserve"> the Student Awards Services will process your application</w:t>
            </w:r>
            <w:r w:rsidR="00891586">
              <w:rPr>
                <w:color w:val="1F3863"/>
                <w:spacing w:val="-7"/>
              </w:rPr>
              <w:t xml:space="preserve"> </w:t>
            </w:r>
            <w:r w:rsidR="00891586">
              <w:rPr>
                <w:color w:val="1F3863"/>
              </w:rPr>
              <w:t>and</w:t>
            </w:r>
            <w:r w:rsidR="00891586">
              <w:rPr>
                <w:color w:val="1F3863"/>
                <w:spacing w:val="-4"/>
              </w:rPr>
              <w:t xml:space="preserve"> </w:t>
            </w:r>
            <w:r w:rsidR="00891586">
              <w:rPr>
                <w:color w:val="1F3863"/>
              </w:rPr>
              <w:t>contact</w:t>
            </w:r>
            <w:r w:rsidR="00891586">
              <w:rPr>
                <w:color w:val="1F3863"/>
                <w:spacing w:val="-5"/>
              </w:rPr>
              <w:t xml:space="preserve"> </w:t>
            </w:r>
            <w:r w:rsidR="00891586">
              <w:rPr>
                <w:color w:val="1F3863"/>
              </w:rPr>
              <w:t>you</w:t>
            </w:r>
            <w:r w:rsidR="00891586">
              <w:rPr>
                <w:color w:val="1F3863"/>
                <w:spacing w:val="-4"/>
              </w:rPr>
              <w:t xml:space="preserve"> </w:t>
            </w:r>
            <w:r w:rsidR="00891586">
              <w:rPr>
                <w:color w:val="1F3863"/>
              </w:rPr>
              <w:t>should</w:t>
            </w:r>
            <w:r w:rsidR="00891586">
              <w:rPr>
                <w:color w:val="1F3863"/>
                <w:spacing w:val="-4"/>
              </w:rPr>
              <w:t xml:space="preserve"> </w:t>
            </w:r>
            <w:r w:rsidR="00891586">
              <w:rPr>
                <w:color w:val="1F3863"/>
              </w:rPr>
              <w:t>they</w:t>
            </w:r>
            <w:r w:rsidR="00891586">
              <w:rPr>
                <w:color w:val="1F3863"/>
                <w:spacing w:val="-5"/>
              </w:rPr>
              <w:t xml:space="preserve"> </w:t>
            </w:r>
            <w:r w:rsidR="00891586">
              <w:rPr>
                <w:color w:val="1F3863"/>
              </w:rPr>
              <w:t>have</w:t>
            </w:r>
            <w:r w:rsidR="00891586">
              <w:rPr>
                <w:color w:val="1F3863"/>
                <w:spacing w:val="-4"/>
              </w:rPr>
              <w:t xml:space="preserve"> </w:t>
            </w:r>
            <w:r w:rsidR="00891586">
              <w:rPr>
                <w:color w:val="1F3863"/>
              </w:rPr>
              <w:t>any</w:t>
            </w:r>
            <w:r w:rsidR="00891586">
              <w:rPr>
                <w:color w:val="1F3863"/>
                <w:spacing w:val="-5"/>
              </w:rPr>
              <w:t xml:space="preserve"> </w:t>
            </w:r>
            <w:r w:rsidR="00891586">
              <w:rPr>
                <w:color w:val="1F3863"/>
              </w:rPr>
              <w:t>further</w:t>
            </w:r>
            <w:r w:rsidR="00891586">
              <w:rPr>
                <w:color w:val="1F3863"/>
                <w:spacing w:val="-4"/>
              </w:rPr>
              <w:t xml:space="preserve"> </w:t>
            </w:r>
            <w:r w:rsidR="00891586">
              <w:rPr>
                <w:color w:val="1F3863"/>
                <w:spacing w:val="-2"/>
              </w:rPr>
              <w:t>questions.</w:t>
            </w:r>
          </w:p>
          <w:p w14:paraId="4D541FAA" w14:textId="4C6640A6" w:rsidR="00B31E0D" w:rsidRDefault="00B31E0D">
            <w:pPr>
              <w:pStyle w:val="TableParagraph"/>
              <w:spacing w:line="266" w:lineRule="exact"/>
              <w:ind w:left="106"/>
            </w:pPr>
          </w:p>
        </w:tc>
      </w:tr>
    </w:tbl>
    <w:p w14:paraId="4D541FAC" w14:textId="77777777" w:rsidR="00B31E0D" w:rsidRDefault="00B31E0D">
      <w:pPr>
        <w:spacing w:line="266" w:lineRule="exact"/>
        <w:sectPr w:rsidR="00B31E0D">
          <w:pgSz w:w="11910" w:h="16840"/>
          <w:pgMar w:top="240" w:right="0" w:bottom="1280" w:left="0" w:header="0" w:footer="513" w:gutter="0"/>
          <w:cols w:space="720"/>
        </w:sectPr>
      </w:pPr>
    </w:p>
    <w:p w14:paraId="4D541FAD"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B8" w14:textId="77777777">
        <w:trPr>
          <w:trHeight w:val="3746"/>
        </w:trPr>
        <w:tc>
          <w:tcPr>
            <w:tcW w:w="562" w:type="dxa"/>
            <w:shd w:val="clear" w:color="auto" w:fill="E7E6E6"/>
          </w:tcPr>
          <w:p w14:paraId="4D541FAE" w14:textId="77777777" w:rsidR="00B31E0D" w:rsidRDefault="00B31E0D">
            <w:pPr>
              <w:pStyle w:val="TableParagraph"/>
              <w:rPr>
                <w:rFonts w:ascii="Times New Roman"/>
              </w:rPr>
            </w:pPr>
          </w:p>
        </w:tc>
        <w:tc>
          <w:tcPr>
            <w:tcW w:w="2485" w:type="dxa"/>
          </w:tcPr>
          <w:p w14:paraId="4D541FAF" w14:textId="77777777" w:rsidR="00B31E0D" w:rsidRDefault="00B31E0D">
            <w:pPr>
              <w:pStyle w:val="TableParagraph"/>
              <w:rPr>
                <w:rFonts w:ascii="Times New Roman"/>
              </w:rPr>
            </w:pPr>
          </w:p>
        </w:tc>
        <w:tc>
          <w:tcPr>
            <w:tcW w:w="7944" w:type="dxa"/>
          </w:tcPr>
          <w:p w14:paraId="4D541FB0" w14:textId="77777777" w:rsidR="00B31E0D" w:rsidRDefault="00891586">
            <w:pPr>
              <w:pStyle w:val="TableParagraph"/>
              <w:ind w:left="106" w:right="245"/>
            </w:pPr>
            <w:r>
              <w:rPr>
                <w:color w:val="1F3863"/>
              </w:rPr>
              <w:t>Along</w:t>
            </w:r>
            <w:r>
              <w:rPr>
                <w:color w:val="1F3863"/>
                <w:spacing w:val="-5"/>
              </w:rPr>
              <w:t xml:space="preserve"> </w:t>
            </w:r>
            <w:r>
              <w:rPr>
                <w:color w:val="1F3863"/>
              </w:rPr>
              <w:t>with</w:t>
            </w:r>
            <w:r>
              <w:rPr>
                <w:color w:val="1F3863"/>
                <w:spacing w:val="-5"/>
              </w:rPr>
              <w:t xml:space="preserve"> </w:t>
            </w:r>
            <w:r>
              <w:rPr>
                <w:color w:val="1F3863"/>
              </w:rPr>
              <w:t>the</w:t>
            </w:r>
            <w:r>
              <w:rPr>
                <w:color w:val="1F3863"/>
                <w:spacing w:val="-3"/>
              </w:rPr>
              <w:t xml:space="preserve"> </w:t>
            </w:r>
            <w:r>
              <w:rPr>
                <w:color w:val="1F3863"/>
              </w:rPr>
              <w:t>form,</w:t>
            </w:r>
            <w:r>
              <w:rPr>
                <w:color w:val="1F3863"/>
                <w:spacing w:val="-3"/>
              </w:rPr>
              <w:t xml:space="preserve"> </w:t>
            </w:r>
            <w:r>
              <w:rPr>
                <w:color w:val="1F3863"/>
              </w:rPr>
              <w:t>they</w:t>
            </w:r>
            <w:r>
              <w:rPr>
                <w:color w:val="1F3863"/>
                <w:spacing w:val="-5"/>
              </w:rPr>
              <w:t xml:space="preserve"> </w:t>
            </w:r>
            <w:r>
              <w:rPr>
                <w:color w:val="1F3863"/>
              </w:rPr>
              <w:t>will</w:t>
            </w:r>
            <w:r>
              <w:rPr>
                <w:color w:val="1F3863"/>
                <w:spacing w:val="-5"/>
              </w:rPr>
              <w:t xml:space="preserve"> </w:t>
            </w:r>
            <w:r>
              <w:rPr>
                <w:color w:val="1F3863"/>
              </w:rPr>
              <w:t>be</w:t>
            </w:r>
            <w:r>
              <w:rPr>
                <w:color w:val="1F3863"/>
                <w:spacing w:val="-3"/>
              </w:rPr>
              <w:t xml:space="preserve"> </w:t>
            </w:r>
            <w:r>
              <w:rPr>
                <w:color w:val="1F3863"/>
              </w:rPr>
              <w:t>required</w:t>
            </w:r>
            <w:r>
              <w:rPr>
                <w:color w:val="1F3863"/>
                <w:spacing w:val="-4"/>
              </w:rPr>
              <w:t xml:space="preserve"> </w:t>
            </w:r>
            <w:r>
              <w:rPr>
                <w:color w:val="1F3863"/>
              </w:rPr>
              <w:t>to</w:t>
            </w:r>
            <w:r>
              <w:rPr>
                <w:color w:val="1F3863"/>
                <w:spacing w:val="-3"/>
              </w:rPr>
              <w:t xml:space="preserve"> </w:t>
            </w:r>
            <w:r>
              <w:rPr>
                <w:color w:val="1F3863"/>
              </w:rPr>
              <w:t>provide</w:t>
            </w:r>
            <w:r>
              <w:rPr>
                <w:color w:val="1F3863"/>
                <w:spacing w:val="-3"/>
              </w:rPr>
              <w:t xml:space="preserve"> </w:t>
            </w:r>
            <w:r>
              <w:rPr>
                <w:color w:val="1F3863"/>
              </w:rPr>
              <w:t>a</w:t>
            </w:r>
            <w:r>
              <w:rPr>
                <w:color w:val="1F3863"/>
                <w:spacing w:val="-5"/>
              </w:rPr>
              <w:t xml:space="preserve"> </w:t>
            </w:r>
            <w:r>
              <w:rPr>
                <w:color w:val="1F3863"/>
              </w:rPr>
              <w:t>covering email verifying the costs.</w:t>
            </w:r>
          </w:p>
          <w:p w14:paraId="4D541FB1" w14:textId="77777777" w:rsidR="00B31E0D" w:rsidRDefault="00B31E0D">
            <w:pPr>
              <w:pStyle w:val="TableParagraph"/>
              <w:spacing w:before="1"/>
            </w:pPr>
          </w:p>
          <w:p w14:paraId="4D541FB2" w14:textId="62719589" w:rsidR="00B31E0D" w:rsidRDefault="00891586">
            <w:pPr>
              <w:pStyle w:val="TableParagraph"/>
              <w:ind w:left="106"/>
            </w:pPr>
            <w:r>
              <w:rPr>
                <w:color w:val="1F3863"/>
              </w:rPr>
              <w:t>It</w:t>
            </w:r>
            <w:r>
              <w:rPr>
                <w:color w:val="1F3863"/>
                <w:spacing w:val="-3"/>
              </w:rPr>
              <w:t xml:space="preserve"> </w:t>
            </w:r>
            <w:r>
              <w:rPr>
                <w:color w:val="1F3863"/>
              </w:rPr>
              <w:t>is</w:t>
            </w:r>
            <w:r>
              <w:rPr>
                <w:color w:val="1F3863"/>
                <w:spacing w:val="-3"/>
              </w:rPr>
              <w:t xml:space="preserve"> </w:t>
            </w:r>
            <w:r>
              <w:rPr>
                <w:color w:val="1F3863"/>
              </w:rPr>
              <w:t>up</w:t>
            </w:r>
            <w:r>
              <w:rPr>
                <w:color w:val="1F3863"/>
                <w:spacing w:val="-4"/>
              </w:rPr>
              <w:t xml:space="preserve"> </w:t>
            </w:r>
            <w:r>
              <w:rPr>
                <w:color w:val="1F3863"/>
              </w:rPr>
              <w:t>to</w:t>
            </w:r>
            <w:r>
              <w:rPr>
                <w:color w:val="1F3863"/>
                <w:spacing w:val="-3"/>
              </w:rPr>
              <w:t xml:space="preserve"> </w:t>
            </w:r>
            <w:r>
              <w:rPr>
                <w:color w:val="1F3863"/>
              </w:rPr>
              <w:t>the</w:t>
            </w:r>
            <w:r>
              <w:rPr>
                <w:color w:val="1F3863"/>
                <w:spacing w:val="-2"/>
              </w:rPr>
              <w:t xml:space="preserve"> </w:t>
            </w:r>
            <w:r>
              <w:rPr>
                <w:color w:val="1F3863"/>
              </w:rPr>
              <w:t>university</w:t>
            </w:r>
            <w:r>
              <w:rPr>
                <w:color w:val="1F3863"/>
                <w:spacing w:val="-4"/>
              </w:rPr>
              <w:t xml:space="preserve"> </w:t>
            </w:r>
            <w:r>
              <w:rPr>
                <w:color w:val="1F3863"/>
              </w:rPr>
              <w:t>to</w:t>
            </w:r>
            <w:r>
              <w:rPr>
                <w:color w:val="1F3863"/>
                <w:spacing w:val="-3"/>
              </w:rPr>
              <w:t xml:space="preserve"> </w:t>
            </w:r>
            <w:r>
              <w:rPr>
                <w:color w:val="1F3863"/>
              </w:rPr>
              <w:t>decide</w:t>
            </w:r>
            <w:r>
              <w:rPr>
                <w:color w:val="1F3863"/>
                <w:spacing w:val="-3"/>
              </w:rPr>
              <w:t xml:space="preserve"> </w:t>
            </w:r>
            <w:r>
              <w:rPr>
                <w:color w:val="1F3863"/>
              </w:rPr>
              <w:t>if</w:t>
            </w:r>
            <w:r>
              <w:rPr>
                <w:color w:val="1F3863"/>
                <w:spacing w:val="-4"/>
              </w:rPr>
              <w:t xml:space="preserve"> </w:t>
            </w:r>
            <w:r>
              <w:rPr>
                <w:color w:val="1F3863"/>
              </w:rPr>
              <w:t>the</w:t>
            </w:r>
            <w:r>
              <w:rPr>
                <w:color w:val="1F3863"/>
                <w:spacing w:val="-2"/>
              </w:rPr>
              <w:t xml:space="preserve"> </w:t>
            </w:r>
            <w:r>
              <w:rPr>
                <w:color w:val="1F3863"/>
              </w:rPr>
              <w:t>travel</w:t>
            </w:r>
            <w:r>
              <w:rPr>
                <w:color w:val="1F3863"/>
                <w:spacing w:val="-3"/>
              </w:rPr>
              <w:t xml:space="preserve"> </w:t>
            </w:r>
            <w:r>
              <w:rPr>
                <w:color w:val="1F3863"/>
              </w:rPr>
              <w:t>costs</w:t>
            </w:r>
            <w:r>
              <w:rPr>
                <w:color w:val="1F3863"/>
                <w:spacing w:val="-3"/>
              </w:rPr>
              <w:t xml:space="preserve"> </w:t>
            </w:r>
            <w:r>
              <w:rPr>
                <w:color w:val="1F3863"/>
              </w:rPr>
              <w:t>are</w:t>
            </w:r>
            <w:r>
              <w:rPr>
                <w:color w:val="1F3863"/>
                <w:spacing w:val="-2"/>
              </w:rPr>
              <w:t xml:space="preserve"> </w:t>
            </w:r>
            <w:r w:rsidR="00DB72CD">
              <w:rPr>
                <w:color w:val="1F3863"/>
              </w:rPr>
              <w:t>relevant,</w:t>
            </w:r>
            <w:r>
              <w:rPr>
                <w:color w:val="1F3863"/>
                <w:spacing w:val="-7"/>
              </w:rPr>
              <w:t xml:space="preserve"> </w:t>
            </w:r>
            <w:r>
              <w:rPr>
                <w:color w:val="1F3863"/>
              </w:rPr>
              <w:t>and we therefore require their authorisation to make any payments.</w:t>
            </w:r>
          </w:p>
          <w:p w14:paraId="4D541FB3" w14:textId="77777777" w:rsidR="00B31E0D" w:rsidRDefault="00B31E0D">
            <w:pPr>
              <w:pStyle w:val="TableParagraph"/>
            </w:pPr>
          </w:p>
          <w:p w14:paraId="4D541FB6" w14:textId="6588295E" w:rsidR="00B31E0D" w:rsidRDefault="00D602AD" w:rsidP="00D602AD">
            <w:pPr>
              <w:pStyle w:val="TableParagraph"/>
            </w:pPr>
            <w:r>
              <w:rPr>
                <w:color w:val="1F3863"/>
              </w:rPr>
              <w:t xml:space="preserve"> </w:t>
            </w:r>
            <w:r w:rsidR="00891586">
              <w:rPr>
                <w:color w:val="1F3863"/>
              </w:rPr>
              <w:t>You</w:t>
            </w:r>
            <w:r w:rsidR="00891586">
              <w:rPr>
                <w:color w:val="1F3863"/>
                <w:spacing w:val="-6"/>
              </w:rPr>
              <w:t xml:space="preserve"> </w:t>
            </w:r>
            <w:r w:rsidR="00891586">
              <w:rPr>
                <w:color w:val="1F3863"/>
              </w:rPr>
              <w:t>should</w:t>
            </w:r>
            <w:r w:rsidR="00891586">
              <w:rPr>
                <w:color w:val="1F3863"/>
                <w:spacing w:val="-5"/>
              </w:rPr>
              <w:t xml:space="preserve"> </w:t>
            </w:r>
            <w:r w:rsidR="00891586">
              <w:rPr>
                <w:color w:val="1F3863"/>
              </w:rPr>
              <w:t>also</w:t>
            </w:r>
            <w:r w:rsidR="00891586">
              <w:rPr>
                <w:color w:val="1F3863"/>
                <w:spacing w:val="-2"/>
              </w:rPr>
              <w:t xml:space="preserve"> </w:t>
            </w:r>
            <w:r w:rsidR="00891586">
              <w:rPr>
                <w:color w:val="1F3863"/>
              </w:rPr>
              <w:t>ensure</w:t>
            </w:r>
            <w:r w:rsidR="00891586">
              <w:rPr>
                <w:color w:val="1F3863"/>
                <w:spacing w:val="-3"/>
              </w:rPr>
              <w:t xml:space="preserve"> </w:t>
            </w:r>
            <w:r w:rsidR="00891586">
              <w:rPr>
                <w:color w:val="1F3863"/>
              </w:rPr>
              <w:t>that</w:t>
            </w:r>
            <w:r w:rsidR="00891586">
              <w:rPr>
                <w:color w:val="1F3863"/>
                <w:spacing w:val="-5"/>
              </w:rPr>
              <w:t xml:space="preserve"> </w:t>
            </w:r>
            <w:r w:rsidR="00891586">
              <w:rPr>
                <w:color w:val="1F3863"/>
              </w:rPr>
              <w:t>your</w:t>
            </w:r>
            <w:r w:rsidR="00891586">
              <w:rPr>
                <w:color w:val="1F3863"/>
                <w:spacing w:val="-3"/>
              </w:rPr>
              <w:t xml:space="preserve"> </w:t>
            </w:r>
            <w:r w:rsidR="00891586">
              <w:rPr>
                <w:color w:val="1F3863"/>
              </w:rPr>
              <w:t>reference</w:t>
            </w:r>
            <w:r w:rsidR="00891586">
              <w:rPr>
                <w:color w:val="1F3863"/>
                <w:spacing w:val="-3"/>
              </w:rPr>
              <w:t xml:space="preserve"> </w:t>
            </w:r>
            <w:r w:rsidR="0018737B">
              <w:rPr>
                <w:color w:val="1F3863"/>
                <w:spacing w:val="-3"/>
              </w:rPr>
              <w:t xml:space="preserve">number </w:t>
            </w:r>
            <w:r w:rsidR="00891586">
              <w:rPr>
                <w:color w:val="1F3863"/>
              </w:rPr>
              <w:t>is</w:t>
            </w:r>
            <w:r w:rsidR="00891586">
              <w:rPr>
                <w:color w:val="1F3863"/>
                <w:spacing w:val="-3"/>
              </w:rPr>
              <w:t xml:space="preserve"> </w:t>
            </w:r>
            <w:r w:rsidR="00DB72CD">
              <w:rPr>
                <w:color w:val="1F3863"/>
                <w:spacing w:val="-2"/>
              </w:rPr>
              <w:t>clearly.</w:t>
            </w:r>
          </w:p>
          <w:p w14:paraId="4D541FB7" w14:textId="77777777" w:rsidR="00B31E0D" w:rsidRDefault="00891586">
            <w:pPr>
              <w:pStyle w:val="TableParagraph"/>
              <w:spacing w:line="266" w:lineRule="exact"/>
              <w:ind w:left="106" w:right="230"/>
            </w:pPr>
            <w:r>
              <w:rPr>
                <w:color w:val="1F3863"/>
              </w:rPr>
              <w:t>completed</w:t>
            </w:r>
            <w:r>
              <w:rPr>
                <w:color w:val="1F3863"/>
                <w:spacing w:val="-5"/>
              </w:rPr>
              <w:t xml:space="preserve"> </w:t>
            </w:r>
            <w:r>
              <w:rPr>
                <w:color w:val="1F3863"/>
              </w:rPr>
              <w:t>in</w:t>
            </w:r>
            <w:r>
              <w:rPr>
                <w:color w:val="1F3863"/>
                <w:spacing w:val="-5"/>
              </w:rPr>
              <w:t xml:space="preserve"> </w:t>
            </w:r>
            <w:r>
              <w:rPr>
                <w:color w:val="1F3863"/>
              </w:rPr>
              <w:t>the</w:t>
            </w:r>
            <w:r>
              <w:rPr>
                <w:color w:val="1F3863"/>
                <w:spacing w:val="-3"/>
              </w:rPr>
              <w:t xml:space="preserve"> </w:t>
            </w:r>
            <w:r>
              <w:rPr>
                <w:color w:val="1F3863"/>
              </w:rPr>
              <w:t>box</w:t>
            </w:r>
            <w:r>
              <w:rPr>
                <w:color w:val="1F3863"/>
                <w:spacing w:val="-5"/>
              </w:rPr>
              <w:t xml:space="preserve"> </w:t>
            </w:r>
            <w:r>
              <w:rPr>
                <w:color w:val="1F3863"/>
              </w:rPr>
              <w:t>provided.</w:t>
            </w:r>
            <w:r>
              <w:rPr>
                <w:color w:val="1F3863"/>
                <w:spacing w:val="-3"/>
              </w:rPr>
              <w:t xml:space="preserve"> </w:t>
            </w:r>
            <w:r>
              <w:rPr>
                <w:color w:val="1F3863"/>
              </w:rPr>
              <w:t>You</w:t>
            </w:r>
            <w:r>
              <w:rPr>
                <w:color w:val="1F3863"/>
                <w:spacing w:val="-4"/>
              </w:rPr>
              <w:t xml:space="preserve"> </w:t>
            </w:r>
            <w:r>
              <w:rPr>
                <w:color w:val="1F3863"/>
              </w:rPr>
              <w:t>cannot</w:t>
            </w:r>
            <w:r>
              <w:rPr>
                <w:color w:val="1F3863"/>
                <w:spacing w:val="-4"/>
              </w:rPr>
              <w:t xml:space="preserve"> </w:t>
            </w:r>
            <w:r>
              <w:rPr>
                <w:color w:val="1F3863"/>
              </w:rPr>
              <w:t>make</w:t>
            </w:r>
            <w:r>
              <w:rPr>
                <w:color w:val="1F3863"/>
                <w:spacing w:val="-3"/>
              </w:rPr>
              <w:t xml:space="preserve"> </w:t>
            </w:r>
            <w:r>
              <w:rPr>
                <w:color w:val="1F3863"/>
              </w:rPr>
              <w:t>a</w:t>
            </w:r>
            <w:r>
              <w:rPr>
                <w:color w:val="1F3863"/>
                <w:spacing w:val="-5"/>
              </w:rPr>
              <w:t xml:space="preserve"> </w:t>
            </w:r>
            <w:r>
              <w:rPr>
                <w:color w:val="1F3863"/>
              </w:rPr>
              <w:t>claim</w:t>
            </w:r>
            <w:r>
              <w:rPr>
                <w:color w:val="1F3863"/>
                <w:spacing w:val="-3"/>
              </w:rPr>
              <w:t xml:space="preserve"> </w:t>
            </w:r>
            <w:r>
              <w:rPr>
                <w:color w:val="1F3863"/>
              </w:rPr>
              <w:t>for placement costs in advance of your placement.</w:t>
            </w:r>
          </w:p>
        </w:tc>
      </w:tr>
      <w:tr w:rsidR="00B31E0D" w14:paraId="4D541FBC" w14:textId="77777777">
        <w:trPr>
          <w:trHeight w:val="1603"/>
        </w:trPr>
        <w:tc>
          <w:tcPr>
            <w:tcW w:w="562" w:type="dxa"/>
            <w:shd w:val="clear" w:color="auto" w:fill="E7E6E6"/>
          </w:tcPr>
          <w:p w14:paraId="4D541FB9" w14:textId="77777777" w:rsidR="00B31E0D" w:rsidRDefault="00B31E0D">
            <w:pPr>
              <w:pStyle w:val="TableParagraph"/>
              <w:rPr>
                <w:rFonts w:ascii="Times New Roman"/>
              </w:rPr>
            </w:pPr>
          </w:p>
        </w:tc>
        <w:tc>
          <w:tcPr>
            <w:tcW w:w="2485" w:type="dxa"/>
          </w:tcPr>
          <w:p w14:paraId="4D541FBA" w14:textId="77777777" w:rsidR="00B31E0D" w:rsidRDefault="00891586">
            <w:pPr>
              <w:pStyle w:val="TableParagraph"/>
              <w:spacing w:before="266"/>
              <w:ind w:left="107"/>
            </w:pPr>
            <w:r>
              <w:rPr>
                <w:color w:val="1F3863"/>
              </w:rPr>
              <w:t>Is</w:t>
            </w:r>
            <w:r>
              <w:rPr>
                <w:color w:val="1F3863"/>
                <w:spacing w:val="-1"/>
              </w:rPr>
              <w:t xml:space="preserve"> </w:t>
            </w:r>
            <w:r>
              <w:rPr>
                <w:color w:val="1F3863"/>
              </w:rPr>
              <w:t>there</w:t>
            </w:r>
            <w:r>
              <w:rPr>
                <w:color w:val="1F3863"/>
                <w:spacing w:val="-2"/>
              </w:rPr>
              <w:t xml:space="preserve"> </w:t>
            </w:r>
            <w:r>
              <w:rPr>
                <w:color w:val="1F3863"/>
              </w:rPr>
              <w:t>a</w:t>
            </w:r>
            <w:r>
              <w:rPr>
                <w:color w:val="1F3863"/>
                <w:spacing w:val="-3"/>
              </w:rPr>
              <w:t xml:space="preserve"> </w:t>
            </w:r>
            <w:r>
              <w:rPr>
                <w:color w:val="1F3863"/>
              </w:rPr>
              <w:t>time</w:t>
            </w:r>
            <w:r>
              <w:rPr>
                <w:color w:val="1F3863"/>
                <w:spacing w:val="-1"/>
              </w:rPr>
              <w:t xml:space="preserve"> </w:t>
            </w:r>
            <w:r>
              <w:rPr>
                <w:color w:val="1F3863"/>
              </w:rPr>
              <w:t>limit for claiming travel and</w:t>
            </w:r>
            <w:r>
              <w:rPr>
                <w:color w:val="1F3863"/>
                <w:spacing w:val="-20"/>
              </w:rPr>
              <w:t xml:space="preserve"> </w:t>
            </w:r>
            <w:r>
              <w:rPr>
                <w:color w:val="1F3863"/>
              </w:rPr>
              <w:t xml:space="preserve">accommodation </w:t>
            </w:r>
            <w:r>
              <w:rPr>
                <w:color w:val="1F3863"/>
                <w:spacing w:val="-2"/>
              </w:rPr>
              <w:t>expenses?</w:t>
            </w:r>
          </w:p>
        </w:tc>
        <w:tc>
          <w:tcPr>
            <w:tcW w:w="7944" w:type="dxa"/>
          </w:tcPr>
          <w:p w14:paraId="4D541FBB" w14:textId="77777777" w:rsidR="00B31E0D" w:rsidRDefault="00891586">
            <w:pPr>
              <w:pStyle w:val="TableParagraph"/>
              <w:spacing w:before="266"/>
              <w:ind w:left="106" w:right="230"/>
            </w:pPr>
            <w:r>
              <w:rPr>
                <w:color w:val="1F3863"/>
              </w:rPr>
              <w:t>Yes - Your Practice Placement Expense (PPE) claim form must be received</w:t>
            </w:r>
            <w:r>
              <w:rPr>
                <w:color w:val="1F3863"/>
                <w:spacing w:val="-3"/>
              </w:rPr>
              <w:t xml:space="preserve"> </w:t>
            </w:r>
            <w:r>
              <w:rPr>
                <w:color w:val="1F3863"/>
              </w:rPr>
              <w:t>by</w:t>
            </w:r>
            <w:r>
              <w:rPr>
                <w:color w:val="1F3863"/>
                <w:spacing w:val="-4"/>
              </w:rPr>
              <w:t xml:space="preserve"> </w:t>
            </w:r>
            <w:r>
              <w:rPr>
                <w:color w:val="1F3863"/>
              </w:rPr>
              <w:t>us</w:t>
            </w:r>
            <w:r>
              <w:rPr>
                <w:color w:val="1F3863"/>
                <w:spacing w:val="-3"/>
              </w:rPr>
              <w:t xml:space="preserve"> </w:t>
            </w:r>
            <w:r>
              <w:rPr>
                <w:color w:val="1F3863"/>
              </w:rPr>
              <w:t>within</w:t>
            </w:r>
            <w:r>
              <w:rPr>
                <w:color w:val="1F3863"/>
                <w:spacing w:val="-1"/>
              </w:rPr>
              <w:t xml:space="preserve"> </w:t>
            </w:r>
            <w:r>
              <w:rPr>
                <w:color w:val="1F3863"/>
              </w:rPr>
              <w:t>6</w:t>
            </w:r>
            <w:r>
              <w:rPr>
                <w:color w:val="1F3863"/>
                <w:spacing w:val="-2"/>
              </w:rPr>
              <w:t xml:space="preserve"> </w:t>
            </w:r>
            <w:r>
              <w:rPr>
                <w:color w:val="1F3863"/>
              </w:rPr>
              <w:t>months</w:t>
            </w:r>
            <w:r>
              <w:rPr>
                <w:color w:val="1F3863"/>
                <w:spacing w:val="-3"/>
              </w:rPr>
              <w:t xml:space="preserve"> </w:t>
            </w:r>
            <w:r>
              <w:rPr>
                <w:color w:val="1F3863"/>
              </w:rPr>
              <w:t>of</w:t>
            </w:r>
            <w:r>
              <w:rPr>
                <w:color w:val="1F3863"/>
                <w:spacing w:val="-4"/>
              </w:rPr>
              <w:t xml:space="preserve"> </w:t>
            </w:r>
            <w:r>
              <w:rPr>
                <w:color w:val="1F3863"/>
              </w:rPr>
              <w:t>the</w:t>
            </w:r>
            <w:r>
              <w:rPr>
                <w:color w:val="1F3863"/>
                <w:spacing w:val="-2"/>
              </w:rPr>
              <w:t xml:space="preserve"> </w:t>
            </w:r>
            <w:r>
              <w:rPr>
                <w:color w:val="1F3863"/>
              </w:rPr>
              <w:t>last</w:t>
            </w:r>
            <w:r>
              <w:rPr>
                <w:color w:val="1F3863"/>
                <w:spacing w:val="-3"/>
              </w:rPr>
              <w:t xml:space="preserve"> </w:t>
            </w:r>
            <w:r>
              <w:rPr>
                <w:color w:val="1F3863"/>
              </w:rPr>
              <w:t>day</w:t>
            </w:r>
            <w:r>
              <w:rPr>
                <w:color w:val="1F3863"/>
                <w:spacing w:val="-4"/>
              </w:rPr>
              <w:t xml:space="preserve"> </w:t>
            </w:r>
            <w:r>
              <w:rPr>
                <w:color w:val="1F3863"/>
              </w:rPr>
              <w:t>of</w:t>
            </w:r>
            <w:r>
              <w:rPr>
                <w:color w:val="1F3863"/>
                <w:spacing w:val="-4"/>
              </w:rPr>
              <w:t xml:space="preserve"> </w:t>
            </w:r>
            <w:r>
              <w:rPr>
                <w:color w:val="1F3863"/>
              </w:rPr>
              <w:t>each</w:t>
            </w:r>
            <w:r>
              <w:rPr>
                <w:color w:val="1F3863"/>
                <w:spacing w:val="-4"/>
              </w:rPr>
              <w:t xml:space="preserve"> </w:t>
            </w:r>
            <w:r>
              <w:rPr>
                <w:color w:val="1F3863"/>
              </w:rPr>
              <w:t>placement</w:t>
            </w:r>
            <w:r>
              <w:rPr>
                <w:color w:val="1F3863"/>
                <w:spacing w:val="-6"/>
              </w:rPr>
              <w:t xml:space="preserve"> </w:t>
            </w:r>
            <w:r>
              <w:rPr>
                <w:color w:val="1F3863"/>
              </w:rPr>
              <w:t>to be considered.</w:t>
            </w:r>
          </w:p>
        </w:tc>
      </w:tr>
      <w:tr w:rsidR="00B31E0D" w14:paraId="4D541FC2" w14:textId="77777777">
        <w:trPr>
          <w:trHeight w:val="1605"/>
        </w:trPr>
        <w:tc>
          <w:tcPr>
            <w:tcW w:w="562" w:type="dxa"/>
            <w:shd w:val="clear" w:color="auto" w:fill="E7E6E6"/>
          </w:tcPr>
          <w:p w14:paraId="4D541FBD" w14:textId="77777777" w:rsidR="00B31E0D" w:rsidRDefault="00B31E0D">
            <w:pPr>
              <w:pStyle w:val="TableParagraph"/>
              <w:rPr>
                <w:rFonts w:ascii="Times New Roman"/>
              </w:rPr>
            </w:pPr>
          </w:p>
        </w:tc>
        <w:tc>
          <w:tcPr>
            <w:tcW w:w="2485" w:type="dxa"/>
          </w:tcPr>
          <w:p w14:paraId="4D541FBE" w14:textId="77777777" w:rsidR="00B31E0D" w:rsidRDefault="00B31E0D">
            <w:pPr>
              <w:pStyle w:val="TableParagraph"/>
              <w:spacing w:before="1"/>
            </w:pPr>
          </w:p>
          <w:p w14:paraId="4D541FBF" w14:textId="77777777" w:rsidR="00B31E0D" w:rsidRDefault="00891586">
            <w:pPr>
              <w:pStyle w:val="TableParagraph"/>
              <w:ind w:left="107" w:right="164"/>
            </w:pPr>
            <w:r>
              <w:rPr>
                <w:color w:val="1F3863"/>
              </w:rPr>
              <w:t xml:space="preserve">Can I have </w:t>
            </w:r>
            <w:r>
              <w:rPr>
                <w:color w:val="1F3863"/>
                <w:spacing w:val="-2"/>
              </w:rPr>
              <w:t xml:space="preserve">expenses </w:t>
            </w:r>
            <w:r>
              <w:rPr>
                <w:color w:val="1F3863"/>
              </w:rPr>
              <w:t>reimbursed for an Elective</w:t>
            </w:r>
            <w:r>
              <w:rPr>
                <w:color w:val="1F3863"/>
                <w:spacing w:val="-20"/>
              </w:rPr>
              <w:t xml:space="preserve"> </w:t>
            </w:r>
            <w:r>
              <w:rPr>
                <w:color w:val="1F3863"/>
              </w:rPr>
              <w:t>placement?</w:t>
            </w:r>
          </w:p>
        </w:tc>
        <w:tc>
          <w:tcPr>
            <w:tcW w:w="7944" w:type="dxa"/>
          </w:tcPr>
          <w:p w14:paraId="4D541FC0" w14:textId="77777777" w:rsidR="00B31E0D" w:rsidRDefault="00B31E0D">
            <w:pPr>
              <w:pStyle w:val="TableParagraph"/>
              <w:spacing w:before="1"/>
            </w:pPr>
          </w:p>
          <w:p w14:paraId="4D541FC1" w14:textId="77777777" w:rsidR="00B31E0D" w:rsidRDefault="00891586">
            <w:pPr>
              <w:pStyle w:val="TableParagraph"/>
              <w:ind w:left="106" w:right="230"/>
            </w:pPr>
            <w:r>
              <w:rPr>
                <w:color w:val="1F3863"/>
              </w:rPr>
              <w:t>If</w:t>
            </w:r>
            <w:r>
              <w:rPr>
                <w:color w:val="1F3863"/>
                <w:spacing w:val="-3"/>
              </w:rPr>
              <w:t xml:space="preserve"> </w:t>
            </w:r>
            <w:r>
              <w:rPr>
                <w:color w:val="1F3863"/>
              </w:rPr>
              <w:t>your</w:t>
            </w:r>
            <w:r>
              <w:rPr>
                <w:color w:val="1F3863"/>
                <w:spacing w:val="-4"/>
              </w:rPr>
              <w:t xml:space="preserve"> </w:t>
            </w:r>
            <w:r>
              <w:rPr>
                <w:color w:val="1F3863"/>
              </w:rPr>
              <w:t>Elective</w:t>
            </w:r>
            <w:r>
              <w:rPr>
                <w:color w:val="1F3863"/>
                <w:spacing w:val="-2"/>
              </w:rPr>
              <w:t xml:space="preserve"> </w:t>
            </w:r>
            <w:r>
              <w:rPr>
                <w:color w:val="1F3863"/>
              </w:rPr>
              <w:t>is</w:t>
            </w:r>
            <w:r>
              <w:rPr>
                <w:color w:val="1F3863"/>
                <w:spacing w:val="-3"/>
              </w:rPr>
              <w:t xml:space="preserve"> </w:t>
            </w:r>
            <w:r>
              <w:rPr>
                <w:color w:val="1F3863"/>
              </w:rPr>
              <w:t>in</w:t>
            </w:r>
            <w:r>
              <w:rPr>
                <w:color w:val="1F3863"/>
                <w:spacing w:val="-4"/>
              </w:rPr>
              <w:t xml:space="preserve"> </w:t>
            </w:r>
            <w:r>
              <w:rPr>
                <w:color w:val="1F3863"/>
              </w:rPr>
              <w:t>the</w:t>
            </w:r>
            <w:r>
              <w:rPr>
                <w:color w:val="1F3863"/>
                <w:spacing w:val="-3"/>
              </w:rPr>
              <w:t xml:space="preserve"> </w:t>
            </w:r>
            <w:r>
              <w:rPr>
                <w:color w:val="1F3863"/>
              </w:rPr>
              <w:t>UK,</w:t>
            </w:r>
            <w:r>
              <w:rPr>
                <w:color w:val="1F3863"/>
                <w:spacing w:val="-1"/>
              </w:rPr>
              <w:t xml:space="preserve"> </w:t>
            </w:r>
            <w:r>
              <w:rPr>
                <w:color w:val="1F3863"/>
              </w:rPr>
              <w:t>then</w:t>
            </w:r>
            <w:r>
              <w:rPr>
                <w:color w:val="1F3863"/>
                <w:spacing w:val="-3"/>
              </w:rPr>
              <w:t xml:space="preserve"> </w:t>
            </w:r>
            <w:r>
              <w:rPr>
                <w:color w:val="1F3863"/>
              </w:rPr>
              <w:t>we</w:t>
            </w:r>
            <w:r>
              <w:rPr>
                <w:color w:val="1F3863"/>
                <w:spacing w:val="-3"/>
              </w:rPr>
              <w:t xml:space="preserve"> </w:t>
            </w:r>
            <w:r>
              <w:rPr>
                <w:color w:val="1F3863"/>
              </w:rPr>
              <w:t>can</w:t>
            </w:r>
            <w:r>
              <w:rPr>
                <w:color w:val="1F3863"/>
                <w:spacing w:val="-4"/>
              </w:rPr>
              <w:t xml:space="preserve"> </w:t>
            </w:r>
            <w:r>
              <w:rPr>
                <w:color w:val="1F3863"/>
              </w:rPr>
              <w:t>reimburse</w:t>
            </w:r>
            <w:r>
              <w:rPr>
                <w:color w:val="1F3863"/>
                <w:spacing w:val="-2"/>
              </w:rPr>
              <w:t xml:space="preserve"> </w:t>
            </w:r>
            <w:r>
              <w:rPr>
                <w:color w:val="1F3863"/>
              </w:rPr>
              <w:t>the</w:t>
            </w:r>
            <w:r>
              <w:rPr>
                <w:color w:val="1F3863"/>
                <w:spacing w:val="-3"/>
              </w:rPr>
              <w:t xml:space="preserve"> </w:t>
            </w:r>
            <w:r>
              <w:rPr>
                <w:color w:val="1F3863"/>
              </w:rPr>
              <w:t>travel</w:t>
            </w:r>
            <w:r>
              <w:rPr>
                <w:color w:val="1F3863"/>
                <w:spacing w:val="-3"/>
              </w:rPr>
              <w:t xml:space="preserve"> </w:t>
            </w:r>
            <w:r>
              <w:rPr>
                <w:color w:val="1F3863"/>
              </w:rPr>
              <w:t>costs but if the Elective is outside of the UK, then we can only reimburse your travel to and from a UK airport.</w:t>
            </w:r>
          </w:p>
        </w:tc>
      </w:tr>
      <w:tr w:rsidR="00B31E0D" w14:paraId="4D541FC6" w14:textId="77777777">
        <w:trPr>
          <w:trHeight w:val="1871"/>
        </w:trPr>
        <w:tc>
          <w:tcPr>
            <w:tcW w:w="562" w:type="dxa"/>
            <w:shd w:val="clear" w:color="auto" w:fill="E7E6E6"/>
          </w:tcPr>
          <w:p w14:paraId="4D541FC3" w14:textId="77777777" w:rsidR="00B31E0D" w:rsidRDefault="00B31E0D">
            <w:pPr>
              <w:pStyle w:val="TableParagraph"/>
              <w:rPr>
                <w:rFonts w:ascii="Times New Roman"/>
              </w:rPr>
            </w:pPr>
          </w:p>
        </w:tc>
        <w:tc>
          <w:tcPr>
            <w:tcW w:w="2485" w:type="dxa"/>
          </w:tcPr>
          <w:p w14:paraId="4D541FC4" w14:textId="77777777" w:rsidR="00B31E0D" w:rsidRDefault="00891586">
            <w:pPr>
              <w:pStyle w:val="TableParagraph"/>
              <w:spacing w:before="266"/>
              <w:ind w:left="107"/>
            </w:pPr>
            <w:r>
              <w:rPr>
                <w:color w:val="1F3863"/>
              </w:rPr>
              <w:t>Can I have consumables and vaccination costs reimbursed for an Elective</w:t>
            </w:r>
            <w:r>
              <w:rPr>
                <w:color w:val="1F3863"/>
                <w:spacing w:val="-20"/>
              </w:rPr>
              <w:t xml:space="preserve"> </w:t>
            </w:r>
            <w:r>
              <w:rPr>
                <w:color w:val="1F3863"/>
              </w:rPr>
              <w:t>placement?</w:t>
            </w:r>
          </w:p>
        </w:tc>
        <w:tc>
          <w:tcPr>
            <w:tcW w:w="7944" w:type="dxa"/>
          </w:tcPr>
          <w:p w14:paraId="4D541FC5" w14:textId="77777777" w:rsidR="00B31E0D" w:rsidRDefault="00891586">
            <w:pPr>
              <w:pStyle w:val="TableParagraph"/>
              <w:spacing w:before="266"/>
              <w:ind w:left="106" w:right="230"/>
            </w:pPr>
            <w:r>
              <w:rPr>
                <w:color w:val="1F3863"/>
              </w:rPr>
              <w:t>No</w:t>
            </w:r>
            <w:r>
              <w:rPr>
                <w:color w:val="1F3863"/>
                <w:spacing w:val="-4"/>
              </w:rPr>
              <w:t xml:space="preserve"> </w:t>
            </w:r>
            <w:r>
              <w:rPr>
                <w:color w:val="1F3863"/>
              </w:rPr>
              <w:t>-</w:t>
            </w:r>
            <w:r>
              <w:rPr>
                <w:color w:val="1F3863"/>
                <w:spacing w:val="-3"/>
              </w:rPr>
              <w:t xml:space="preserve"> </w:t>
            </w:r>
            <w:r>
              <w:rPr>
                <w:color w:val="1F3863"/>
              </w:rPr>
              <w:t>No</w:t>
            </w:r>
            <w:r>
              <w:rPr>
                <w:color w:val="1F3863"/>
                <w:spacing w:val="-3"/>
              </w:rPr>
              <w:t xml:space="preserve"> </w:t>
            </w:r>
            <w:r>
              <w:rPr>
                <w:color w:val="1F3863"/>
              </w:rPr>
              <w:t>we</w:t>
            </w:r>
            <w:r>
              <w:rPr>
                <w:color w:val="1F3863"/>
                <w:spacing w:val="-3"/>
              </w:rPr>
              <w:t xml:space="preserve"> </w:t>
            </w:r>
            <w:r>
              <w:rPr>
                <w:color w:val="1F3863"/>
              </w:rPr>
              <w:t>do</w:t>
            </w:r>
            <w:r>
              <w:rPr>
                <w:color w:val="1F3863"/>
                <w:spacing w:val="-3"/>
              </w:rPr>
              <w:t xml:space="preserve"> </w:t>
            </w:r>
            <w:r>
              <w:rPr>
                <w:color w:val="1F3863"/>
              </w:rPr>
              <w:t>not</w:t>
            </w:r>
            <w:r>
              <w:rPr>
                <w:color w:val="1F3863"/>
                <w:spacing w:val="-4"/>
              </w:rPr>
              <w:t xml:space="preserve"> </w:t>
            </w:r>
            <w:r>
              <w:rPr>
                <w:color w:val="1F3863"/>
              </w:rPr>
              <w:t>reimburse</w:t>
            </w:r>
            <w:r>
              <w:rPr>
                <w:color w:val="1F3863"/>
                <w:spacing w:val="-3"/>
              </w:rPr>
              <w:t xml:space="preserve"> </w:t>
            </w:r>
            <w:r>
              <w:rPr>
                <w:color w:val="1F3863"/>
              </w:rPr>
              <w:t>consumables</w:t>
            </w:r>
            <w:r>
              <w:rPr>
                <w:color w:val="1F3863"/>
                <w:spacing w:val="-6"/>
              </w:rPr>
              <w:t xml:space="preserve"> </w:t>
            </w:r>
            <w:r>
              <w:rPr>
                <w:color w:val="1F3863"/>
              </w:rPr>
              <w:t>and</w:t>
            </w:r>
            <w:r>
              <w:rPr>
                <w:color w:val="1F3863"/>
                <w:spacing w:val="-5"/>
              </w:rPr>
              <w:t xml:space="preserve"> </w:t>
            </w:r>
            <w:r>
              <w:rPr>
                <w:color w:val="1F3863"/>
              </w:rPr>
              <w:t>vaccination</w:t>
            </w:r>
            <w:r>
              <w:rPr>
                <w:color w:val="1F3863"/>
                <w:spacing w:val="-5"/>
              </w:rPr>
              <w:t xml:space="preserve"> </w:t>
            </w:r>
            <w:r>
              <w:rPr>
                <w:color w:val="1F3863"/>
              </w:rPr>
              <w:t>costs</w:t>
            </w:r>
            <w:r>
              <w:rPr>
                <w:color w:val="1F3863"/>
                <w:spacing w:val="-4"/>
              </w:rPr>
              <w:t xml:space="preserve"> </w:t>
            </w:r>
            <w:r>
              <w:rPr>
                <w:color w:val="1F3863"/>
              </w:rPr>
              <w:t>for an Elective placement.</w:t>
            </w:r>
          </w:p>
        </w:tc>
      </w:tr>
      <w:tr w:rsidR="00B31E0D" w14:paraId="4D541FCA" w14:textId="77777777">
        <w:trPr>
          <w:trHeight w:val="1603"/>
        </w:trPr>
        <w:tc>
          <w:tcPr>
            <w:tcW w:w="562" w:type="dxa"/>
            <w:shd w:val="clear" w:color="auto" w:fill="E7E6E6"/>
          </w:tcPr>
          <w:p w14:paraId="4D541FC7" w14:textId="77777777" w:rsidR="00B31E0D" w:rsidRDefault="00B31E0D">
            <w:pPr>
              <w:pStyle w:val="TableParagraph"/>
              <w:rPr>
                <w:rFonts w:ascii="Times New Roman"/>
              </w:rPr>
            </w:pPr>
          </w:p>
        </w:tc>
        <w:tc>
          <w:tcPr>
            <w:tcW w:w="2485" w:type="dxa"/>
          </w:tcPr>
          <w:p w14:paraId="4D541FC8" w14:textId="77777777" w:rsidR="00B31E0D" w:rsidRDefault="00891586">
            <w:pPr>
              <w:pStyle w:val="TableParagraph"/>
              <w:spacing w:before="266"/>
              <w:ind w:left="107" w:right="168"/>
            </w:pPr>
            <w:r>
              <w:rPr>
                <w:color w:val="1F3863"/>
              </w:rPr>
              <w:t>Can I claim expenses</w:t>
            </w:r>
            <w:r>
              <w:rPr>
                <w:color w:val="1F3863"/>
                <w:spacing w:val="-18"/>
              </w:rPr>
              <w:t xml:space="preserve"> </w:t>
            </w:r>
            <w:r>
              <w:rPr>
                <w:color w:val="1F3863"/>
              </w:rPr>
              <w:t>for</w:t>
            </w:r>
            <w:r>
              <w:rPr>
                <w:color w:val="1F3863"/>
                <w:spacing w:val="-18"/>
              </w:rPr>
              <w:t xml:space="preserve"> </w:t>
            </w:r>
            <w:r>
              <w:rPr>
                <w:color w:val="1F3863"/>
              </w:rPr>
              <w:t xml:space="preserve">taking a passenger to a </w:t>
            </w:r>
            <w:r>
              <w:rPr>
                <w:color w:val="1F3863"/>
                <w:spacing w:val="-2"/>
              </w:rPr>
              <w:t>placement?</w:t>
            </w:r>
          </w:p>
        </w:tc>
        <w:tc>
          <w:tcPr>
            <w:tcW w:w="7944" w:type="dxa"/>
          </w:tcPr>
          <w:p w14:paraId="4D541FC9" w14:textId="77777777" w:rsidR="00B31E0D" w:rsidRDefault="00891586">
            <w:pPr>
              <w:pStyle w:val="TableParagraph"/>
              <w:spacing w:before="266"/>
              <w:ind w:left="106"/>
            </w:pPr>
            <w:r>
              <w:rPr>
                <w:color w:val="1F3863"/>
              </w:rPr>
              <w:t>You</w:t>
            </w:r>
            <w:r>
              <w:rPr>
                <w:color w:val="1F3863"/>
                <w:spacing w:val="-3"/>
              </w:rPr>
              <w:t xml:space="preserve"> </w:t>
            </w:r>
            <w:r>
              <w:rPr>
                <w:color w:val="1F3863"/>
              </w:rPr>
              <w:t>can</w:t>
            </w:r>
            <w:r>
              <w:rPr>
                <w:color w:val="1F3863"/>
                <w:spacing w:val="-4"/>
              </w:rPr>
              <w:t xml:space="preserve"> </w:t>
            </w:r>
            <w:r>
              <w:rPr>
                <w:color w:val="1F3863"/>
              </w:rPr>
              <w:t>only</w:t>
            </w:r>
            <w:r>
              <w:rPr>
                <w:color w:val="1F3863"/>
                <w:spacing w:val="-4"/>
              </w:rPr>
              <w:t xml:space="preserve"> </w:t>
            </w:r>
            <w:r>
              <w:rPr>
                <w:color w:val="1F3863"/>
              </w:rPr>
              <w:t>claim</w:t>
            </w:r>
            <w:r>
              <w:rPr>
                <w:color w:val="1F3863"/>
                <w:spacing w:val="-2"/>
              </w:rPr>
              <w:t xml:space="preserve"> </w:t>
            </w:r>
            <w:r>
              <w:rPr>
                <w:color w:val="1F3863"/>
              </w:rPr>
              <w:t>for</w:t>
            </w:r>
            <w:r>
              <w:rPr>
                <w:color w:val="1F3863"/>
                <w:spacing w:val="-6"/>
              </w:rPr>
              <w:t xml:space="preserve"> </w:t>
            </w:r>
            <w:r>
              <w:rPr>
                <w:color w:val="1F3863"/>
              </w:rPr>
              <w:t>a</w:t>
            </w:r>
            <w:r>
              <w:rPr>
                <w:color w:val="1F3863"/>
                <w:spacing w:val="-4"/>
              </w:rPr>
              <w:t xml:space="preserve"> </w:t>
            </w:r>
            <w:r>
              <w:rPr>
                <w:color w:val="1F3863"/>
              </w:rPr>
              <w:t>passenger</w:t>
            </w:r>
            <w:r>
              <w:rPr>
                <w:color w:val="1F3863"/>
                <w:spacing w:val="-3"/>
              </w:rPr>
              <w:t xml:space="preserve"> </w:t>
            </w:r>
            <w:r>
              <w:rPr>
                <w:color w:val="1F3863"/>
              </w:rPr>
              <w:t>who</w:t>
            </w:r>
            <w:r>
              <w:rPr>
                <w:color w:val="1F3863"/>
                <w:spacing w:val="-2"/>
              </w:rPr>
              <w:t xml:space="preserve"> </w:t>
            </w:r>
            <w:r>
              <w:rPr>
                <w:color w:val="1F3863"/>
              </w:rPr>
              <w:t>is</w:t>
            </w:r>
            <w:r>
              <w:rPr>
                <w:color w:val="1F3863"/>
                <w:spacing w:val="-3"/>
              </w:rPr>
              <w:t xml:space="preserve"> </w:t>
            </w:r>
            <w:r>
              <w:rPr>
                <w:color w:val="1F3863"/>
              </w:rPr>
              <w:t>also</w:t>
            </w:r>
            <w:r>
              <w:rPr>
                <w:color w:val="1F3863"/>
                <w:spacing w:val="-2"/>
              </w:rPr>
              <w:t xml:space="preserve"> </w:t>
            </w:r>
            <w:r>
              <w:rPr>
                <w:color w:val="1F3863"/>
              </w:rPr>
              <w:t>funded</w:t>
            </w:r>
            <w:r>
              <w:rPr>
                <w:color w:val="1F3863"/>
                <w:spacing w:val="-3"/>
              </w:rPr>
              <w:t xml:space="preserve"> </w:t>
            </w:r>
            <w:r>
              <w:rPr>
                <w:color w:val="1F3863"/>
              </w:rPr>
              <w:t>by</w:t>
            </w:r>
            <w:r>
              <w:rPr>
                <w:color w:val="1F3863"/>
                <w:spacing w:val="-4"/>
              </w:rPr>
              <w:t xml:space="preserve"> </w:t>
            </w:r>
            <w:r>
              <w:rPr>
                <w:color w:val="1F3863"/>
              </w:rPr>
              <w:t>NHS</w:t>
            </w:r>
            <w:r>
              <w:rPr>
                <w:color w:val="1F3863"/>
                <w:spacing w:val="-2"/>
              </w:rPr>
              <w:t xml:space="preserve"> </w:t>
            </w:r>
            <w:r>
              <w:rPr>
                <w:color w:val="1F3863"/>
              </w:rPr>
              <w:t>Wales but you can’t claim for a passenger who is funded through NHS England, Scotland or Northern Ireland.</w:t>
            </w:r>
          </w:p>
        </w:tc>
      </w:tr>
      <w:tr w:rsidR="00B31E0D" w14:paraId="4D541FD2" w14:textId="77777777">
        <w:trPr>
          <w:trHeight w:val="2406"/>
        </w:trPr>
        <w:tc>
          <w:tcPr>
            <w:tcW w:w="562" w:type="dxa"/>
            <w:shd w:val="clear" w:color="auto" w:fill="E7E6E6"/>
          </w:tcPr>
          <w:p w14:paraId="4D541FCB" w14:textId="77777777" w:rsidR="00B31E0D" w:rsidRDefault="00B31E0D">
            <w:pPr>
              <w:pStyle w:val="TableParagraph"/>
              <w:rPr>
                <w:rFonts w:ascii="Times New Roman"/>
              </w:rPr>
            </w:pPr>
          </w:p>
        </w:tc>
        <w:tc>
          <w:tcPr>
            <w:tcW w:w="2485" w:type="dxa"/>
          </w:tcPr>
          <w:p w14:paraId="4D541FCC" w14:textId="77777777" w:rsidR="00B31E0D" w:rsidRDefault="00B31E0D">
            <w:pPr>
              <w:pStyle w:val="TableParagraph"/>
            </w:pPr>
          </w:p>
          <w:p w14:paraId="4D541FCD" w14:textId="77777777" w:rsidR="00B31E0D" w:rsidRDefault="00891586">
            <w:pPr>
              <w:pStyle w:val="TableParagraph"/>
              <w:spacing w:before="1"/>
              <w:ind w:left="107" w:right="168"/>
            </w:pPr>
            <w:r>
              <w:rPr>
                <w:color w:val="1F3863"/>
              </w:rPr>
              <w:t>When will my Practice</w:t>
            </w:r>
            <w:r>
              <w:rPr>
                <w:color w:val="1F3863"/>
                <w:spacing w:val="-20"/>
              </w:rPr>
              <w:t xml:space="preserve"> </w:t>
            </w:r>
            <w:r>
              <w:rPr>
                <w:color w:val="1F3863"/>
              </w:rPr>
              <w:t>Placement Expenses (PPE) claim be paid?</w:t>
            </w:r>
          </w:p>
        </w:tc>
        <w:tc>
          <w:tcPr>
            <w:tcW w:w="7944" w:type="dxa"/>
          </w:tcPr>
          <w:p w14:paraId="4D541FCE" w14:textId="77777777" w:rsidR="00B31E0D" w:rsidRDefault="00B31E0D">
            <w:pPr>
              <w:pStyle w:val="TableParagraph"/>
            </w:pPr>
          </w:p>
          <w:p w14:paraId="4D541FCF" w14:textId="77777777" w:rsidR="00B31E0D" w:rsidRDefault="00891586">
            <w:pPr>
              <w:pStyle w:val="TableParagraph"/>
              <w:spacing w:before="1"/>
              <w:ind w:left="106"/>
            </w:pPr>
            <w:r>
              <w:rPr>
                <w:color w:val="1F3863"/>
              </w:rPr>
              <w:t>Practice</w:t>
            </w:r>
            <w:r>
              <w:rPr>
                <w:color w:val="1F3863"/>
                <w:spacing w:val="-6"/>
              </w:rPr>
              <w:t xml:space="preserve"> </w:t>
            </w:r>
            <w:r>
              <w:rPr>
                <w:color w:val="1F3863"/>
              </w:rPr>
              <w:t>Placement</w:t>
            </w:r>
            <w:r>
              <w:rPr>
                <w:color w:val="1F3863"/>
                <w:spacing w:val="-5"/>
              </w:rPr>
              <w:t xml:space="preserve"> </w:t>
            </w:r>
            <w:r>
              <w:rPr>
                <w:color w:val="1F3863"/>
              </w:rPr>
              <w:t>Expenses</w:t>
            </w:r>
            <w:r>
              <w:rPr>
                <w:color w:val="1F3863"/>
                <w:spacing w:val="-4"/>
              </w:rPr>
              <w:t xml:space="preserve"> </w:t>
            </w:r>
            <w:r>
              <w:rPr>
                <w:color w:val="1F3863"/>
              </w:rPr>
              <w:t>(PPE)</w:t>
            </w:r>
            <w:r>
              <w:rPr>
                <w:color w:val="1F3863"/>
                <w:spacing w:val="-4"/>
              </w:rPr>
              <w:t xml:space="preserve"> </w:t>
            </w:r>
            <w:r>
              <w:rPr>
                <w:color w:val="1F3863"/>
              </w:rPr>
              <w:t>claims</w:t>
            </w:r>
            <w:r>
              <w:rPr>
                <w:color w:val="1F3863"/>
                <w:spacing w:val="-6"/>
              </w:rPr>
              <w:t xml:space="preserve"> </w:t>
            </w:r>
            <w:r>
              <w:rPr>
                <w:color w:val="1F3863"/>
              </w:rPr>
              <w:t>will</w:t>
            </w:r>
            <w:r>
              <w:rPr>
                <w:color w:val="1F3863"/>
                <w:spacing w:val="-5"/>
              </w:rPr>
              <w:t xml:space="preserve"> </w:t>
            </w:r>
            <w:r>
              <w:rPr>
                <w:color w:val="1F3863"/>
              </w:rPr>
              <w:t>be</w:t>
            </w:r>
            <w:r>
              <w:rPr>
                <w:color w:val="1F3863"/>
                <w:spacing w:val="-3"/>
              </w:rPr>
              <w:t xml:space="preserve"> </w:t>
            </w:r>
            <w:r>
              <w:rPr>
                <w:color w:val="1F3863"/>
              </w:rPr>
              <w:t>processed</w:t>
            </w:r>
            <w:r>
              <w:rPr>
                <w:color w:val="1F3863"/>
                <w:spacing w:val="-5"/>
              </w:rPr>
              <w:t xml:space="preserve"> </w:t>
            </w:r>
            <w:r>
              <w:rPr>
                <w:color w:val="1F3863"/>
              </w:rPr>
              <w:t>within</w:t>
            </w:r>
            <w:r>
              <w:rPr>
                <w:color w:val="1F3863"/>
                <w:spacing w:val="-5"/>
              </w:rPr>
              <w:t xml:space="preserve"> </w:t>
            </w:r>
            <w:r>
              <w:rPr>
                <w:color w:val="1F3863"/>
              </w:rPr>
              <w:t>20 working days from the point we receive the scanned form from the Document Scanning Team or the University.</w:t>
            </w:r>
          </w:p>
          <w:p w14:paraId="4D541FD0" w14:textId="77777777" w:rsidR="00B31E0D" w:rsidRDefault="00B31E0D">
            <w:pPr>
              <w:pStyle w:val="TableParagraph"/>
            </w:pPr>
          </w:p>
          <w:p w14:paraId="4D541FD1" w14:textId="77777777" w:rsidR="00B31E0D" w:rsidRDefault="00891586">
            <w:pPr>
              <w:pStyle w:val="TableParagraph"/>
              <w:ind w:left="106"/>
            </w:pPr>
            <w:r>
              <w:rPr>
                <w:color w:val="1F3863"/>
              </w:rPr>
              <w:t>Once the claim has been processed you will receive an email confirming</w:t>
            </w:r>
            <w:r>
              <w:rPr>
                <w:color w:val="1F3863"/>
                <w:spacing w:val="-4"/>
              </w:rPr>
              <w:t xml:space="preserve"> </w:t>
            </w:r>
            <w:r>
              <w:rPr>
                <w:color w:val="1F3863"/>
              </w:rPr>
              <w:t>the</w:t>
            </w:r>
            <w:r>
              <w:rPr>
                <w:color w:val="1F3863"/>
                <w:spacing w:val="-2"/>
              </w:rPr>
              <w:t xml:space="preserve"> </w:t>
            </w:r>
            <w:r>
              <w:rPr>
                <w:color w:val="1F3863"/>
              </w:rPr>
              <w:t>amount</w:t>
            </w:r>
            <w:r>
              <w:rPr>
                <w:color w:val="1F3863"/>
                <w:spacing w:val="-4"/>
              </w:rPr>
              <w:t xml:space="preserve"> </w:t>
            </w:r>
            <w:r>
              <w:rPr>
                <w:color w:val="1F3863"/>
              </w:rPr>
              <w:t>due</w:t>
            </w:r>
            <w:r>
              <w:rPr>
                <w:color w:val="1F3863"/>
                <w:spacing w:val="-3"/>
              </w:rPr>
              <w:t xml:space="preserve"> </w:t>
            </w:r>
            <w:r>
              <w:rPr>
                <w:color w:val="1F3863"/>
              </w:rPr>
              <w:t>and</w:t>
            </w:r>
            <w:r>
              <w:rPr>
                <w:color w:val="1F3863"/>
                <w:spacing w:val="-4"/>
              </w:rPr>
              <w:t xml:space="preserve"> </w:t>
            </w:r>
            <w:r>
              <w:rPr>
                <w:color w:val="1F3863"/>
              </w:rPr>
              <w:t>that</w:t>
            </w:r>
            <w:r>
              <w:rPr>
                <w:color w:val="1F3863"/>
                <w:spacing w:val="-4"/>
              </w:rPr>
              <w:t xml:space="preserve"> </w:t>
            </w:r>
            <w:r>
              <w:rPr>
                <w:color w:val="1F3863"/>
              </w:rPr>
              <w:t>Cardiff</w:t>
            </w:r>
            <w:r>
              <w:rPr>
                <w:color w:val="1F3863"/>
                <w:spacing w:val="-2"/>
              </w:rPr>
              <w:t xml:space="preserve"> </w:t>
            </w:r>
            <w:r>
              <w:rPr>
                <w:color w:val="1F3863"/>
              </w:rPr>
              <w:t>University</w:t>
            </w:r>
            <w:r>
              <w:rPr>
                <w:color w:val="1F3863"/>
                <w:spacing w:val="-4"/>
              </w:rPr>
              <w:t xml:space="preserve"> </w:t>
            </w:r>
            <w:r>
              <w:rPr>
                <w:color w:val="1F3863"/>
              </w:rPr>
              <w:t>will</w:t>
            </w:r>
            <w:r>
              <w:rPr>
                <w:color w:val="1F3863"/>
                <w:spacing w:val="-2"/>
              </w:rPr>
              <w:t xml:space="preserve"> </w:t>
            </w:r>
            <w:r>
              <w:rPr>
                <w:color w:val="1F3863"/>
              </w:rPr>
              <w:t>make</w:t>
            </w:r>
            <w:r>
              <w:rPr>
                <w:color w:val="1F3863"/>
                <w:spacing w:val="-2"/>
              </w:rPr>
              <w:t xml:space="preserve"> </w:t>
            </w:r>
            <w:r>
              <w:rPr>
                <w:color w:val="1F3863"/>
              </w:rPr>
              <w:t>the payment</w:t>
            </w:r>
            <w:r>
              <w:rPr>
                <w:color w:val="1F3863"/>
                <w:spacing w:val="-7"/>
              </w:rPr>
              <w:t xml:space="preserve"> </w:t>
            </w:r>
            <w:r>
              <w:rPr>
                <w:color w:val="1F3863"/>
              </w:rPr>
              <w:t>to</w:t>
            </w:r>
            <w:r>
              <w:rPr>
                <w:color w:val="1F3863"/>
                <w:spacing w:val="-3"/>
              </w:rPr>
              <w:t xml:space="preserve"> </w:t>
            </w:r>
            <w:r>
              <w:rPr>
                <w:color w:val="1F3863"/>
              </w:rPr>
              <w:t>your</w:t>
            </w:r>
            <w:r>
              <w:rPr>
                <w:color w:val="1F3863"/>
                <w:spacing w:val="-4"/>
              </w:rPr>
              <w:t xml:space="preserve"> </w:t>
            </w:r>
            <w:r>
              <w:rPr>
                <w:color w:val="1F3863"/>
              </w:rPr>
              <w:t>account</w:t>
            </w:r>
            <w:r>
              <w:rPr>
                <w:color w:val="1F3863"/>
                <w:spacing w:val="-4"/>
              </w:rPr>
              <w:t xml:space="preserve"> </w:t>
            </w:r>
            <w:r>
              <w:rPr>
                <w:color w:val="1F3863"/>
              </w:rPr>
              <w:t>within</w:t>
            </w:r>
            <w:r>
              <w:rPr>
                <w:color w:val="1F3863"/>
                <w:spacing w:val="-4"/>
              </w:rPr>
              <w:t xml:space="preserve"> </w:t>
            </w:r>
            <w:r>
              <w:rPr>
                <w:color w:val="1F3863"/>
              </w:rPr>
              <w:t>4</w:t>
            </w:r>
            <w:r>
              <w:rPr>
                <w:color w:val="1F3863"/>
                <w:spacing w:val="-2"/>
              </w:rPr>
              <w:t xml:space="preserve"> </w:t>
            </w:r>
            <w:r>
              <w:rPr>
                <w:color w:val="1F3863"/>
              </w:rPr>
              <w:t>weeks</w:t>
            </w:r>
            <w:r>
              <w:rPr>
                <w:color w:val="1F3863"/>
                <w:spacing w:val="-4"/>
              </w:rPr>
              <w:t xml:space="preserve"> </w:t>
            </w:r>
            <w:r>
              <w:rPr>
                <w:color w:val="1F3863"/>
              </w:rPr>
              <w:t>from</w:t>
            </w:r>
            <w:r>
              <w:rPr>
                <w:color w:val="1F3863"/>
                <w:spacing w:val="-2"/>
              </w:rPr>
              <w:t xml:space="preserve"> </w:t>
            </w:r>
            <w:r>
              <w:rPr>
                <w:color w:val="1F3863"/>
              </w:rPr>
              <w:t>the</w:t>
            </w:r>
            <w:r>
              <w:rPr>
                <w:color w:val="1F3863"/>
                <w:spacing w:val="-2"/>
              </w:rPr>
              <w:t xml:space="preserve"> </w:t>
            </w:r>
            <w:r>
              <w:rPr>
                <w:color w:val="1F3863"/>
              </w:rPr>
              <w:t>date</w:t>
            </w:r>
            <w:r>
              <w:rPr>
                <w:color w:val="1F3863"/>
                <w:spacing w:val="-3"/>
              </w:rPr>
              <w:t xml:space="preserve"> </w:t>
            </w:r>
            <w:r>
              <w:rPr>
                <w:color w:val="1F3863"/>
              </w:rPr>
              <w:t>of</w:t>
            </w:r>
            <w:r>
              <w:rPr>
                <w:color w:val="1F3863"/>
                <w:spacing w:val="-4"/>
              </w:rPr>
              <w:t xml:space="preserve"> </w:t>
            </w:r>
            <w:r>
              <w:rPr>
                <w:color w:val="1F3863"/>
              </w:rPr>
              <w:t>the</w:t>
            </w:r>
            <w:r>
              <w:rPr>
                <w:color w:val="1F3863"/>
                <w:spacing w:val="-2"/>
              </w:rPr>
              <w:t xml:space="preserve"> email.</w:t>
            </w:r>
          </w:p>
        </w:tc>
      </w:tr>
      <w:tr w:rsidR="00B31E0D" w14:paraId="4D541FD9" w14:textId="77777777">
        <w:trPr>
          <w:trHeight w:val="2407"/>
        </w:trPr>
        <w:tc>
          <w:tcPr>
            <w:tcW w:w="562" w:type="dxa"/>
            <w:shd w:val="clear" w:color="auto" w:fill="E7E6E6"/>
          </w:tcPr>
          <w:p w14:paraId="4D541FD3" w14:textId="77777777" w:rsidR="00B31E0D" w:rsidRDefault="00B31E0D">
            <w:pPr>
              <w:pStyle w:val="TableParagraph"/>
              <w:rPr>
                <w:rFonts w:ascii="Times New Roman"/>
              </w:rPr>
            </w:pPr>
          </w:p>
        </w:tc>
        <w:tc>
          <w:tcPr>
            <w:tcW w:w="2485" w:type="dxa"/>
          </w:tcPr>
          <w:p w14:paraId="4D541FD4" w14:textId="77777777" w:rsidR="00B31E0D" w:rsidRDefault="00B31E0D">
            <w:pPr>
              <w:pStyle w:val="TableParagraph"/>
              <w:spacing w:before="1"/>
            </w:pPr>
          </w:p>
          <w:p w14:paraId="4D541FD5" w14:textId="77777777" w:rsidR="00B31E0D" w:rsidRDefault="00891586">
            <w:pPr>
              <w:pStyle w:val="TableParagraph"/>
              <w:ind w:left="107" w:right="168"/>
            </w:pPr>
            <w:r>
              <w:rPr>
                <w:color w:val="1F4E79"/>
              </w:rPr>
              <w:t>Can</w:t>
            </w:r>
            <w:r>
              <w:rPr>
                <w:color w:val="1F4E79"/>
                <w:spacing w:val="-10"/>
              </w:rPr>
              <w:t xml:space="preserve"> </w:t>
            </w:r>
            <w:r>
              <w:rPr>
                <w:color w:val="1F4E79"/>
              </w:rPr>
              <w:t>I</w:t>
            </w:r>
            <w:r>
              <w:rPr>
                <w:color w:val="1F4E79"/>
                <w:spacing w:val="-8"/>
              </w:rPr>
              <w:t xml:space="preserve"> </w:t>
            </w:r>
            <w:r>
              <w:rPr>
                <w:color w:val="1F4E79"/>
              </w:rPr>
              <w:t>use</w:t>
            </w:r>
            <w:r>
              <w:rPr>
                <w:color w:val="1F4E79"/>
                <w:spacing w:val="-8"/>
              </w:rPr>
              <w:t xml:space="preserve"> </w:t>
            </w:r>
            <w:r>
              <w:rPr>
                <w:color w:val="1F4E79"/>
              </w:rPr>
              <w:t>my</w:t>
            </w:r>
            <w:r>
              <w:rPr>
                <w:color w:val="1F4E79"/>
                <w:spacing w:val="-10"/>
              </w:rPr>
              <w:t xml:space="preserve"> </w:t>
            </w:r>
            <w:r>
              <w:rPr>
                <w:color w:val="1F4E79"/>
              </w:rPr>
              <w:t>own motor vehicle?</w:t>
            </w:r>
          </w:p>
        </w:tc>
        <w:tc>
          <w:tcPr>
            <w:tcW w:w="7944" w:type="dxa"/>
          </w:tcPr>
          <w:p w14:paraId="4D541FD6" w14:textId="77777777" w:rsidR="00B31E0D" w:rsidRDefault="00B31E0D">
            <w:pPr>
              <w:pStyle w:val="TableParagraph"/>
              <w:spacing w:before="1"/>
            </w:pPr>
          </w:p>
          <w:p w14:paraId="30914481" w14:textId="5EA29B14" w:rsidR="00850EC1" w:rsidRDefault="00714068" w:rsidP="00850EC1">
            <w:pPr>
              <w:pStyle w:val="TableParagraph"/>
            </w:pPr>
            <w:r>
              <w:rPr>
                <w:color w:val="1F3863"/>
              </w:rPr>
              <w:t xml:space="preserve">Yes </w:t>
            </w:r>
            <w:r w:rsidR="00891586">
              <w:rPr>
                <w:color w:val="1F3863"/>
              </w:rPr>
              <w:t xml:space="preserve">you </w:t>
            </w:r>
            <w:r>
              <w:rPr>
                <w:color w:val="1F3863"/>
              </w:rPr>
              <w:t>can use your own vehicle</w:t>
            </w:r>
            <w:r w:rsidR="00850EC1">
              <w:rPr>
                <w:color w:val="1F3863"/>
              </w:rPr>
              <w:t xml:space="preserve"> or bicycle and you</w:t>
            </w:r>
            <w:r w:rsidR="00850EC1">
              <w:rPr>
                <w:color w:val="1F3863"/>
                <w:spacing w:val="-7"/>
              </w:rPr>
              <w:t xml:space="preserve"> </w:t>
            </w:r>
            <w:r w:rsidR="00850EC1">
              <w:rPr>
                <w:color w:val="1F3863"/>
              </w:rPr>
              <w:t>may</w:t>
            </w:r>
            <w:r w:rsidR="00850EC1">
              <w:rPr>
                <w:color w:val="1F3863"/>
                <w:spacing w:val="-5"/>
              </w:rPr>
              <w:t xml:space="preserve"> </w:t>
            </w:r>
            <w:r w:rsidR="00850EC1">
              <w:rPr>
                <w:color w:val="1F3863"/>
              </w:rPr>
              <w:t>claim</w:t>
            </w:r>
            <w:r w:rsidR="00850EC1">
              <w:rPr>
                <w:color w:val="1F3863"/>
                <w:spacing w:val="-3"/>
              </w:rPr>
              <w:t xml:space="preserve"> </w:t>
            </w:r>
            <w:r w:rsidR="00850EC1">
              <w:rPr>
                <w:color w:val="1F3863"/>
              </w:rPr>
              <w:t>the</w:t>
            </w:r>
            <w:r w:rsidR="00850EC1">
              <w:rPr>
                <w:color w:val="1F3863"/>
                <w:spacing w:val="-4"/>
              </w:rPr>
              <w:t xml:space="preserve"> </w:t>
            </w:r>
            <w:r w:rsidR="00850EC1">
              <w:rPr>
                <w:color w:val="1F3863"/>
              </w:rPr>
              <w:t>following</w:t>
            </w:r>
            <w:r w:rsidR="00850EC1">
              <w:rPr>
                <w:color w:val="1F3863"/>
                <w:spacing w:val="-5"/>
              </w:rPr>
              <w:t xml:space="preserve"> </w:t>
            </w:r>
            <w:r w:rsidR="00850EC1">
              <w:rPr>
                <w:color w:val="1F3863"/>
              </w:rPr>
              <w:t>mileage</w:t>
            </w:r>
            <w:r w:rsidR="00850EC1">
              <w:rPr>
                <w:color w:val="1F3863"/>
                <w:spacing w:val="-2"/>
              </w:rPr>
              <w:t xml:space="preserve"> rates:</w:t>
            </w:r>
          </w:p>
          <w:p w14:paraId="4FFDE7CC" w14:textId="77777777" w:rsidR="00850EC1" w:rsidRDefault="00850EC1" w:rsidP="00850EC1">
            <w:pPr>
              <w:pStyle w:val="TableParagraph"/>
              <w:spacing w:before="1"/>
            </w:pPr>
          </w:p>
          <w:p w14:paraId="5AB25C44" w14:textId="0189F731" w:rsidR="00850EC1" w:rsidRDefault="00850EC1" w:rsidP="00850EC1">
            <w:pPr>
              <w:pStyle w:val="TableParagraph"/>
              <w:numPr>
                <w:ilvl w:val="0"/>
                <w:numId w:val="4"/>
              </w:numPr>
              <w:tabs>
                <w:tab w:val="left" w:pos="283"/>
              </w:tabs>
            </w:pPr>
            <w:r>
              <w:rPr>
                <w:color w:val="1F3863"/>
              </w:rPr>
              <w:t>Bicycle</w:t>
            </w:r>
            <w:r>
              <w:rPr>
                <w:color w:val="1F3863"/>
                <w:spacing w:val="-5"/>
              </w:rPr>
              <w:t xml:space="preserve"> </w:t>
            </w:r>
            <w:r>
              <w:rPr>
                <w:color w:val="1F3863"/>
              </w:rPr>
              <w:t>20</w:t>
            </w:r>
            <w:r>
              <w:rPr>
                <w:color w:val="1F3863"/>
                <w:spacing w:val="-3"/>
              </w:rPr>
              <w:t xml:space="preserve"> </w:t>
            </w:r>
            <w:r>
              <w:rPr>
                <w:color w:val="1F3863"/>
              </w:rPr>
              <w:t>pence</w:t>
            </w:r>
            <w:r>
              <w:rPr>
                <w:color w:val="1F3863"/>
                <w:spacing w:val="-2"/>
              </w:rPr>
              <w:t xml:space="preserve"> </w:t>
            </w:r>
            <w:r>
              <w:rPr>
                <w:color w:val="1F3863"/>
              </w:rPr>
              <w:t>per</w:t>
            </w:r>
            <w:r>
              <w:rPr>
                <w:color w:val="1F3863"/>
                <w:spacing w:val="-4"/>
              </w:rPr>
              <w:t xml:space="preserve"> mile</w:t>
            </w:r>
          </w:p>
          <w:p w14:paraId="078A90C5" w14:textId="77777777" w:rsidR="00850EC1" w:rsidRDefault="00850EC1" w:rsidP="00850EC1">
            <w:pPr>
              <w:pStyle w:val="TableParagraph"/>
            </w:pPr>
          </w:p>
          <w:p w14:paraId="4D541FD7" w14:textId="4A86385F" w:rsidR="00B31E0D" w:rsidRDefault="00850EC1" w:rsidP="00850EC1">
            <w:pPr>
              <w:pStyle w:val="TableParagraph"/>
              <w:numPr>
                <w:ilvl w:val="0"/>
                <w:numId w:val="4"/>
              </w:numPr>
              <w:ind w:right="171"/>
            </w:pPr>
            <w:r>
              <w:rPr>
                <w:color w:val="1F3863"/>
              </w:rPr>
              <w:t>Motor</w:t>
            </w:r>
            <w:r>
              <w:rPr>
                <w:color w:val="1F3863"/>
                <w:spacing w:val="-6"/>
              </w:rPr>
              <w:t xml:space="preserve"> </w:t>
            </w:r>
            <w:r>
              <w:rPr>
                <w:color w:val="1F3863"/>
              </w:rPr>
              <w:t>vehicles</w:t>
            </w:r>
            <w:r>
              <w:rPr>
                <w:color w:val="1F3863"/>
                <w:spacing w:val="-5"/>
              </w:rPr>
              <w:t xml:space="preserve"> </w:t>
            </w:r>
            <w:r>
              <w:rPr>
                <w:color w:val="1F3863"/>
              </w:rPr>
              <w:t>27</w:t>
            </w:r>
            <w:r>
              <w:rPr>
                <w:color w:val="1F3863"/>
                <w:spacing w:val="-1"/>
              </w:rPr>
              <w:t xml:space="preserve"> </w:t>
            </w:r>
            <w:r>
              <w:rPr>
                <w:color w:val="1F3863"/>
              </w:rPr>
              <w:t>pence</w:t>
            </w:r>
            <w:r>
              <w:rPr>
                <w:color w:val="1F3863"/>
                <w:spacing w:val="-2"/>
              </w:rPr>
              <w:t xml:space="preserve"> </w:t>
            </w:r>
            <w:r>
              <w:rPr>
                <w:color w:val="1F3863"/>
              </w:rPr>
              <w:t>per</w:t>
            </w:r>
            <w:r>
              <w:rPr>
                <w:color w:val="1F3863"/>
                <w:spacing w:val="-5"/>
              </w:rPr>
              <w:t xml:space="preserve"> </w:t>
            </w:r>
            <w:r>
              <w:rPr>
                <w:color w:val="1F3863"/>
                <w:spacing w:val="-4"/>
              </w:rPr>
              <w:t>mile</w:t>
            </w:r>
            <w:r w:rsidR="00891586">
              <w:rPr>
                <w:color w:val="1F3863"/>
              </w:rPr>
              <w:t xml:space="preserve"> </w:t>
            </w:r>
          </w:p>
          <w:p w14:paraId="4D541FD8" w14:textId="06442675" w:rsidR="00B31E0D" w:rsidRDefault="00B31E0D">
            <w:pPr>
              <w:pStyle w:val="TableParagraph"/>
              <w:spacing w:line="247" w:lineRule="exact"/>
              <w:ind w:left="106"/>
            </w:pPr>
          </w:p>
        </w:tc>
      </w:tr>
    </w:tbl>
    <w:p w14:paraId="4D541FDA" w14:textId="77777777" w:rsidR="00B31E0D" w:rsidRDefault="00B31E0D">
      <w:pPr>
        <w:spacing w:line="247" w:lineRule="exact"/>
        <w:sectPr w:rsidR="00B31E0D">
          <w:pgSz w:w="11910" w:h="16840"/>
          <w:pgMar w:top="240" w:right="0" w:bottom="1040" w:left="0" w:header="0" w:footer="513" w:gutter="0"/>
          <w:cols w:space="720"/>
        </w:sectPr>
      </w:pPr>
    </w:p>
    <w:p w14:paraId="4D541FDB" w14:textId="77777777" w:rsidR="00B31E0D" w:rsidRDefault="00B31E0D">
      <w:pPr>
        <w:pStyle w:val="BodyText"/>
        <w:rPr>
          <w:sz w:val="2"/>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
        <w:gridCol w:w="2485"/>
        <w:gridCol w:w="7944"/>
      </w:tblGrid>
      <w:tr w:rsidR="00B31E0D" w14:paraId="4D541FE5" w14:textId="77777777">
        <w:trPr>
          <w:trHeight w:val="2678"/>
        </w:trPr>
        <w:tc>
          <w:tcPr>
            <w:tcW w:w="562" w:type="dxa"/>
            <w:shd w:val="clear" w:color="auto" w:fill="E7E6E6"/>
          </w:tcPr>
          <w:p w14:paraId="4D541FDC" w14:textId="77777777" w:rsidR="00B31E0D" w:rsidRDefault="00B31E0D">
            <w:pPr>
              <w:pStyle w:val="TableParagraph"/>
              <w:rPr>
                <w:rFonts w:ascii="Times New Roman"/>
              </w:rPr>
            </w:pPr>
          </w:p>
        </w:tc>
        <w:tc>
          <w:tcPr>
            <w:tcW w:w="2485" w:type="dxa"/>
          </w:tcPr>
          <w:p w14:paraId="4D541FDD" w14:textId="77777777" w:rsidR="00B31E0D" w:rsidRDefault="00B31E0D">
            <w:pPr>
              <w:pStyle w:val="TableParagraph"/>
              <w:rPr>
                <w:rFonts w:ascii="Times New Roman"/>
              </w:rPr>
            </w:pPr>
          </w:p>
        </w:tc>
        <w:tc>
          <w:tcPr>
            <w:tcW w:w="7944" w:type="dxa"/>
          </w:tcPr>
          <w:p w14:paraId="4D541FDE" w14:textId="2E433A2A" w:rsidR="00B31E0D" w:rsidRDefault="00891586" w:rsidP="00850EC1">
            <w:pPr>
              <w:pStyle w:val="TableParagraph"/>
            </w:pPr>
            <w:r>
              <w:rPr>
                <w:color w:val="1F3863"/>
              </w:rPr>
              <w:t>confirmation</w:t>
            </w:r>
            <w:r>
              <w:rPr>
                <w:color w:val="1F3863"/>
                <w:spacing w:val="-5"/>
              </w:rPr>
              <w:t xml:space="preserve"> </w:t>
            </w:r>
            <w:r>
              <w:rPr>
                <w:color w:val="1F3863"/>
              </w:rPr>
              <w:t>from</w:t>
            </w:r>
            <w:r>
              <w:rPr>
                <w:color w:val="1F3863"/>
                <w:spacing w:val="-3"/>
              </w:rPr>
              <w:t xml:space="preserve"> </w:t>
            </w:r>
            <w:r>
              <w:rPr>
                <w:color w:val="1F3863"/>
              </w:rPr>
              <w:t>your</w:t>
            </w:r>
            <w:r>
              <w:rPr>
                <w:color w:val="1F3863"/>
                <w:spacing w:val="-5"/>
              </w:rPr>
              <w:t xml:space="preserve"> </w:t>
            </w:r>
            <w:r>
              <w:rPr>
                <w:color w:val="1F3863"/>
              </w:rPr>
              <w:t>insurers</w:t>
            </w:r>
            <w:r>
              <w:rPr>
                <w:color w:val="1F3863"/>
                <w:spacing w:val="-4"/>
              </w:rPr>
              <w:t xml:space="preserve"> </w:t>
            </w:r>
            <w:r>
              <w:rPr>
                <w:color w:val="1F3863"/>
              </w:rPr>
              <w:t>that</w:t>
            </w:r>
            <w:r>
              <w:rPr>
                <w:color w:val="1F3863"/>
                <w:spacing w:val="-5"/>
              </w:rPr>
              <w:t xml:space="preserve"> </w:t>
            </w:r>
            <w:r>
              <w:rPr>
                <w:color w:val="1F3863"/>
              </w:rPr>
              <w:t>you</w:t>
            </w:r>
            <w:r>
              <w:rPr>
                <w:color w:val="1F3863"/>
                <w:spacing w:val="-4"/>
              </w:rPr>
              <w:t xml:space="preserve"> </w:t>
            </w:r>
            <w:r>
              <w:rPr>
                <w:color w:val="1F3863"/>
              </w:rPr>
              <w:t>have</w:t>
            </w:r>
            <w:r>
              <w:rPr>
                <w:color w:val="1F3863"/>
                <w:spacing w:val="-3"/>
              </w:rPr>
              <w:t xml:space="preserve"> </w:t>
            </w:r>
            <w:r>
              <w:rPr>
                <w:color w:val="1F3863"/>
              </w:rPr>
              <w:t>adequate</w:t>
            </w:r>
            <w:r>
              <w:rPr>
                <w:color w:val="1F3863"/>
                <w:spacing w:val="-4"/>
              </w:rPr>
              <w:t xml:space="preserve"> </w:t>
            </w:r>
            <w:r>
              <w:rPr>
                <w:color w:val="1F3863"/>
              </w:rPr>
              <w:t>cover</w:t>
            </w:r>
            <w:r>
              <w:rPr>
                <w:color w:val="1F3863"/>
                <w:spacing w:val="-5"/>
              </w:rPr>
              <w:t xml:space="preserve"> </w:t>
            </w:r>
            <w:r>
              <w:rPr>
                <w:color w:val="1F3863"/>
              </w:rPr>
              <w:t>for</w:t>
            </w:r>
            <w:r>
              <w:rPr>
                <w:color w:val="1F3863"/>
                <w:spacing w:val="-4"/>
              </w:rPr>
              <w:t xml:space="preserve"> </w:t>
            </w:r>
            <w:r>
              <w:rPr>
                <w:color w:val="1F3863"/>
              </w:rPr>
              <w:t xml:space="preserve">all costs and claims and that no liability is placed on your university or any NHS </w:t>
            </w:r>
            <w:r w:rsidR="00DE6BF5">
              <w:rPr>
                <w:color w:val="1F3863"/>
              </w:rPr>
              <w:t>body and</w:t>
            </w:r>
            <w:r>
              <w:rPr>
                <w:color w:val="1F3863"/>
              </w:rPr>
              <w:t xml:space="preserve"> notify your university accordingly.</w:t>
            </w:r>
          </w:p>
          <w:p w14:paraId="4D541FDF" w14:textId="77777777" w:rsidR="00B31E0D" w:rsidRDefault="00B31E0D">
            <w:pPr>
              <w:pStyle w:val="TableParagraph"/>
            </w:pPr>
          </w:p>
          <w:p w14:paraId="4D541FE0" w14:textId="77777777" w:rsidR="00B31E0D" w:rsidRDefault="00891586">
            <w:pPr>
              <w:pStyle w:val="TableParagraph"/>
              <w:ind w:left="106"/>
            </w:pPr>
            <w:r>
              <w:rPr>
                <w:color w:val="1F3863"/>
              </w:rPr>
              <w:t>You</w:t>
            </w:r>
            <w:r>
              <w:rPr>
                <w:color w:val="1F3863"/>
                <w:spacing w:val="-7"/>
              </w:rPr>
              <w:t xml:space="preserve"> </w:t>
            </w:r>
            <w:r>
              <w:rPr>
                <w:color w:val="1F3863"/>
              </w:rPr>
              <w:t>may</w:t>
            </w:r>
            <w:r>
              <w:rPr>
                <w:color w:val="1F3863"/>
                <w:spacing w:val="-5"/>
              </w:rPr>
              <w:t xml:space="preserve"> </w:t>
            </w:r>
            <w:r>
              <w:rPr>
                <w:color w:val="1F3863"/>
              </w:rPr>
              <w:t>claim</w:t>
            </w:r>
            <w:r>
              <w:rPr>
                <w:color w:val="1F3863"/>
                <w:spacing w:val="-3"/>
              </w:rPr>
              <w:t xml:space="preserve"> </w:t>
            </w:r>
            <w:r>
              <w:rPr>
                <w:color w:val="1F3863"/>
              </w:rPr>
              <w:t>the</w:t>
            </w:r>
            <w:r>
              <w:rPr>
                <w:color w:val="1F3863"/>
                <w:spacing w:val="-4"/>
              </w:rPr>
              <w:t xml:space="preserve"> </w:t>
            </w:r>
            <w:r>
              <w:rPr>
                <w:color w:val="1F3863"/>
              </w:rPr>
              <w:t>following</w:t>
            </w:r>
            <w:r>
              <w:rPr>
                <w:color w:val="1F3863"/>
                <w:spacing w:val="-5"/>
              </w:rPr>
              <w:t xml:space="preserve"> </w:t>
            </w:r>
            <w:r>
              <w:rPr>
                <w:color w:val="1F3863"/>
              </w:rPr>
              <w:t>mileage</w:t>
            </w:r>
            <w:r>
              <w:rPr>
                <w:color w:val="1F3863"/>
                <w:spacing w:val="-2"/>
              </w:rPr>
              <w:t xml:space="preserve"> rates:</w:t>
            </w:r>
          </w:p>
          <w:p w14:paraId="4D541FE1" w14:textId="77777777" w:rsidR="00B31E0D" w:rsidRDefault="00B31E0D">
            <w:pPr>
              <w:pStyle w:val="TableParagraph"/>
              <w:spacing w:before="1"/>
            </w:pPr>
          </w:p>
          <w:p w14:paraId="4D541FE2" w14:textId="77777777" w:rsidR="00B31E0D" w:rsidRDefault="00891586">
            <w:pPr>
              <w:pStyle w:val="TableParagraph"/>
              <w:numPr>
                <w:ilvl w:val="0"/>
                <w:numId w:val="1"/>
              </w:numPr>
              <w:tabs>
                <w:tab w:val="left" w:pos="283"/>
              </w:tabs>
              <w:ind w:left="283" w:hanging="177"/>
            </w:pPr>
            <w:r>
              <w:rPr>
                <w:color w:val="1F3863"/>
              </w:rPr>
              <w:t>Bicycle</w:t>
            </w:r>
            <w:r>
              <w:rPr>
                <w:color w:val="1F3863"/>
                <w:spacing w:val="-5"/>
              </w:rPr>
              <w:t xml:space="preserve"> </w:t>
            </w:r>
            <w:r>
              <w:rPr>
                <w:color w:val="1F3863"/>
              </w:rPr>
              <w:t>20</w:t>
            </w:r>
            <w:r>
              <w:rPr>
                <w:color w:val="1F3863"/>
                <w:spacing w:val="-3"/>
              </w:rPr>
              <w:t xml:space="preserve"> </w:t>
            </w:r>
            <w:r>
              <w:rPr>
                <w:color w:val="1F3863"/>
              </w:rPr>
              <w:t>pence</w:t>
            </w:r>
            <w:r>
              <w:rPr>
                <w:color w:val="1F3863"/>
                <w:spacing w:val="-2"/>
              </w:rPr>
              <w:t xml:space="preserve"> </w:t>
            </w:r>
            <w:r>
              <w:rPr>
                <w:color w:val="1F3863"/>
              </w:rPr>
              <w:t>per</w:t>
            </w:r>
            <w:r>
              <w:rPr>
                <w:color w:val="1F3863"/>
                <w:spacing w:val="-4"/>
              </w:rPr>
              <w:t xml:space="preserve"> mile</w:t>
            </w:r>
          </w:p>
          <w:p w14:paraId="4D541FE3" w14:textId="77777777" w:rsidR="00B31E0D" w:rsidRDefault="00B31E0D">
            <w:pPr>
              <w:pStyle w:val="TableParagraph"/>
            </w:pPr>
          </w:p>
          <w:p w14:paraId="4D541FE4" w14:textId="77777777" w:rsidR="00B31E0D" w:rsidRDefault="00891586">
            <w:pPr>
              <w:pStyle w:val="TableParagraph"/>
              <w:numPr>
                <w:ilvl w:val="0"/>
                <w:numId w:val="1"/>
              </w:numPr>
              <w:tabs>
                <w:tab w:val="left" w:pos="283"/>
              </w:tabs>
              <w:spacing w:before="1"/>
              <w:ind w:left="283" w:hanging="177"/>
            </w:pPr>
            <w:r>
              <w:rPr>
                <w:color w:val="1F3863"/>
              </w:rPr>
              <w:t>Motor</w:t>
            </w:r>
            <w:r>
              <w:rPr>
                <w:color w:val="1F3863"/>
                <w:spacing w:val="-6"/>
              </w:rPr>
              <w:t xml:space="preserve"> </w:t>
            </w:r>
            <w:r>
              <w:rPr>
                <w:color w:val="1F3863"/>
              </w:rPr>
              <w:t>vehicles</w:t>
            </w:r>
            <w:r>
              <w:rPr>
                <w:color w:val="1F3863"/>
                <w:spacing w:val="-5"/>
              </w:rPr>
              <w:t xml:space="preserve"> </w:t>
            </w:r>
            <w:r>
              <w:rPr>
                <w:color w:val="1F3863"/>
              </w:rPr>
              <w:t>27</w:t>
            </w:r>
            <w:r>
              <w:rPr>
                <w:color w:val="1F3863"/>
                <w:spacing w:val="-1"/>
              </w:rPr>
              <w:t xml:space="preserve"> </w:t>
            </w:r>
            <w:r>
              <w:rPr>
                <w:color w:val="1F3863"/>
              </w:rPr>
              <w:t>pence</w:t>
            </w:r>
            <w:r>
              <w:rPr>
                <w:color w:val="1F3863"/>
                <w:spacing w:val="-2"/>
              </w:rPr>
              <w:t xml:space="preserve"> </w:t>
            </w:r>
            <w:r>
              <w:rPr>
                <w:color w:val="1F3863"/>
              </w:rPr>
              <w:t>per</w:t>
            </w:r>
            <w:r>
              <w:rPr>
                <w:color w:val="1F3863"/>
                <w:spacing w:val="-5"/>
              </w:rPr>
              <w:t xml:space="preserve"> </w:t>
            </w:r>
            <w:r>
              <w:rPr>
                <w:color w:val="1F3863"/>
                <w:spacing w:val="-4"/>
              </w:rPr>
              <w:t>mile</w:t>
            </w:r>
          </w:p>
        </w:tc>
      </w:tr>
      <w:tr w:rsidR="00B31E0D" w14:paraId="4D541FEB" w14:textId="77777777">
        <w:trPr>
          <w:trHeight w:val="3209"/>
        </w:trPr>
        <w:tc>
          <w:tcPr>
            <w:tcW w:w="562" w:type="dxa"/>
            <w:shd w:val="clear" w:color="auto" w:fill="E7E6E6"/>
          </w:tcPr>
          <w:p w14:paraId="4D541FE6" w14:textId="77777777" w:rsidR="00B31E0D" w:rsidRDefault="00B31E0D">
            <w:pPr>
              <w:pStyle w:val="TableParagraph"/>
              <w:rPr>
                <w:rFonts w:ascii="Times New Roman"/>
              </w:rPr>
            </w:pPr>
          </w:p>
        </w:tc>
        <w:tc>
          <w:tcPr>
            <w:tcW w:w="2485" w:type="dxa"/>
          </w:tcPr>
          <w:p w14:paraId="4D541FE7" w14:textId="77777777" w:rsidR="00B31E0D" w:rsidRDefault="00B31E0D">
            <w:pPr>
              <w:pStyle w:val="TableParagraph"/>
            </w:pPr>
          </w:p>
          <w:p w14:paraId="4D541FE8" w14:textId="77777777" w:rsidR="00B31E0D" w:rsidRDefault="00891586">
            <w:pPr>
              <w:pStyle w:val="TableParagraph"/>
              <w:spacing w:before="1"/>
              <w:ind w:left="107" w:right="168"/>
            </w:pPr>
            <w:r>
              <w:rPr>
                <w:color w:val="1F4E79"/>
              </w:rPr>
              <w:t>Can</w:t>
            </w:r>
            <w:r>
              <w:rPr>
                <w:color w:val="1F4E79"/>
                <w:spacing w:val="-13"/>
              </w:rPr>
              <w:t xml:space="preserve"> </w:t>
            </w:r>
            <w:r>
              <w:rPr>
                <w:color w:val="1F4E79"/>
              </w:rPr>
              <w:t>I</w:t>
            </w:r>
            <w:r>
              <w:rPr>
                <w:color w:val="1F4E79"/>
                <w:spacing w:val="-11"/>
              </w:rPr>
              <w:t xml:space="preserve"> </w:t>
            </w:r>
            <w:r>
              <w:rPr>
                <w:color w:val="1F4E79"/>
              </w:rPr>
              <w:t>claim</w:t>
            </w:r>
            <w:r>
              <w:rPr>
                <w:color w:val="1F4E79"/>
                <w:spacing w:val="-11"/>
              </w:rPr>
              <w:t xml:space="preserve"> </w:t>
            </w:r>
            <w:r>
              <w:rPr>
                <w:color w:val="1F4E79"/>
              </w:rPr>
              <w:t xml:space="preserve">other </w:t>
            </w:r>
            <w:r>
              <w:rPr>
                <w:color w:val="1F4E79"/>
                <w:spacing w:val="-2"/>
              </w:rPr>
              <w:t>costs?</w:t>
            </w:r>
          </w:p>
        </w:tc>
        <w:tc>
          <w:tcPr>
            <w:tcW w:w="7944" w:type="dxa"/>
          </w:tcPr>
          <w:p w14:paraId="4D541FE9" w14:textId="77777777" w:rsidR="00B31E0D" w:rsidRDefault="00B31E0D">
            <w:pPr>
              <w:pStyle w:val="TableParagraph"/>
            </w:pPr>
          </w:p>
          <w:p w14:paraId="4D541FEA" w14:textId="77777777" w:rsidR="00B31E0D" w:rsidRDefault="00891586">
            <w:pPr>
              <w:pStyle w:val="TableParagraph"/>
              <w:spacing w:before="1"/>
              <w:ind w:left="106"/>
            </w:pPr>
            <w:r>
              <w:rPr>
                <w:color w:val="1F3863"/>
              </w:rPr>
              <w:t>The costs of taxis are not allowable unless, exceptionally, your university certifies by letter that they were unavoidably incurred, in which case, reimbursement of taxi fares will be limited to the maximum motor vehicle rate (i.e. 27 pence per mile). The costs of tips, refreshments, sleeper berths and phone calls, and of any other expenses</w:t>
            </w:r>
            <w:r>
              <w:rPr>
                <w:color w:val="1F3863"/>
                <w:spacing w:val="-3"/>
              </w:rPr>
              <w:t xml:space="preserve"> </w:t>
            </w:r>
            <w:r>
              <w:rPr>
                <w:color w:val="1F3863"/>
              </w:rPr>
              <w:t>which</w:t>
            </w:r>
            <w:r>
              <w:rPr>
                <w:color w:val="1F3863"/>
                <w:spacing w:val="-5"/>
              </w:rPr>
              <w:t xml:space="preserve"> </w:t>
            </w:r>
            <w:r>
              <w:rPr>
                <w:color w:val="1F3863"/>
              </w:rPr>
              <w:t>are</w:t>
            </w:r>
            <w:r>
              <w:rPr>
                <w:color w:val="1F3863"/>
                <w:spacing w:val="-3"/>
              </w:rPr>
              <w:t xml:space="preserve"> </w:t>
            </w:r>
            <w:r>
              <w:rPr>
                <w:color w:val="1F3863"/>
              </w:rPr>
              <w:t>related</w:t>
            </w:r>
            <w:r>
              <w:rPr>
                <w:color w:val="1F3863"/>
                <w:spacing w:val="-4"/>
              </w:rPr>
              <w:t xml:space="preserve"> </w:t>
            </w:r>
            <w:r>
              <w:rPr>
                <w:color w:val="1F3863"/>
              </w:rPr>
              <w:t>to</w:t>
            </w:r>
            <w:r>
              <w:rPr>
                <w:color w:val="1F3863"/>
                <w:spacing w:val="-4"/>
              </w:rPr>
              <w:t xml:space="preserve"> </w:t>
            </w:r>
            <w:r>
              <w:rPr>
                <w:color w:val="1F3863"/>
              </w:rPr>
              <w:t>your</w:t>
            </w:r>
            <w:r>
              <w:rPr>
                <w:color w:val="1F3863"/>
                <w:spacing w:val="-5"/>
              </w:rPr>
              <w:t xml:space="preserve"> </w:t>
            </w:r>
            <w:r>
              <w:rPr>
                <w:color w:val="1F3863"/>
              </w:rPr>
              <w:t>placement,</w:t>
            </w:r>
            <w:r>
              <w:rPr>
                <w:color w:val="1F3863"/>
                <w:spacing w:val="-3"/>
              </w:rPr>
              <w:t xml:space="preserve"> </w:t>
            </w:r>
            <w:r>
              <w:rPr>
                <w:color w:val="1F3863"/>
              </w:rPr>
              <w:t>are</w:t>
            </w:r>
            <w:r>
              <w:rPr>
                <w:color w:val="1F3863"/>
                <w:spacing w:val="-3"/>
              </w:rPr>
              <w:t xml:space="preserve"> </w:t>
            </w:r>
            <w:r>
              <w:rPr>
                <w:color w:val="1F3863"/>
              </w:rPr>
              <w:t>not</w:t>
            </w:r>
            <w:r>
              <w:rPr>
                <w:color w:val="1F3863"/>
                <w:spacing w:val="-4"/>
              </w:rPr>
              <w:t xml:space="preserve"> </w:t>
            </w:r>
            <w:r>
              <w:rPr>
                <w:color w:val="1F3863"/>
              </w:rPr>
              <w:t>allowable</w:t>
            </w:r>
            <w:r>
              <w:rPr>
                <w:color w:val="1F3863"/>
                <w:spacing w:val="-6"/>
              </w:rPr>
              <w:t xml:space="preserve"> </w:t>
            </w:r>
            <w:r>
              <w:rPr>
                <w:color w:val="1F3863"/>
              </w:rPr>
              <w:t>and therefore will not be reimbursed. The costs of airfares are not allowable, but you can claim for travel by public transport between your term time UK residence and UK airport, subject to providing appropriate receipts.</w:t>
            </w:r>
          </w:p>
        </w:tc>
      </w:tr>
      <w:tr w:rsidR="00B31E0D" w14:paraId="4D541FF5" w14:textId="77777777">
        <w:trPr>
          <w:trHeight w:val="4814"/>
        </w:trPr>
        <w:tc>
          <w:tcPr>
            <w:tcW w:w="562" w:type="dxa"/>
            <w:shd w:val="clear" w:color="auto" w:fill="E7E6E6"/>
          </w:tcPr>
          <w:p w14:paraId="4D541FEC" w14:textId="77777777" w:rsidR="00B31E0D" w:rsidRDefault="00B31E0D">
            <w:pPr>
              <w:pStyle w:val="TableParagraph"/>
              <w:rPr>
                <w:rFonts w:ascii="Times New Roman"/>
              </w:rPr>
            </w:pPr>
          </w:p>
        </w:tc>
        <w:tc>
          <w:tcPr>
            <w:tcW w:w="2485" w:type="dxa"/>
          </w:tcPr>
          <w:p w14:paraId="4D541FED" w14:textId="77777777" w:rsidR="00B31E0D" w:rsidRDefault="00B31E0D">
            <w:pPr>
              <w:pStyle w:val="TableParagraph"/>
            </w:pPr>
          </w:p>
          <w:p w14:paraId="4D541FEE" w14:textId="77777777" w:rsidR="00B31E0D" w:rsidRDefault="00891586">
            <w:pPr>
              <w:pStyle w:val="TableParagraph"/>
              <w:spacing w:before="1"/>
              <w:ind w:left="107" w:right="168"/>
            </w:pPr>
            <w:r>
              <w:rPr>
                <w:color w:val="1F4E79"/>
              </w:rPr>
              <w:t>Will</w:t>
            </w:r>
            <w:r>
              <w:rPr>
                <w:color w:val="1F4E79"/>
                <w:spacing w:val="-14"/>
              </w:rPr>
              <w:t xml:space="preserve"> </w:t>
            </w:r>
            <w:r>
              <w:rPr>
                <w:color w:val="1F4E79"/>
              </w:rPr>
              <w:t>my</w:t>
            </w:r>
            <w:r>
              <w:rPr>
                <w:color w:val="1F4E79"/>
                <w:spacing w:val="-14"/>
              </w:rPr>
              <w:t xml:space="preserve"> </w:t>
            </w:r>
            <w:r>
              <w:rPr>
                <w:color w:val="1F4E79"/>
              </w:rPr>
              <w:t>bursary</w:t>
            </w:r>
            <w:r>
              <w:rPr>
                <w:color w:val="1F4E79"/>
                <w:spacing w:val="-14"/>
              </w:rPr>
              <w:t xml:space="preserve"> </w:t>
            </w:r>
            <w:r>
              <w:rPr>
                <w:color w:val="1F4E79"/>
              </w:rPr>
              <w:t>be increased whilst I am on placement?</w:t>
            </w:r>
          </w:p>
        </w:tc>
        <w:tc>
          <w:tcPr>
            <w:tcW w:w="7944" w:type="dxa"/>
          </w:tcPr>
          <w:p w14:paraId="4D541FEF" w14:textId="77777777" w:rsidR="00B31E0D" w:rsidRDefault="00B31E0D">
            <w:pPr>
              <w:pStyle w:val="TableParagraph"/>
            </w:pPr>
          </w:p>
          <w:p w14:paraId="4D541FF0" w14:textId="77777777" w:rsidR="00B31E0D" w:rsidRDefault="00891586">
            <w:pPr>
              <w:pStyle w:val="TableParagraph"/>
              <w:spacing w:before="1"/>
              <w:ind w:left="106" w:right="230"/>
            </w:pPr>
            <w:r>
              <w:rPr>
                <w:color w:val="1F3863"/>
              </w:rPr>
              <w:t>The</w:t>
            </w:r>
            <w:r>
              <w:rPr>
                <w:color w:val="1F3863"/>
                <w:spacing w:val="-3"/>
              </w:rPr>
              <w:t xml:space="preserve"> </w:t>
            </w:r>
            <w:r>
              <w:rPr>
                <w:color w:val="1F3863"/>
              </w:rPr>
              <w:t>level</w:t>
            </w:r>
            <w:r>
              <w:rPr>
                <w:color w:val="1F3863"/>
                <w:spacing w:val="-3"/>
              </w:rPr>
              <w:t xml:space="preserve"> </w:t>
            </w:r>
            <w:r>
              <w:rPr>
                <w:color w:val="1F3863"/>
              </w:rPr>
              <w:t>of</w:t>
            </w:r>
            <w:r>
              <w:rPr>
                <w:color w:val="1F3863"/>
                <w:spacing w:val="-4"/>
              </w:rPr>
              <w:t xml:space="preserve"> </w:t>
            </w:r>
            <w:r>
              <w:rPr>
                <w:color w:val="1F3863"/>
              </w:rPr>
              <w:t>bursary</w:t>
            </w:r>
            <w:r>
              <w:rPr>
                <w:color w:val="1F3863"/>
                <w:spacing w:val="-4"/>
              </w:rPr>
              <w:t xml:space="preserve"> </w:t>
            </w:r>
            <w:r>
              <w:rPr>
                <w:color w:val="1F3863"/>
              </w:rPr>
              <w:t>you</w:t>
            </w:r>
            <w:r>
              <w:rPr>
                <w:color w:val="1F3863"/>
                <w:spacing w:val="-3"/>
              </w:rPr>
              <w:t xml:space="preserve"> </w:t>
            </w:r>
            <w:r>
              <w:rPr>
                <w:color w:val="1F3863"/>
              </w:rPr>
              <w:t>receive</w:t>
            </w:r>
            <w:r>
              <w:rPr>
                <w:color w:val="1F3863"/>
                <w:spacing w:val="-2"/>
              </w:rPr>
              <w:t xml:space="preserve"> </w:t>
            </w:r>
            <w:r>
              <w:rPr>
                <w:color w:val="1F3863"/>
              </w:rPr>
              <w:t>is</w:t>
            </w:r>
            <w:r>
              <w:rPr>
                <w:color w:val="1F3863"/>
                <w:spacing w:val="-3"/>
              </w:rPr>
              <w:t xml:space="preserve"> </w:t>
            </w:r>
            <w:r>
              <w:rPr>
                <w:color w:val="1F3863"/>
              </w:rPr>
              <w:t>in</w:t>
            </w:r>
            <w:r>
              <w:rPr>
                <w:color w:val="1F3863"/>
                <w:spacing w:val="-4"/>
              </w:rPr>
              <w:t xml:space="preserve"> </w:t>
            </w:r>
            <w:r>
              <w:rPr>
                <w:color w:val="1F3863"/>
              </w:rPr>
              <w:t>part</w:t>
            </w:r>
            <w:r>
              <w:rPr>
                <w:color w:val="1F3863"/>
                <w:spacing w:val="-4"/>
              </w:rPr>
              <w:t xml:space="preserve"> </w:t>
            </w:r>
            <w:r>
              <w:rPr>
                <w:color w:val="1F3863"/>
              </w:rPr>
              <w:t>determined</w:t>
            </w:r>
            <w:r>
              <w:rPr>
                <w:color w:val="1F3863"/>
                <w:spacing w:val="-3"/>
              </w:rPr>
              <w:t xml:space="preserve"> </w:t>
            </w:r>
            <w:r>
              <w:rPr>
                <w:color w:val="1F3863"/>
              </w:rPr>
              <w:t>by</w:t>
            </w:r>
            <w:r>
              <w:rPr>
                <w:color w:val="1F3863"/>
                <w:spacing w:val="-4"/>
              </w:rPr>
              <w:t xml:space="preserve"> </w:t>
            </w:r>
            <w:r>
              <w:rPr>
                <w:color w:val="1F3863"/>
              </w:rPr>
              <w:t>where</w:t>
            </w:r>
            <w:r>
              <w:rPr>
                <w:color w:val="1F3863"/>
                <w:spacing w:val="-3"/>
              </w:rPr>
              <w:t xml:space="preserve"> </w:t>
            </w:r>
            <w:r>
              <w:rPr>
                <w:color w:val="1F3863"/>
              </w:rPr>
              <w:t>you live during term time. Students who live with their parents receive the “Home” rate, those who do not receive either the “Elsewhere” rate or, if they are studying in London, the “London” rate. Your bursary, together with any assessed contribution and Student Loan (where applicable), is intended to meet your normal day-to-day living costs, including term-time accommodation. However, if you</w:t>
            </w:r>
          </w:p>
          <w:p w14:paraId="4D541FF1" w14:textId="77777777" w:rsidR="00B31E0D" w:rsidRDefault="00891586">
            <w:pPr>
              <w:pStyle w:val="TableParagraph"/>
              <w:ind w:left="106"/>
            </w:pPr>
            <w:r>
              <w:rPr>
                <w:color w:val="1F3863"/>
              </w:rPr>
              <w:t>have</w:t>
            </w:r>
            <w:r>
              <w:rPr>
                <w:color w:val="1F3863"/>
                <w:spacing w:val="-3"/>
              </w:rPr>
              <w:t xml:space="preserve"> </w:t>
            </w:r>
            <w:r>
              <w:rPr>
                <w:color w:val="1F3863"/>
              </w:rPr>
              <w:t>to</w:t>
            </w:r>
            <w:r>
              <w:rPr>
                <w:color w:val="1F3863"/>
                <w:spacing w:val="-3"/>
              </w:rPr>
              <w:t xml:space="preserve"> </w:t>
            </w:r>
            <w:r>
              <w:rPr>
                <w:color w:val="1F3863"/>
              </w:rPr>
              <w:t>move</w:t>
            </w:r>
            <w:r>
              <w:rPr>
                <w:color w:val="1F3863"/>
                <w:spacing w:val="-3"/>
              </w:rPr>
              <w:t xml:space="preserve"> </w:t>
            </w:r>
            <w:r>
              <w:rPr>
                <w:color w:val="1F3863"/>
              </w:rPr>
              <w:t>away</w:t>
            </w:r>
            <w:r>
              <w:rPr>
                <w:color w:val="1F3863"/>
                <w:spacing w:val="-5"/>
              </w:rPr>
              <w:t xml:space="preserve"> </w:t>
            </w:r>
            <w:r>
              <w:rPr>
                <w:color w:val="1F3863"/>
              </w:rPr>
              <w:t>from</w:t>
            </w:r>
            <w:r>
              <w:rPr>
                <w:color w:val="1F3863"/>
                <w:spacing w:val="-3"/>
              </w:rPr>
              <w:t xml:space="preserve"> </w:t>
            </w:r>
            <w:r>
              <w:rPr>
                <w:color w:val="1F3863"/>
              </w:rPr>
              <w:t>your</w:t>
            </w:r>
            <w:r>
              <w:rPr>
                <w:color w:val="1F3863"/>
                <w:spacing w:val="-5"/>
              </w:rPr>
              <w:t xml:space="preserve"> </w:t>
            </w:r>
            <w:r>
              <w:rPr>
                <w:color w:val="1F3863"/>
              </w:rPr>
              <w:t>term-time</w:t>
            </w:r>
            <w:r>
              <w:rPr>
                <w:color w:val="1F3863"/>
                <w:spacing w:val="-3"/>
              </w:rPr>
              <w:t xml:space="preserve"> </w:t>
            </w:r>
            <w:r>
              <w:rPr>
                <w:color w:val="1F3863"/>
              </w:rPr>
              <w:t>address</w:t>
            </w:r>
            <w:r>
              <w:rPr>
                <w:color w:val="1F3863"/>
                <w:spacing w:val="-4"/>
              </w:rPr>
              <w:t xml:space="preserve"> </w:t>
            </w:r>
            <w:r>
              <w:rPr>
                <w:color w:val="1F3863"/>
              </w:rPr>
              <w:t>to</w:t>
            </w:r>
            <w:r>
              <w:rPr>
                <w:color w:val="1F3863"/>
                <w:spacing w:val="-4"/>
              </w:rPr>
              <w:t xml:space="preserve"> </w:t>
            </w:r>
            <w:r>
              <w:rPr>
                <w:color w:val="1F3863"/>
              </w:rPr>
              <w:t>attend</w:t>
            </w:r>
            <w:r>
              <w:rPr>
                <w:color w:val="1F3863"/>
                <w:spacing w:val="-5"/>
              </w:rPr>
              <w:t xml:space="preserve"> </w:t>
            </w:r>
            <w:r>
              <w:rPr>
                <w:color w:val="1F3863"/>
              </w:rPr>
              <w:t>a</w:t>
            </w:r>
            <w:r>
              <w:rPr>
                <w:color w:val="1F3863"/>
                <w:spacing w:val="-5"/>
              </w:rPr>
              <w:t xml:space="preserve"> </w:t>
            </w:r>
            <w:r>
              <w:rPr>
                <w:color w:val="1F3863"/>
              </w:rPr>
              <w:t>clinical placement, your bursary may be temporarily increased.</w:t>
            </w:r>
          </w:p>
          <w:p w14:paraId="4D541FF2" w14:textId="77777777" w:rsidR="00B31E0D" w:rsidRDefault="00891586">
            <w:pPr>
              <w:pStyle w:val="TableParagraph"/>
              <w:spacing w:before="267"/>
              <w:ind w:left="106" w:right="158"/>
            </w:pPr>
            <w:r>
              <w:rPr>
                <w:color w:val="1F3863"/>
              </w:rPr>
              <w:t>For example: If you normally live with your parents but have to move</w:t>
            </w:r>
            <w:r>
              <w:rPr>
                <w:color w:val="1F3863"/>
                <w:spacing w:val="-2"/>
              </w:rPr>
              <w:t xml:space="preserve"> </w:t>
            </w:r>
            <w:r>
              <w:rPr>
                <w:color w:val="1F3863"/>
              </w:rPr>
              <w:t>away</w:t>
            </w:r>
            <w:r>
              <w:rPr>
                <w:color w:val="1F3863"/>
                <w:spacing w:val="-4"/>
              </w:rPr>
              <w:t xml:space="preserve"> </w:t>
            </w:r>
            <w:r>
              <w:rPr>
                <w:color w:val="1F3863"/>
              </w:rPr>
              <w:t>whilst</w:t>
            </w:r>
            <w:r>
              <w:rPr>
                <w:color w:val="1F3863"/>
                <w:spacing w:val="-4"/>
              </w:rPr>
              <w:t xml:space="preserve"> </w:t>
            </w:r>
            <w:r>
              <w:rPr>
                <w:color w:val="1F3863"/>
              </w:rPr>
              <w:t>on</w:t>
            </w:r>
            <w:r>
              <w:rPr>
                <w:color w:val="1F3863"/>
                <w:spacing w:val="-3"/>
              </w:rPr>
              <w:t xml:space="preserve"> </w:t>
            </w:r>
            <w:r>
              <w:rPr>
                <w:color w:val="1F3863"/>
              </w:rPr>
              <w:t>placement,</w:t>
            </w:r>
            <w:r>
              <w:rPr>
                <w:color w:val="1F3863"/>
                <w:spacing w:val="-2"/>
              </w:rPr>
              <w:t xml:space="preserve"> </w:t>
            </w:r>
            <w:r>
              <w:rPr>
                <w:color w:val="1F3863"/>
              </w:rPr>
              <w:t>your</w:t>
            </w:r>
            <w:r>
              <w:rPr>
                <w:color w:val="1F3863"/>
                <w:spacing w:val="-4"/>
              </w:rPr>
              <w:t xml:space="preserve"> </w:t>
            </w:r>
            <w:r>
              <w:rPr>
                <w:color w:val="1F3863"/>
              </w:rPr>
              <w:t>bursary</w:t>
            </w:r>
            <w:r>
              <w:rPr>
                <w:color w:val="1F3863"/>
                <w:spacing w:val="-4"/>
              </w:rPr>
              <w:t xml:space="preserve"> </w:t>
            </w:r>
            <w:r>
              <w:rPr>
                <w:color w:val="1F3863"/>
              </w:rPr>
              <w:t>may</w:t>
            </w:r>
            <w:r>
              <w:rPr>
                <w:color w:val="1F3863"/>
                <w:spacing w:val="-4"/>
              </w:rPr>
              <w:t xml:space="preserve"> </w:t>
            </w:r>
            <w:r>
              <w:rPr>
                <w:color w:val="1F3863"/>
              </w:rPr>
              <w:t>be</w:t>
            </w:r>
            <w:r>
              <w:rPr>
                <w:color w:val="1F3863"/>
                <w:spacing w:val="-2"/>
              </w:rPr>
              <w:t xml:space="preserve"> </w:t>
            </w:r>
            <w:r>
              <w:rPr>
                <w:color w:val="1F3863"/>
              </w:rPr>
              <w:t>uplifted</w:t>
            </w:r>
            <w:r>
              <w:rPr>
                <w:color w:val="1F3863"/>
                <w:spacing w:val="-4"/>
              </w:rPr>
              <w:t xml:space="preserve"> </w:t>
            </w:r>
            <w:r>
              <w:rPr>
                <w:color w:val="1F3863"/>
              </w:rPr>
              <w:t>to</w:t>
            </w:r>
            <w:r>
              <w:rPr>
                <w:color w:val="1F3863"/>
                <w:spacing w:val="-2"/>
              </w:rPr>
              <w:t xml:space="preserve"> </w:t>
            </w:r>
            <w:r>
              <w:rPr>
                <w:color w:val="1F3863"/>
              </w:rPr>
              <w:t>the “Elsewhere” rate if your placement is outside London, or the</w:t>
            </w:r>
          </w:p>
          <w:p w14:paraId="4D541FF3" w14:textId="77777777" w:rsidR="00B31E0D" w:rsidRDefault="00891586">
            <w:pPr>
              <w:pStyle w:val="TableParagraph"/>
              <w:ind w:left="106"/>
            </w:pPr>
            <w:r>
              <w:rPr>
                <w:color w:val="1F3863"/>
              </w:rPr>
              <w:t>“London”</w:t>
            </w:r>
            <w:r>
              <w:rPr>
                <w:color w:val="1F3863"/>
                <w:spacing w:val="-4"/>
              </w:rPr>
              <w:t xml:space="preserve"> </w:t>
            </w:r>
            <w:r>
              <w:rPr>
                <w:color w:val="1F3863"/>
              </w:rPr>
              <w:t>rate</w:t>
            </w:r>
            <w:r>
              <w:rPr>
                <w:color w:val="1F3863"/>
                <w:spacing w:val="-3"/>
              </w:rPr>
              <w:t xml:space="preserve"> </w:t>
            </w:r>
            <w:r>
              <w:rPr>
                <w:color w:val="1F3863"/>
              </w:rPr>
              <w:t>if</w:t>
            </w:r>
            <w:r>
              <w:rPr>
                <w:color w:val="1F3863"/>
                <w:spacing w:val="-4"/>
              </w:rPr>
              <w:t xml:space="preserve"> </w:t>
            </w:r>
            <w:r>
              <w:rPr>
                <w:color w:val="1F3863"/>
              </w:rPr>
              <w:t>your</w:t>
            </w:r>
            <w:r>
              <w:rPr>
                <w:color w:val="1F3863"/>
                <w:spacing w:val="-2"/>
              </w:rPr>
              <w:t xml:space="preserve"> </w:t>
            </w:r>
            <w:r>
              <w:rPr>
                <w:color w:val="1F3863"/>
              </w:rPr>
              <w:t>placement</w:t>
            </w:r>
            <w:r>
              <w:rPr>
                <w:color w:val="1F3863"/>
                <w:spacing w:val="-4"/>
              </w:rPr>
              <w:t xml:space="preserve"> </w:t>
            </w:r>
            <w:r>
              <w:rPr>
                <w:color w:val="1F3863"/>
              </w:rPr>
              <w:t>is</w:t>
            </w:r>
            <w:r>
              <w:rPr>
                <w:color w:val="1F3863"/>
                <w:spacing w:val="-3"/>
              </w:rPr>
              <w:t xml:space="preserve"> </w:t>
            </w:r>
            <w:r>
              <w:rPr>
                <w:color w:val="1F3863"/>
              </w:rPr>
              <w:t>in</w:t>
            </w:r>
            <w:r>
              <w:rPr>
                <w:color w:val="1F3863"/>
                <w:spacing w:val="-4"/>
              </w:rPr>
              <w:t xml:space="preserve"> </w:t>
            </w:r>
            <w:r>
              <w:rPr>
                <w:color w:val="1F3863"/>
              </w:rPr>
              <w:t>London.</w:t>
            </w:r>
            <w:r>
              <w:rPr>
                <w:color w:val="1F3863"/>
                <w:spacing w:val="-2"/>
              </w:rPr>
              <w:t xml:space="preserve"> </w:t>
            </w:r>
            <w:r>
              <w:rPr>
                <w:color w:val="1F3863"/>
              </w:rPr>
              <w:t>If</w:t>
            </w:r>
            <w:r>
              <w:rPr>
                <w:color w:val="1F3863"/>
                <w:spacing w:val="-3"/>
              </w:rPr>
              <w:t xml:space="preserve"> </w:t>
            </w:r>
            <w:r>
              <w:rPr>
                <w:color w:val="1F3863"/>
              </w:rPr>
              <w:t>you</w:t>
            </w:r>
            <w:r>
              <w:rPr>
                <w:color w:val="1F3863"/>
                <w:spacing w:val="-3"/>
              </w:rPr>
              <w:t xml:space="preserve"> </w:t>
            </w:r>
            <w:r>
              <w:rPr>
                <w:color w:val="1F3863"/>
              </w:rPr>
              <w:t>normally</w:t>
            </w:r>
            <w:r>
              <w:rPr>
                <w:color w:val="1F3863"/>
                <w:spacing w:val="-4"/>
              </w:rPr>
              <w:t xml:space="preserve"> </w:t>
            </w:r>
            <w:r>
              <w:rPr>
                <w:color w:val="1F3863"/>
              </w:rPr>
              <w:t>get</w:t>
            </w:r>
            <w:r>
              <w:rPr>
                <w:color w:val="1F3863"/>
                <w:spacing w:val="-6"/>
              </w:rPr>
              <w:t xml:space="preserve"> </w:t>
            </w:r>
            <w:r>
              <w:rPr>
                <w:color w:val="1F3863"/>
              </w:rPr>
              <w:t>the “Elsewhere” rate but have to move to London to undertake a</w:t>
            </w:r>
          </w:p>
          <w:p w14:paraId="4D541FF4" w14:textId="77777777" w:rsidR="00B31E0D" w:rsidRDefault="00891586">
            <w:pPr>
              <w:pStyle w:val="TableParagraph"/>
              <w:ind w:left="106"/>
            </w:pPr>
            <w:r>
              <w:rPr>
                <w:color w:val="1F3863"/>
              </w:rPr>
              <w:t>placement,</w:t>
            </w:r>
            <w:r>
              <w:rPr>
                <w:color w:val="1F3863"/>
                <w:spacing w:val="-4"/>
              </w:rPr>
              <w:t xml:space="preserve"> </w:t>
            </w:r>
            <w:r>
              <w:rPr>
                <w:color w:val="1F3863"/>
              </w:rPr>
              <w:t>your</w:t>
            </w:r>
            <w:r>
              <w:rPr>
                <w:color w:val="1F3863"/>
                <w:spacing w:val="-5"/>
              </w:rPr>
              <w:t xml:space="preserve"> </w:t>
            </w:r>
            <w:r>
              <w:rPr>
                <w:color w:val="1F3863"/>
              </w:rPr>
              <w:t>bursary</w:t>
            </w:r>
            <w:r>
              <w:rPr>
                <w:color w:val="1F3863"/>
                <w:spacing w:val="-5"/>
              </w:rPr>
              <w:t xml:space="preserve"> </w:t>
            </w:r>
            <w:r>
              <w:rPr>
                <w:color w:val="1F3863"/>
              </w:rPr>
              <w:t>may</w:t>
            </w:r>
            <w:r>
              <w:rPr>
                <w:color w:val="1F3863"/>
                <w:spacing w:val="-5"/>
              </w:rPr>
              <w:t xml:space="preserve"> </w:t>
            </w:r>
            <w:r>
              <w:rPr>
                <w:color w:val="1F3863"/>
              </w:rPr>
              <w:t>be</w:t>
            </w:r>
            <w:r>
              <w:rPr>
                <w:color w:val="1F3863"/>
                <w:spacing w:val="-3"/>
              </w:rPr>
              <w:t xml:space="preserve"> </w:t>
            </w:r>
            <w:r>
              <w:rPr>
                <w:color w:val="1F3863"/>
              </w:rPr>
              <w:t>uplifted</w:t>
            </w:r>
            <w:r>
              <w:rPr>
                <w:color w:val="1F3863"/>
                <w:spacing w:val="-5"/>
              </w:rPr>
              <w:t xml:space="preserve"> </w:t>
            </w:r>
            <w:r>
              <w:rPr>
                <w:color w:val="1F3863"/>
              </w:rPr>
              <w:t>to</w:t>
            </w:r>
            <w:r>
              <w:rPr>
                <w:color w:val="1F3863"/>
                <w:spacing w:val="-3"/>
              </w:rPr>
              <w:t xml:space="preserve"> </w:t>
            </w:r>
            <w:r>
              <w:rPr>
                <w:color w:val="1F3863"/>
              </w:rPr>
              <w:t>the</w:t>
            </w:r>
            <w:r>
              <w:rPr>
                <w:color w:val="1F3863"/>
                <w:spacing w:val="-4"/>
              </w:rPr>
              <w:t xml:space="preserve"> </w:t>
            </w:r>
            <w:r>
              <w:rPr>
                <w:color w:val="1F3863"/>
              </w:rPr>
              <w:t>“London”</w:t>
            </w:r>
            <w:r>
              <w:rPr>
                <w:color w:val="1F3863"/>
                <w:spacing w:val="-5"/>
              </w:rPr>
              <w:t xml:space="preserve"> </w:t>
            </w:r>
            <w:r>
              <w:rPr>
                <w:color w:val="1F3863"/>
                <w:spacing w:val="-2"/>
              </w:rPr>
              <w:t>rate.</w:t>
            </w:r>
          </w:p>
        </w:tc>
      </w:tr>
    </w:tbl>
    <w:p w14:paraId="4D541FF6" w14:textId="77777777" w:rsidR="00891586" w:rsidRDefault="00891586"/>
    <w:sectPr w:rsidR="00891586">
      <w:pgSz w:w="11910" w:h="16840"/>
      <w:pgMar w:top="240" w:right="0" w:bottom="1280" w:left="0" w:header="0" w:footer="51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B24CF1" w14:textId="77777777" w:rsidR="00031098" w:rsidRDefault="00031098">
      <w:r>
        <w:separator/>
      </w:r>
    </w:p>
  </w:endnote>
  <w:endnote w:type="continuationSeparator" w:id="0">
    <w:p w14:paraId="1A65742E" w14:textId="77777777" w:rsidR="00031098" w:rsidRDefault="00031098">
      <w:r>
        <w:continuationSeparator/>
      </w:r>
    </w:p>
  </w:endnote>
  <w:endnote w:type="continuationNotice" w:id="1">
    <w:p w14:paraId="05537785" w14:textId="77777777" w:rsidR="00031098" w:rsidRDefault="000310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541FFA" w14:textId="77777777" w:rsidR="00B31E0D" w:rsidRDefault="00891586">
    <w:pPr>
      <w:pStyle w:val="BodyText"/>
      <w:spacing w:line="14" w:lineRule="auto"/>
      <w:rPr>
        <w:sz w:val="20"/>
      </w:rPr>
    </w:pPr>
    <w:r>
      <w:rPr>
        <w:noProof/>
      </w:rPr>
      <w:drawing>
        <wp:anchor distT="0" distB="0" distL="0" distR="0" simplePos="0" relativeHeight="251658240" behindDoc="1" locked="0" layoutInCell="1" allowOverlap="1" wp14:anchorId="4D541FFB" wp14:editId="4D541FFC">
          <wp:simplePos x="0" y="0"/>
          <wp:positionH relativeFrom="page">
            <wp:posOffset>6350</wp:posOffset>
          </wp:positionH>
          <wp:positionV relativeFrom="page">
            <wp:posOffset>9823601</wp:posOffset>
          </wp:positionV>
          <wp:extent cx="7552689" cy="802638"/>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7552689" cy="802638"/>
                  </a:xfrm>
                  <a:prstGeom prst="rect">
                    <a:avLst/>
                  </a:prstGeom>
                </pic:spPr>
              </pic:pic>
            </a:graphicData>
          </a:graphic>
        </wp:anchor>
      </w:drawing>
    </w:r>
    <w:r>
      <w:rPr>
        <w:noProof/>
      </w:rPr>
      <mc:AlternateContent>
        <mc:Choice Requires="wps">
          <w:drawing>
            <wp:anchor distT="0" distB="0" distL="0" distR="0" simplePos="0" relativeHeight="251658241" behindDoc="1" locked="0" layoutInCell="1" allowOverlap="1" wp14:anchorId="4D541FFD" wp14:editId="4D541FFE">
              <wp:simplePos x="0" y="0"/>
              <wp:positionH relativeFrom="page">
                <wp:posOffset>444500</wp:posOffset>
              </wp:positionH>
              <wp:positionV relativeFrom="page">
                <wp:posOffset>10037160</wp:posOffset>
              </wp:positionV>
              <wp:extent cx="622300" cy="16446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300" cy="164465"/>
                      </a:xfrm>
                      <a:prstGeom prst="rect">
                        <a:avLst/>
                      </a:prstGeom>
                    </wps:spPr>
                    <wps:txbx>
                      <w:txbxContent>
                        <w:p w14:paraId="4D541FFF" w14:textId="77777777" w:rsidR="00B31E0D" w:rsidRDefault="00891586">
                          <w:pPr>
                            <w:spacing w:before="20"/>
                            <w:ind w:left="20"/>
                            <w:rPr>
                              <w:i/>
                              <w:sz w:val="18"/>
                            </w:rPr>
                          </w:pPr>
                          <w:r>
                            <w:rPr>
                              <w:i/>
                              <w:sz w:val="18"/>
                            </w:rPr>
                            <w:t>June</w:t>
                          </w:r>
                          <w:r>
                            <w:rPr>
                              <w:i/>
                              <w:spacing w:val="1"/>
                              <w:sz w:val="18"/>
                            </w:rPr>
                            <w:t xml:space="preserve"> </w:t>
                          </w:r>
                          <w:r>
                            <w:rPr>
                              <w:i/>
                              <w:spacing w:val="-4"/>
                              <w:sz w:val="18"/>
                            </w:rPr>
                            <w:t>2021</w:t>
                          </w:r>
                        </w:p>
                      </w:txbxContent>
                    </wps:txbx>
                    <wps:bodyPr wrap="square" lIns="0" tIns="0" rIns="0" bIns="0" rtlCol="0">
                      <a:noAutofit/>
                    </wps:bodyPr>
                  </wps:wsp>
                </a:graphicData>
              </a:graphic>
            </wp:anchor>
          </w:drawing>
        </mc:Choice>
        <mc:Fallback>
          <w:pict>
            <v:shapetype w14:anchorId="4D541FFD" id="_x0000_t202" coordsize="21600,21600" o:spt="202" path="m,l,21600r21600,l21600,xe">
              <v:stroke joinstyle="miter"/>
              <v:path gradientshapeok="t" o:connecttype="rect"/>
            </v:shapetype>
            <v:shape id="Textbox 2" o:spid="_x0000_s1026" type="#_x0000_t202" style="position:absolute;margin-left:35pt;margin-top:790.35pt;width:49pt;height:12.95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xR/kgEAABoDAAAOAAAAZHJzL2Uyb0RvYy54bWysUsGO0zAQvSPxD5bv1GlZKhQ1XQErENIK&#10;kHb5ANexm4jYY2bcJv17xm7aIrghLvbYM37z3htv7ic/iKNF6iE0crmopLDBQNuHfSO/P3989VYK&#10;Sjq0eoBgG3myJO+3L19sxljbFXQwtBYFgwSqx9jILqVYK0Wms17TAqINnHSAXic+4l61qEdG94Na&#10;VdVajYBtRDCWiG8fzkm5LfjOWZO+Okc2iaGRzC2VFcu6y6vabnS9Rx273sw09D+w8LoP3PQK9aCT&#10;Fgfs/4LyvUEgcGlhwCtwrje2aGA1y+oPNU+djrZoYXMoXm2i/wdrvhyf4jcUaXoPEw+wiKD4COYH&#10;sTdqjFTPNdlTqomrs9DJoc87SxD8kL09Xf20UxKGL9er1euKM4ZTy/Xd3fpN9lvdHkek9MmCFzlo&#10;JPK4CgF9fKR0Lr2UzFzO7TORNO0mLsnhDtoTaxh5jI2knweNVorhc2Cf8swvAV6C3SXANHyA8jOy&#10;lADvDglcXzrfcOfOPIDCff4secK/n0vV7UtvfwEAAP//AwBQSwMEFAAGAAgAAAAhAC6fKzrfAAAA&#10;DAEAAA8AAABkcnMvZG93bnJldi54bWxMj8FOwzAQRO9I/IO1SNyoDRJuCHGqCsEJCZGGA0cndhOr&#10;8TrEbhv+ns2J3nZnR7Nvis3sB3ayU3QBFdyvBDCLbTAOOwVf9dtdBiwmjUYPAa2CXxthU15fFTo3&#10;4YyVPe1SxygEY64V9CmNOeex7a3XcRVGi3Tbh8nrROvUcTPpM4X7gT8IIbnXDulDr0f70tv2sDt6&#10;BdtvrF7dz0fzWe0rV9dPAt/lQanbm3n7DCzZOf2bYcEndCiJqQlHNJENCtaCqiTSHzOxBrY4ZEZS&#10;swxCSuBlwS9LlH8AAAD//wMAUEsBAi0AFAAGAAgAAAAhALaDOJL+AAAA4QEAABMAAAAAAAAAAAAA&#10;AAAAAAAAAFtDb250ZW50X1R5cGVzXS54bWxQSwECLQAUAAYACAAAACEAOP0h/9YAAACUAQAACwAA&#10;AAAAAAAAAAAAAAAvAQAAX3JlbHMvLnJlbHNQSwECLQAUAAYACAAAACEA3zMUf5IBAAAaAwAADgAA&#10;AAAAAAAAAAAAAAAuAgAAZHJzL2Uyb0RvYy54bWxQSwECLQAUAAYACAAAACEALp8rOt8AAAAMAQAA&#10;DwAAAAAAAAAAAAAAAADsAwAAZHJzL2Rvd25yZXYueG1sUEsFBgAAAAAEAAQA8wAAAPgEAAAAAA==&#10;" filled="f" stroked="f">
              <v:textbox inset="0,0,0,0">
                <w:txbxContent>
                  <w:p w14:paraId="4D541FFF" w14:textId="77777777" w:rsidR="00B31E0D" w:rsidRDefault="00891586">
                    <w:pPr>
                      <w:spacing w:before="20"/>
                      <w:ind w:left="20"/>
                      <w:rPr>
                        <w:i/>
                        <w:sz w:val="18"/>
                      </w:rPr>
                    </w:pPr>
                    <w:r>
                      <w:rPr>
                        <w:i/>
                        <w:sz w:val="18"/>
                      </w:rPr>
                      <w:t>June</w:t>
                    </w:r>
                    <w:r>
                      <w:rPr>
                        <w:i/>
                        <w:spacing w:val="1"/>
                        <w:sz w:val="18"/>
                      </w:rPr>
                      <w:t xml:space="preserve"> </w:t>
                    </w:r>
                    <w:r>
                      <w:rPr>
                        <w:i/>
                        <w:spacing w:val="-4"/>
                        <w:sz w:val="18"/>
                      </w:rPr>
                      <w:t>2021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8A3AD3" w14:textId="77777777" w:rsidR="00031098" w:rsidRDefault="00031098">
      <w:r>
        <w:separator/>
      </w:r>
    </w:p>
  </w:footnote>
  <w:footnote w:type="continuationSeparator" w:id="0">
    <w:p w14:paraId="6F3F499A" w14:textId="77777777" w:rsidR="00031098" w:rsidRDefault="00031098">
      <w:r>
        <w:continuationSeparator/>
      </w:r>
    </w:p>
  </w:footnote>
  <w:footnote w:type="continuationNotice" w:id="1">
    <w:p w14:paraId="584594CC" w14:textId="77777777" w:rsidR="00031098" w:rsidRDefault="0003109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0B15FCB"/>
    <w:multiLevelType w:val="hybridMultilevel"/>
    <w:tmpl w:val="58B0EE14"/>
    <w:lvl w:ilvl="0" w:tplc="319A41D6">
      <w:numFmt w:val="bullet"/>
      <w:lvlText w:val=""/>
      <w:lvlJc w:val="left"/>
      <w:pPr>
        <w:ind w:left="106" w:hanging="178"/>
      </w:pPr>
      <w:rPr>
        <w:rFonts w:ascii="Symbol" w:eastAsia="Symbol" w:hAnsi="Symbol" w:cs="Symbol" w:hint="default"/>
        <w:b w:val="0"/>
        <w:bCs w:val="0"/>
        <w:i w:val="0"/>
        <w:iCs w:val="0"/>
        <w:color w:val="1F3863"/>
        <w:spacing w:val="0"/>
        <w:w w:val="100"/>
        <w:sz w:val="22"/>
        <w:szCs w:val="22"/>
        <w:lang w:val="en-US" w:eastAsia="en-US" w:bidi="ar-SA"/>
      </w:rPr>
    </w:lvl>
    <w:lvl w:ilvl="1" w:tplc="FF9CD1FE">
      <w:numFmt w:val="bullet"/>
      <w:lvlText w:val="•"/>
      <w:lvlJc w:val="left"/>
      <w:pPr>
        <w:ind w:left="883" w:hanging="178"/>
      </w:pPr>
      <w:rPr>
        <w:rFonts w:hint="default"/>
        <w:lang w:val="en-US" w:eastAsia="en-US" w:bidi="ar-SA"/>
      </w:rPr>
    </w:lvl>
    <w:lvl w:ilvl="2" w:tplc="BDBC6810">
      <w:numFmt w:val="bullet"/>
      <w:lvlText w:val="•"/>
      <w:lvlJc w:val="left"/>
      <w:pPr>
        <w:ind w:left="1666" w:hanging="178"/>
      </w:pPr>
      <w:rPr>
        <w:rFonts w:hint="default"/>
        <w:lang w:val="en-US" w:eastAsia="en-US" w:bidi="ar-SA"/>
      </w:rPr>
    </w:lvl>
    <w:lvl w:ilvl="3" w:tplc="95DE153E">
      <w:numFmt w:val="bullet"/>
      <w:lvlText w:val="•"/>
      <w:lvlJc w:val="left"/>
      <w:pPr>
        <w:ind w:left="2450" w:hanging="178"/>
      </w:pPr>
      <w:rPr>
        <w:rFonts w:hint="default"/>
        <w:lang w:val="en-US" w:eastAsia="en-US" w:bidi="ar-SA"/>
      </w:rPr>
    </w:lvl>
    <w:lvl w:ilvl="4" w:tplc="2A820D04">
      <w:numFmt w:val="bullet"/>
      <w:lvlText w:val="•"/>
      <w:lvlJc w:val="left"/>
      <w:pPr>
        <w:ind w:left="3233" w:hanging="178"/>
      </w:pPr>
      <w:rPr>
        <w:rFonts w:hint="default"/>
        <w:lang w:val="en-US" w:eastAsia="en-US" w:bidi="ar-SA"/>
      </w:rPr>
    </w:lvl>
    <w:lvl w:ilvl="5" w:tplc="B4EA04AA">
      <w:numFmt w:val="bullet"/>
      <w:lvlText w:val="•"/>
      <w:lvlJc w:val="left"/>
      <w:pPr>
        <w:ind w:left="4017" w:hanging="178"/>
      </w:pPr>
      <w:rPr>
        <w:rFonts w:hint="default"/>
        <w:lang w:val="en-US" w:eastAsia="en-US" w:bidi="ar-SA"/>
      </w:rPr>
    </w:lvl>
    <w:lvl w:ilvl="6" w:tplc="2F204698">
      <w:numFmt w:val="bullet"/>
      <w:lvlText w:val="•"/>
      <w:lvlJc w:val="left"/>
      <w:pPr>
        <w:ind w:left="4800" w:hanging="178"/>
      </w:pPr>
      <w:rPr>
        <w:rFonts w:hint="default"/>
        <w:lang w:val="en-US" w:eastAsia="en-US" w:bidi="ar-SA"/>
      </w:rPr>
    </w:lvl>
    <w:lvl w:ilvl="7" w:tplc="C026EC48">
      <w:numFmt w:val="bullet"/>
      <w:lvlText w:val="•"/>
      <w:lvlJc w:val="left"/>
      <w:pPr>
        <w:ind w:left="5583" w:hanging="178"/>
      </w:pPr>
      <w:rPr>
        <w:rFonts w:hint="default"/>
        <w:lang w:val="en-US" w:eastAsia="en-US" w:bidi="ar-SA"/>
      </w:rPr>
    </w:lvl>
    <w:lvl w:ilvl="8" w:tplc="1012F744">
      <w:numFmt w:val="bullet"/>
      <w:lvlText w:val="•"/>
      <w:lvlJc w:val="left"/>
      <w:pPr>
        <w:ind w:left="6367" w:hanging="178"/>
      </w:pPr>
      <w:rPr>
        <w:rFonts w:hint="default"/>
        <w:lang w:val="en-US" w:eastAsia="en-US" w:bidi="ar-SA"/>
      </w:rPr>
    </w:lvl>
  </w:abstractNum>
  <w:abstractNum w:abstractNumId="1" w15:restartNumberingAfterBreak="0">
    <w:nsid w:val="2F300497"/>
    <w:multiLevelType w:val="hybridMultilevel"/>
    <w:tmpl w:val="8D28CAC8"/>
    <w:lvl w:ilvl="0" w:tplc="E46A6492">
      <w:numFmt w:val="bullet"/>
      <w:lvlText w:val=""/>
      <w:lvlJc w:val="left"/>
      <w:pPr>
        <w:ind w:left="284" w:hanging="178"/>
      </w:pPr>
      <w:rPr>
        <w:rFonts w:ascii="Symbol" w:eastAsia="Symbol" w:hAnsi="Symbol" w:cs="Symbol" w:hint="default"/>
        <w:b w:val="0"/>
        <w:bCs w:val="0"/>
        <w:i w:val="0"/>
        <w:iCs w:val="0"/>
        <w:color w:val="1F3863"/>
        <w:spacing w:val="0"/>
        <w:w w:val="100"/>
        <w:sz w:val="22"/>
        <w:szCs w:val="22"/>
        <w:lang w:val="en-US" w:eastAsia="en-US" w:bidi="ar-SA"/>
      </w:rPr>
    </w:lvl>
    <w:lvl w:ilvl="1" w:tplc="B4825CAA">
      <w:numFmt w:val="bullet"/>
      <w:lvlText w:val="•"/>
      <w:lvlJc w:val="left"/>
      <w:pPr>
        <w:ind w:left="1045" w:hanging="178"/>
      </w:pPr>
      <w:rPr>
        <w:rFonts w:hint="default"/>
        <w:lang w:val="en-US" w:eastAsia="en-US" w:bidi="ar-SA"/>
      </w:rPr>
    </w:lvl>
    <w:lvl w:ilvl="2" w:tplc="507E4D82">
      <w:numFmt w:val="bullet"/>
      <w:lvlText w:val="•"/>
      <w:lvlJc w:val="left"/>
      <w:pPr>
        <w:ind w:left="1810" w:hanging="178"/>
      </w:pPr>
      <w:rPr>
        <w:rFonts w:hint="default"/>
        <w:lang w:val="en-US" w:eastAsia="en-US" w:bidi="ar-SA"/>
      </w:rPr>
    </w:lvl>
    <w:lvl w:ilvl="3" w:tplc="F5F2FAEA">
      <w:numFmt w:val="bullet"/>
      <w:lvlText w:val="•"/>
      <w:lvlJc w:val="left"/>
      <w:pPr>
        <w:ind w:left="2576" w:hanging="178"/>
      </w:pPr>
      <w:rPr>
        <w:rFonts w:hint="default"/>
        <w:lang w:val="en-US" w:eastAsia="en-US" w:bidi="ar-SA"/>
      </w:rPr>
    </w:lvl>
    <w:lvl w:ilvl="4" w:tplc="A544966A">
      <w:numFmt w:val="bullet"/>
      <w:lvlText w:val="•"/>
      <w:lvlJc w:val="left"/>
      <w:pPr>
        <w:ind w:left="3341" w:hanging="178"/>
      </w:pPr>
      <w:rPr>
        <w:rFonts w:hint="default"/>
        <w:lang w:val="en-US" w:eastAsia="en-US" w:bidi="ar-SA"/>
      </w:rPr>
    </w:lvl>
    <w:lvl w:ilvl="5" w:tplc="FE12878C">
      <w:numFmt w:val="bullet"/>
      <w:lvlText w:val="•"/>
      <w:lvlJc w:val="left"/>
      <w:pPr>
        <w:ind w:left="4107" w:hanging="178"/>
      </w:pPr>
      <w:rPr>
        <w:rFonts w:hint="default"/>
        <w:lang w:val="en-US" w:eastAsia="en-US" w:bidi="ar-SA"/>
      </w:rPr>
    </w:lvl>
    <w:lvl w:ilvl="6" w:tplc="7F9C079C">
      <w:numFmt w:val="bullet"/>
      <w:lvlText w:val="•"/>
      <w:lvlJc w:val="left"/>
      <w:pPr>
        <w:ind w:left="4872" w:hanging="178"/>
      </w:pPr>
      <w:rPr>
        <w:rFonts w:hint="default"/>
        <w:lang w:val="en-US" w:eastAsia="en-US" w:bidi="ar-SA"/>
      </w:rPr>
    </w:lvl>
    <w:lvl w:ilvl="7" w:tplc="58E264F2">
      <w:numFmt w:val="bullet"/>
      <w:lvlText w:val="•"/>
      <w:lvlJc w:val="left"/>
      <w:pPr>
        <w:ind w:left="5637" w:hanging="178"/>
      </w:pPr>
      <w:rPr>
        <w:rFonts w:hint="default"/>
        <w:lang w:val="en-US" w:eastAsia="en-US" w:bidi="ar-SA"/>
      </w:rPr>
    </w:lvl>
    <w:lvl w:ilvl="8" w:tplc="F0302866">
      <w:numFmt w:val="bullet"/>
      <w:lvlText w:val="•"/>
      <w:lvlJc w:val="left"/>
      <w:pPr>
        <w:ind w:left="6403" w:hanging="178"/>
      </w:pPr>
      <w:rPr>
        <w:rFonts w:hint="default"/>
        <w:lang w:val="en-US" w:eastAsia="en-US" w:bidi="ar-SA"/>
      </w:rPr>
    </w:lvl>
  </w:abstractNum>
  <w:abstractNum w:abstractNumId="2" w15:restartNumberingAfterBreak="0">
    <w:nsid w:val="3DDC7377"/>
    <w:multiLevelType w:val="hybridMultilevel"/>
    <w:tmpl w:val="6AD02CE4"/>
    <w:lvl w:ilvl="0" w:tplc="622EEFBA">
      <w:start w:val="2"/>
      <w:numFmt w:val="bullet"/>
      <w:lvlText w:val="-"/>
      <w:lvlJc w:val="left"/>
      <w:pPr>
        <w:ind w:left="720" w:hanging="360"/>
      </w:pPr>
      <w:rPr>
        <w:rFonts w:ascii="Verdana" w:eastAsia="Verdana" w:hAnsi="Verdana" w:cs="Verdana" w:hint="default"/>
        <w:color w:val="1F386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61B28B1"/>
    <w:multiLevelType w:val="hybridMultilevel"/>
    <w:tmpl w:val="736ECB4A"/>
    <w:lvl w:ilvl="0" w:tplc="4ACAA838">
      <w:start w:val="1"/>
      <w:numFmt w:val="decimal"/>
      <w:lvlText w:val="%1."/>
      <w:lvlJc w:val="left"/>
      <w:pPr>
        <w:ind w:left="1440" w:hanging="361"/>
        <w:jc w:val="left"/>
      </w:pPr>
      <w:rPr>
        <w:rFonts w:ascii="Verdana" w:eastAsia="Verdana" w:hAnsi="Verdana" w:cs="Verdana" w:hint="default"/>
        <w:b/>
        <w:bCs/>
        <w:i w:val="0"/>
        <w:iCs w:val="0"/>
        <w:color w:val="001F5F"/>
        <w:spacing w:val="0"/>
        <w:w w:val="99"/>
        <w:sz w:val="30"/>
        <w:szCs w:val="30"/>
        <w:lang w:val="en-US" w:eastAsia="en-US" w:bidi="ar-SA"/>
      </w:rPr>
    </w:lvl>
    <w:lvl w:ilvl="1" w:tplc="216ED630">
      <w:numFmt w:val="bullet"/>
      <w:lvlText w:val="•"/>
      <w:lvlJc w:val="left"/>
      <w:pPr>
        <w:ind w:left="2486" w:hanging="361"/>
      </w:pPr>
      <w:rPr>
        <w:rFonts w:hint="default"/>
        <w:lang w:val="en-US" w:eastAsia="en-US" w:bidi="ar-SA"/>
      </w:rPr>
    </w:lvl>
    <w:lvl w:ilvl="2" w:tplc="7E202496">
      <w:numFmt w:val="bullet"/>
      <w:lvlText w:val="•"/>
      <w:lvlJc w:val="left"/>
      <w:pPr>
        <w:ind w:left="3533" w:hanging="361"/>
      </w:pPr>
      <w:rPr>
        <w:rFonts w:hint="default"/>
        <w:lang w:val="en-US" w:eastAsia="en-US" w:bidi="ar-SA"/>
      </w:rPr>
    </w:lvl>
    <w:lvl w:ilvl="3" w:tplc="0E7E68F4">
      <w:numFmt w:val="bullet"/>
      <w:lvlText w:val="•"/>
      <w:lvlJc w:val="left"/>
      <w:pPr>
        <w:ind w:left="4579" w:hanging="361"/>
      </w:pPr>
      <w:rPr>
        <w:rFonts w:hint="default"/>
        <w:lang w:val="en-US" w:eastAsia="en-US" w:bidi="ar-SA"/>
      </w:rPr>
    </w:lvl>
    <w:lvl w:ilvl="4" w:tplc="C5E8E33C">
      <w:numFmt w:val="bullet"/>
      <w:lvlText w:val="•"/>
      <w:lvlJc w:val="left"/>
      <w:pPr>
        <w:ind w:left="5626" w:hanging="361"/>
      </w:pPr>
      <w:rPr>
        <w:rFonts w:hint="default"/>
        <w:lang w:val="en-US" w:eastAsia="en-US" w:bidi="ar-SA"/>
      </w:rPr>
    </w:lvl>
    <w:lvl w:ilvl="5" w:tplc="31D042A6">
      <w:numFmt w:val="bullet"/>
      <w:lvlText w:val="•"/>
      <w:lvlJc w:val="left"/>
      <w:pPr>
        <w:ind w:left="6673" w:hanging="361"/>
      </w:pPr>
      <w:rPr>
        <w:rFonts w:hint="default"/>
        <w:lang w:val="en-US" w:eastAsia="en-US" w:bidi="ar-SA"/>
      </w:rPr>
    </w:lvl>
    <w:lvl w:ilvl="6" w:tplc="62EEAD38">
      <w:numFmt w:val="bullet"/>
      <w:lvlText w:val="•"/>
      <w:lvlJc w:val="left"/>
      <w:pPr>
        <w:ind w:left="7719" w:hanging="361"/>
      </w:pPr>
      <w:rPr>
        <w:rFonts w:hint="default"/>
        <w:lang w:val="en-US" w:eastAsia="en-US" w:bidi="ar-SA"/>
      </w:rPr>
    </w:lvl>
    <w:lvl w:ilvl="7" w:tplc="DF962C88">
      <w:numFmt w:val="bullet"/>
      <w:lvlText w:val="•"/>
      <w:lvlJc w:val="left"/>
      <w:pPr>
        <w:ind w:left="8766" w:hanging="361"/>
      </w:pPr>
      <w:rPr>
        <w:rFonts w:hint="default"/>
        <w:lang w:val="en-US" w:eastAsia="en-US" w:bidi="ar-SA"/>
      </w:rPr>
    </w:lvl>
    <w:lvl w:ilvl="8" w:tplc="E34C5694">
      <w:numFmt w:val="bullet"/>
      <w:lvlText w:val="•"/>
      <w:lvlJc w:val="left"/>
      <w:pPr>
        <w:ind w:left="9813" w:hanging="361"/>
      </w:pPr>
      <w:rPr>
        <w:rFonts w:hint="default"/>
        <w:lang w:val="en-US" w:eastAsia="en-US" w:bidi="ar-SA"/>
      </w:rPr>
    </w:lvl>
  </w:abstractNum>
  <w:num w:numId="1" w16cid:durableId="360595093">
    <w:abstractNumId w:val="1"/>
  </w:num>
  <w:num w:numId="2" w16cid:durableId="1999259540">
    <w:abstractNumId w:val="0"/>
  </w:num>
  <w:num w:numId="3" w16cid:durableId="212423002">
    <w:abstractNumId w:val="3"/>
  </w:num>
  <w:num w:numId="4" w16cid:durableId="12593644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E0D"/>
    <w:rsid w:val="00020B87"/>
    <w:rsid w:val="00031098"/>
    <w:rsid w:val="00081181"/>
    <w:rsid w:val="00096355"/>
    <w:rsid w:val="0018737B"/>
    <w:rsid w:val="0019162A"/>
    <w:rsid w:val="00286D2B"/>
    <w:rsid w:val="003E4FB1"/>
    <w:rsid w:val="00553907"/>
    <w:rsid w:val="005C3617"/>
    <w:rsid w:val="00665881"/>
    <w:rsid w:val="0067058F"/>
    <w:rsid w:val="00714068"/>
    <w:rsid w:val="00733B87"/>
    <w:rsid w:val="00850EC1"/>
    <w:rsid w:val="008512D2"/>
    <w:rsid w:val="00880378"/>
    <w:rsid w:val="00891586"/>
    <w:rsid w:val="00B31E0D"/>
    <w:rsid w:val="00B64122"/>
    <w:rsid w:val="00B74E3A"/>
    <w:rsid w:val="00B82FA6"/>
    <w:rsid w:val="00C721F6"/>
    <w:rsid w:val="00CA3285"/>
    <w:rsid w:val="00D602AD"/>
    <w:rsid w:val="00D8659D"/>
    <w:rsid w:val="00D870AD"/>
    <w:rsid w:val="00DB4F99"/>
    <w:rsid w:val="00DB72CD"/>
    <w:rsid w:val="00DE6BF5"/>
    <w:rsid w:val="00EA4DA8"/>
    <w:rsid w:val="00F15353"/>
    <w:rsid w:val="00FB09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41EDE"/>
  <w15:docId w15:val="{3F0E8AED-78B5-47C7-873A-0791DDDD0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32"/>
      <w:szCs w:val="32"/>
    </w:rPr>
  </w:style>
  <w:style w:type="paragraph" w:styleId="Title">
    <w:name w:val="Title"/>
    <w:basedOn w:val="Normal"/>
    <w:uiPriority w:val="10"/>
    <w:qFormat/>
    <w:pPr>
      <w:ind w:right="4717"/>
      <w:jc w:val="center"/>
    </w:pPr>
    <w:rPr>
      <w:b/>
      <w:bCs/>
      <w:sz w:val="44"/>
      <w:szCs w:val="44"/>
    </w:rPr>
  </w:style>
  <w:style w:type="paragraph" w:styleId="ListParagraph">
    <w:name w:val="List Paragraph"/>
    <w:basedOn w:val="Normal"/>
    <w:uiPriority w:val="1"/>
    <w:qFormat/>
    <w:pPr>
      <w:spacing w:before="29"/>
      <w:ind w:left="1439" w:hanging="359"/>
    </w:pPr>
  </w:style>
  <w:style w:type="paragraph" w:customStyle="1" w:styleId="TableParagraph">
    <w:name w:val="Table Paragraph"/>
    <w:basedOn w:val="Normal"/>
    <w:uiPriority w:val="1"/>
    <w:qFormat/>
  </w:style>
  <w:style w:type="paragraph" w:styleId="Header">
    <w:name w:val="header"/>
    <w:basedOn w:val="Normal"/>
    <w:link w:val="HeaderChar"/>
    <w:uiPriority w:val="99"/>
    <w:semiHidden/>
    <w:unhideWhenUsed/>
    <w:rsid w:val="00553907"/>
    <w:pPr>
      <w:tabs>
        <w:tab w:val="center" w:pos="4513"/>
        <w:tab w:val="right" w:pos="9026"/>
      </w:tabs>
    </w:pPr>
  </w:style>
  <w:style w:type="character" w:customStyle="1" w:styleId="HeaderChar">
    <w:name w:val="Header Char"/>
    <w:basedOn w:val="DefaultParagraphFont"/>
    <w:link w:val="Header"/>
    <w:uiPriority w:val="99"/>
    <w:semiHidden/>
    <w:rsid w:val="00553907"/>
    <w:rPr>
      <w:rFonts w:ascii="Verdana" w:eastAsia="Verdana" w:hAnsi="Verdana" w:cs="Verdana"/>
    </w:rPr>
  </w:style>
  <w:style w:type="paragraph" w:styleId="Footer">
    <w:name w:val="footer"/>
    <w:basedOn w:val="Normal"/>
    <w:link w:val="FooterChar"/>
    <w:uiPriority w:val="99"/>
    <w:semiHidden/>
    <w:unhideWhenUsed/>
    <w:rsid w:val="00553907"/>
    <w:pPr>
      <w:tabs>
        <w:tab w:val="center" w:pos="4513"/>
        <w:tab w:val="right" w:pos="9026"/>
      </w:tabs>
    </w:pPr>
  </w:style>
  <w:style w:type="character" w:customStyle="1" w:styleId="FooterChar">
    <w:name w:val="Footer Char"/>
    <w:basedOn w:val="DefaultParagraphFont"/>
    <w:link w:val="Footer"/>
    <w:uiPriority w:val="99"/>
    <w:semiHidden/>
    <w:rsid w:val="00553907"/>
    <w:rPr>
      <w:rFonts w:ascii="Verdana" w:eastAsia="Verdana" w:hAnsi="Verdana" w:cs="Verdana"/>
    </w:rPr>
  </w:style>
  <w:style w:type="character" w:styleId="Hyperlink">
    <w:name w:val="Hyperlink"/>
    <w:basedOn w:val="DefaultParagraphFont"/>
    <w:uiPriority w:val="99"/>
    <w:unhideWhenUsed/>
    <w:rsid w:val="00553907"/>
    <w:rPr>
      <w:color w:val="0000FF" w:themeColor="hyperlink"/>
      <w:u w:val="single"/>
    </w:rPr>
  </w:style>
  <w:style w:type="character" w:styleId="UnresolvedMention">
    <w:name w:val="Unresolved Mention"/>
    <w:basedOn w:val="DefaultParagraphFont"/>
    <w:uiPriority w:val="99"/>
    <w:semiHidden/>
    <w:unhideWhenUsed/>
    <w:rsid w:val="005539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ABM.SAS@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ecca6aa-1c7d-4abf-9832-4a8dc0c94c17">
      <Terms xmlns="http://schemas.microsoft.com/office/infopath/2007/PartnerControls"/>
    </lcf76f155ced4ddcb4097134ff3c332f>
    <TaxCatchAll xmlns="70758de4-0663-41f3-a5f7-99e99ed7330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47CFDCB58241349A3B5D661ECA6B2ED" ma:contentTypeVersion="12" ma:contentTypeDescription="Create a new document." ma:contentTypeScope="" ma:versionID="e8db251c0e2fe409d095712b1af185f4">
  <xsd:schema xmlns:xsd="http://www.w3.org/2001/XMLSchema" xmlns:xs="http://www.w3.org/2001/XMLSchema" xmlns:p="http://schemas.microsoft.com/office/2006/metadata/properties" xmlns:ns2="2ecca6aa-1c7d-4abf-9832-4a8dc0c94c17" xmlns:ns3="70758de4-0663-41f3-a5f7-99e99ed73307" targetNamespace="http://schemas.microsoft.com/office/2006/metadata/properties" ma:root="true" ma:fieldsID="65ba6d9184cf024834caab1005dccb7c" ns2:_="" ns3:_="">
    <xsd:import namespace="2ecca6aa-1c7d-4abf-9832-4a8dc0c94c17"/>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cca6aa-1c7d-4abf-9832-4a8dc0c94c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57b565c-f425-473d-ae0b-ebf87387603b}"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C7DB0C8-F950-4E84-A41A-91A42A0B99B9}">
  <ds:schemaRefs>
    <ds:schemaRef ds:uri="http://schemas.microsoft.com/office/2006/metadata/properties"/>
    <ds:schemaRef ds:uri="http://schemas.microsoft.com/office/infopath/2007/PartnerControls"/>
    <ds:schemaRef ds:uri="2ecca6aa-1c7d-4abf-9832-4a8dc0c94c17"/>
    <ds:schemaRef ds:uri="70758de4-0663-41f3-a5f7-99e99ed73307"/>
  </ds:schemaRefs>
</ds:datastoreItem>
</file>

<file path=customXml/itemProps2.xml><?xml version="1.0" encoding="utf-8"?>
<ds:datastoreItem xmlns:ds="http://schemas.openxmlformats.org/officeDocument/2006/customXml" ds:itemID="{AF803514-CE78-4721-8532-417ADB26F7C7}">
  <ds:schemaRefs>
    <ds:schemaRef ds:uri="http://schemas.microsoft.com/sharepoint/v3/contenttype/forms"/>
  </ds:schemaRefs>
</ds:datastoreItem>
</file>

<file path=customXml/itemProps3.xml><?xml version="1.0" encoding="utf-8"?>
<ds:datastoreItem xmlns:ds="http://schemas.openxmlformats.org/officeDocument/2006/customXml" ds:itemID="{D25318E2-CE4D-456A-BC2A-A2C1E427E8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cca6aa-1c7d-4abf-9832-4a8dc0c94c17"/>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2188</Words>
  <Characters>12472</Characters>
  <Application>Microsoft Office Word</Application>
  <DocSecurity>0</DocSecurity>
  <Lines>103</Lines>
  <Paragraphs>29</Paragraphs>
  <ScaleCrop>false</ScaleCrop>
  <Company/>
  <LinksUpToDate>false</LinksUpToDate>
  <CharactersWithSpaces>14631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Harris (NWSSP - Employment Services)</dc:creator>
  <cp:lastModifiedBy>Jacqueline Mclelland (NWSSP- SAS)</cp:lastModifiedBy>
  <cp:revision>2</cp:revision>
  <dcterms:created xsi:type="dcterms:W3CDTF">2024-11-25T15:34:00Z</dcterms:created>
  <dcterms:modified xsi:type="dcterms:W3CDTF">2024-11-25T15:34:00Z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2021-08-06T00:00:00Z</vt:filetime>
  </property>
  <property fmtid="{D5CDD505-2E9C-101B-9397-08002B2CF9AE}" pid="3" name="Creator">
    <vt:lpwstr>Microsoft® Word for Microsoft 365</vt:lpwstr>
  </property>
  <property fmtid="{D5CDD505-2E9C-101B-9397-08002B2CF9AE}" pid="4" name="LastSaved">
    <vt:filetime>2024-05-08T00:00:00Z</vt:filetime>
  </property>
  <property fmtid="{D5CDD505-2E9C-101B-9397-08002B2CF9AE}" pid="5" name="Producer">
    <vt:lpwstr>Microsoft® Word for Microsoft 365</vt:lpwstr>
  </property>
  <property fmtid="{D5CDD505-2E9C-101B-9397-08002B2CF9AE}" pid="6" name="ContentTypeId">
    <vt:lpwstr>0x010100F47CFDCB58241349A3B5D661ECA6B2ED</vt:lpwstr>
  </property>
  <property fmtid="{D5CDD505-2E9C-101B-9397-08002B2CF9AE}" pid="7" name="MediaServiceImageTags">
    <vt:lpwstr/>
  </property>
</Properties>
</file>