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ADD" w:rsidRDefault="00C56ADD" w:rsidP="00B447E3">
      <w:pPr>
        <w:ind w:left="4320" w:firstLine="720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8315325</wp:posOffset>
            </wp:positionH>
            <wp:positionV relativeFrom="paragraph">
              <wp:posOffset>-342900</wp:posOffset>
            </wp:positionV>
            <wp:extent cx="777875" cy="1143000"/>
            <wp:effectExtent l="19050" t="0" r="3175" b="0"/>
            <wp:wrapSquare wrapText="bothSides"/>
            <wp:docPr id="4" name="Picture 3" descr="cid:image001.png@01CE99A1.76E66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CE99A1.76E66C8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56ADD"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-333375</wp:posOffset>
            </wp:positionH>
            <wp:positionV relativeFrom="paragraph">
              <wp:posOffset>-209550</wp:posOffset>
            </wp:positionV>
            <wp:extent cx="2907665" cy="952500"/>
            <wp:effectExtent l="19050" t="0" r="6985" b="0"/>
            <wp:wrapSquare wrapText="bothSides"/>
            <wp:docPr id="5" name="Picture 1" descr="C:\Documents and Settings\ce125409\Local Settings\Temporary Internet Files\Content.Outlook\BUTSR6VN\PRIMARY CARE SERVI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ce125409\Local Settings\Temporary Internet Files\Content.Outlook\BUTSR6VN\PRIMARY CARE SERVIC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6E5E7F" w:rsidRPr="00B447E3" w:rsidRDefault="006E5E7F" w:rsidP="00B447E3">
      <w:pPr>
        <w:ind w:left="4320" w:firstLine="720"/>
        <w:rPr>
          <w:rFonts w:ascii="Arial" w:hAnsi="Arial" w:cs="Arial"/>
          <w:b/>
        </w:rPr>
      </w:pPr>
      <w:r w:rsidRPr="00B447E3">
        <w:rPr>
          <w:rFonts w:ascii="Arial" w:hAnsi="Arial" w:cs="Arial"/>
          <w:b/>
        </w:rPr>
        <w:t>Pharmacy Post Payment Verification</w:t>
      </w:r>
    </w:p>
    <w:p w:rsidR="00C56ADD" w:rsidRDefault="00C56ADD" w:rsidP="00DD1D7F">
      <w:pPr>
        <w:jc w:val="center"/>
        <w:rPr>
          <w:rFonts w:ascii="Arial" w:hAnsi="Arial" w:cs="Arial"/>
          <w:b/>
        </w:rPr>
      </w:pPr>
    </w:p>
    <w:p w:rsidR="006E5E7F" w:rsidRPr="00DD1D7F" w:rsidRDefault="006E5E7F" w:rsidP="00DD1D7F">
      <w:pPr>
        <w:jc w:val="center"/>
        <w:rPr>
          <w:rFonts w:ascii="Arial" w:hAnsi="Arial" w:cs="Arial"/>
          <w:b/>
        </w:rPr>
      </w:pPr>
      <w:r w:rsidRPr="00B447E3">
        <w:rPr>
          <w:rFonts w:ascii="Arial" w:hAnsi="Arial" w:cs="Arial"/>
          <w:b/>
        </w:rPr>
        <w:t>Information Sheet</w:t>
      </w:r>
    </w:p>
    <w:tbl>
      <w:tblPr>
        <w:tblW w:w="1573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6521"/>
        <w:gridCol w:w="8505"/>
      </w:tblGrid>
      <w:tr w:rsidR="006E5E7F" w:rsidRPr="00B447E3" w:rsidTr="00DF133D">
        <w:trPr>
          <w:tblHeader/>
        </w:trPr>
        <w:tc>
          <w:tcPr>
            <w:tcW w:w="709" w:type="dxa"/>
            <w:shd w:val="clear" w:color="auto" w:fill="263F6A"/>
          </w:tcPr>
          <w:p w:rsidR="006E5E7F" w:rsidRPr="00B447E3" w:rsidRDefault="006E5E7F" w:rsidP="00542BD7">
            <w:pPr>
              <w:rPr>
                <w:rFonts w:ascii="Arial" w:eastAsia="Calibri" w:hAnsi="Arial" w:cs="Arial"/>
                <w:b/>
              </w:rPr>
            </w:pPr>
            <w:r w:rsidRPr="00B447E3">
              <w:rPr>
                <w:rFonts w:ascii="Arial" w:eastAsia="Calibri" w:hAnsi="Arial" w:cs="Arial"/>
                <w:b/>
                <w:sz w:val="22"/>
                <w:szCs w:val="22"/>
              </w:rPr>
              <w:t>No.</w:t>
            </w:r>
          </w:p>
        </w:tc>
        <w:tc>
          <w:tcPr>
            <w:tcW w:w="6521" w:type="dxa"/>
            <w:shd w:val="clear" w:color="auto" w:fill="263F6A"/>
          </w:tcPr>
          <w:p w:rsidR="006E5E7F" w:rsidRPr="00B447E3" w:rsidRDefault="006E5E7F" w:rsidP="00542BD7">
            <w:pPr>
              <w:rPr>
                <w:rFonts w:ascii="Arial" w:eastAsia="Calibri" w:hAnsi="Arial" w:cs="Arial"/>
                <w:b/>
              </w:rPr>
            </w:pPr>
            <w:r w:rsidRPr="00B447E3">
              <w:rPr>
                <w:rFonts w:ascii="Arial" w:eastAsia="Calibri" w:hAnsi="Arial" w:cs="Arial"/>
                <w:b/>
                <w:sz w:val="22"/>
                <w:szCs w:val="22"/>
              </w:rPr>
              <w:t>Issue / Question</w:t>
            </w:r>
          </w:p>
        </w:tc>
        <w:tc>
          <w:tcPr>
            <w:tcW w:w="8505" w:type="dxa"/>
            <w:shd w:val="clear" w:color="auto" w:fill="263F6A"/>
          </w:tcPr>
          <w:p w:rsidR="006E5E7F" w:rsidRPr="00B447E3" w:rsidRDefault="006E5E7F" w:rsidP="00542BD7">
            <w:pPr>
              <w:rPr>
                <w:rFonts w:ascii="Arial" w:eastAsia="Calibri" w:hAnsi="Arial" w:cs="Arial"/>
                <w:b/>
              </w:rPr>
            </w:pPr>
            <w:r w:rsidRPr="00B447E3">
              <w:rPr>
                <w:rFonts w:ascii="Arial" w:eastAsia="Calibri" w:hAnsi="Arial" w:cs="Arial"/>
                <w:b/>
                <w:sz w:val="22"/>
                <w:szCs w:val="22"/>
              </w:rPr>
              <w:t>PPV action taken / Response</w:t>
            </w: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6E5E7F" w:rsidRPr="00B447E3" w:rsidRDefault="006E5E7F" w:rsidP="00542BD7">
            <w:pPr>
              <w:tabs>
                <w:tab w:val="left" w:pos="964"/>
              </w:tabs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The GPHC number entered into NECAF differed from that of the pharmacist undertaking the review</w:t>
            </w:r>
            <w:r w:rsidR="00DF133D">
              <w:rPr>
                <w:rFonts w:ascii="Arial" w:hAnsi="Arial" w:cs="Arial"/>
              </w:rPr>
              <w:t xml:space="preserve"> (applicable to MUR claims)</w:t>
            </w:r>
          </w:p>
        </w:tc>
        <w:tc>
          <w:tcPr>
            <w:tcW w:w="8505" w:type="dxa"/>
          </w:tcPr>
          <w:p w:rsidR="006E5E7F" w:rsidRDefault="001A2829" w:rsidP="00542BD7">
            <w:pPr>
              <w:tabs>
                <w:tab w:val="left" w:pos="964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6E5E7F" w:rsidRPr="00B447E3">
              <w:rPr>
                <w:rFonts w:ascii="Arial" w:hAnsi="Arial" w:cs="Arial"/>
              </w:rPr>
              <w:t xml:space="preserve">f the service has been provided by a Pharmacist who is not duly accredited, claims identified would be subject to </w:t>
            </w:r>
            <w:r>
              <w:rPr>
                <w:rFonts w:ascii="Arial" w:hAnsi="Arial" w:cs="Arial"/>
              </w:rPr>
              <w:t xml:space="preserve">financial </w:t>
            </w:r>
            <w:r w:rsidR="006E5E7F" w:rsidRPr="00B447E3">
              <w:rPr>
                <w:rFonts w:ascii="Arial" w:hAnsi="Arial" w:cs="Arial"/>
              </w:rPr>
              <w:t>recoveries under PPV arrangements</w:t>
            </w:r>
          </w:p>
          <w:p w:rsidR="00FB2AF7" w:rsidRPr="00B447E3" w:rsidRDefault="00FB2AF7" w:rsidP="00542BD7">
            <w:pPr>
              <w:tabs>
                <w:tab w:val="left" w:pos="964"/>
              </w:tabs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Targeted drugs entered into NECAF differed from that of the MUR</w:t>
            </w:r>
          </w:p>
        </w:tc>
        <w:tc>
          <w:tcPr>
            <w:tcW w:w="8505" w:type="dxa"/>
          </w:tcPr>
          <w:p w:rsidR="006E5E7F" w:rsidRDefault="00542BD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</w:t>
            </w:r>
            <w:r w:rsidR="00B432D9">
              <w:rPr>
                <w:rFonts w:ascii="Arial" w:eastAsia="Calibri" w:hAnsi="Arial" w:cs="Arial"/>
              </w:rPr>
              <w:t>n</w:t>
            </w:r>
            <w:r>
              <w:rPr>
                <w:rFonts w:ascii="Arial" w:eastAsia="Calibri" w:hAnsi="Arial" w:cs="Arial"/>
              </w:rPr>
              <w:t xml:space="preserve"> administration error</w:t>
            </w:r>
            <w:r w:rsidR="00FB2AF7">
              <w:rPr>
                <w:rFonts w:ascii="Arial" w:eastAsia="Calibri" w:hAnsi="Arial" w:cs="Arial"/>
              </w:rPr>
              <w:t>.</w:t>
            </w:r>
          </w:p>
          <w:p w:rsidR="00542BD7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FB2AF7" w:rsidRPr="00B447E3" w:rsidRDefault="00FB2AF7" w:rsidP="006E5E7F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Targeted MUR entered into NECAF, general MUR completed</w:t>
            </w:r>
            <w:r w:rsidR="00FB2AF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8505" w:type="dxa"/>
          </w:tcPr>
          <w:p w:rsidR="00FB2AF7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</w:t>
            </w:r>
            <w:r w:rsidR="00B432D9">
              <w:rPr>
                <w:rFonts w:ascii="Arial" w:eastAsia="Calibri" w:hAnsi="Arial" w:cs="Arial"/>
              </w:rPr>
              <w:t>n</w:t>
            </w:r>
            <w:r>
              <w:rPr>
                <w:rFonts w:ascii="Arial" w:eastAsia="Calibri" w:hAnsi="Arial" w:cs="Arial"/>
              </w:rPr>
              <w:t xml:space="preserve"> administration error.</w:t>
            </w:r>
          </w:p>
          <w:p w:rsidR="006E5E7F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FB2AF7" w:rsidRPr="00B447E3" w:rsidRDefault="00FB2AF7" w:rsidP="00FB2AF7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General MUR entered into NECAF, targeted MUR completed</w:t>
            </w:r>
          </w:p>
        </w:tc>
        <w:tc>
          <w:tcPr>
            <w:tcW w:w="8505" w:type="dxa"/>
          </w:tcPr>
          <w:p w:rsidR="00FB2AF7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</w:t>
            </w:r>
            <w:r w:rsidR="00B432D9">
              <w:rPr>
                <w:rFonts w:ascii="Arial" w:eastAsia="Calibri" w:hAnsi="Arial" w:cs="Arial"/>
              </w:rPr>
              <w:t>n</w:t>
            </w:r>
            <w:r>
              <w:rPr>
                <w:rFonts w:ascii="Arial" w:eastAsia="Calibri" w:hAnsi="Arial" w:cs="Arial"/>
              </w:rPr>
              <w:t xml:space="preserve"> administration error.</w:t>
            </w:r>
          </w:p>
          <w:p w:rsidR="006E5E7F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FB2AF7" w:rsidRPr="00B447E3" w:rsidRDefault="00FB2AF7" w:rsidP="00FB2AF7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eastAsia="Calibri" w:hAnsi="Arial" w:cs="Arial"/>
                <w:sz w:val="22"/>
                <w:szCs w:val="22"/>
              </w:rPr>
              <w:t>5.</w:t>
            </w: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Number of actions entered into NECAF differed from that of the MUR</w:t>
            </w:r>
          </w:p>
        </w:tc>
        <w:tc>
          <w:tcPr>
            <w:tcW w:w="8505" w:type="dxa"/>
          </w:tcPr>
          <w:p w:rsidR="00FB2AF7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</w:t>
            </w:r>
            <w:r w:rsidR="00B432D9">
              <w:rPr>
                <w:rFonts w:ascii="Arial" w:eastAsia="Calibri" w:hAnsi="Arial" w:cs="Arial"/>
              </w:rPr>
              <w:t>n</w:t>
            </w:r>
            <w:r>
              <w:rPr>
                <w:rFonts w:ascii="Arial" w:eastAsia="Calibri" w:hAnsi="Arial" w:cs="Arial"/>
              </w:rPr>
              <w:t xml:space="preserve"> administration error.</w:t>
            </w:r>
          </w:p>
          <w:p w:rsidR="00FB2AF7" w:rsidRDefault="00FB2AF7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C56ADD" w:rsidRDefault="00C56ADD" w:rsidP="00542BD7">
            <w:pPr>
              <w:rPr>
                <w:rFonts w:ascii="Arial" w:eastAsia="Calibri" w:hAnsi="Arial" w:cs="Arial"/>
              </w:rPr>
            </w:pPr>
          </w:p>
          <w:p w:rsidR="00FB2AF7" w:rsidRPr="00B447E3" w:rsidRDefault="00FB2AF7" w:rsidP="00542BD7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eastAsia="Calibri" w:hAnsi="Arial" w:cs="Arial"/>
                <w:sz w:val="22"/>
                <w:szCs w:val="22"/>
              </w:rPr>
              <w:lastRenderedPageBreak/>
              <w:t>6.</w:t>
            </w:r>
          </w:p>
          <w:p w:rsidR="006E5E7F" w:rsidRPr="00B447E3" w:rsidRDefault="006E5E7F" w:rsidP="006E5E7F">
            <w:pPr>
              <w:ind w:left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Number of medications reviewed entered into NECAF differed from that of the MUR</w:t>
            </w:r>
          </w:p>
        </w:tc>
        <w:tc>
          <w:tcPr>
            <w:tcW w:w="8505" w:type="dxa"/>
          </w:tcPr>
          <w:p w:rsidR="00FB2AF7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</w:t>
            </w:r>
            <w:r w:rsidR="00B432D9">
              <w:rPr>
                <w:rFonts w:ascii="Arial" w:eastAsia="Calibri" w:hAnsi="Arial" w:cs="Arial"/>
              </w:rPr>
              <w:t>n</w:t>
            </w:r>
            <w:r>
              <w:rPr>
                <w:rFonts w:ascii="Arial" w:eastAsia="Calibri" w:hAnsi="Arial" w:cs="Arial"/>
              </w:rPr>
              <w:t xml:space="preserve"> administration error.</w:t>
            </w:r>
          </w:p>
          <w:p w:rsidR="006E5E7F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FB2AF7" w:rsidRPr="00B447E3" w:rsidRDefault="00FB2AF7" w:rsidP="006E5E7F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6E5E7F" w:rsidP="006E5E7F">
            <w:pPr>
              <w:rPr>
                <w:rFonts w:ascii="Arial" w:eastAsia="Calibri" w:hAnsi="Arial" w:cs="Arial"/>
              </w:rPr>
            </w:pPr>
            <w:r w:rsidRPr="00B447E3">
              <w:rPr>
                <w:rFonts w:ascii="Arial" w:eastAsia="Calibri" w:hAnsi="Arial" w:cs="Arial"/>
                <w:sz w:val="22"/>
                <w:szCs w:val="22"/>
              </w:rPr>
              <w:t>7.</w:t>
            </w: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hAnsi="Arial" w:cs="Arial"/>
              </w:rPr>
            </w:pPr>
            <w:r w:rsidRPr="00B447E3">
              <w:rPr>
                <w:rFonts w:ascii="Arial" w:hAnsi="Arial" w:cs="Arial"/>
              </w:rPr>
              <w:t>Not all high risk medications were identified in NECAF</w:t>
            </w:r>
          </w:p>
        </w:tc>
        <w:tc>
          <w:tcPr>
            <w:tcW w:w="8505" w:type="dxa"/>
          </w:tcPr>
          <w:p w:rsidR="00FB2AF7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</w:t>
            </w:r>
            <w:r w:rsidR="00B432D9">
              <w:rPr>
                <w:rFonts w:ascii="Arial" w:eastAsia="Calibri" w:hAnsi="Arial" w:cs="Arial"/>
              </w:rPr>
              <w:t>n</w:t>
            </w:r>
            <w:r>
              <w:rPr>
                <w:rFonts w:ascii="Arial" w:eastAsia="Calibri" w:hAnsi="Arial" w:cs="Arial"/>
              </w:rPr>
              <w:t xml:space="preserve"> administration error.</w:t>
            </w:r>
          </w:p>
          <w:p w:rsidR="006E5E7F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FB2AF7" w:rsidRPr="00B447E3" w:rsidRDefault="00FB2AF7" w:rsidP="006E5E7F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8</w:t>
            </w:r>
            <w:r w:rsidR="006E5E7F" w:rsidRPr="00B447E3">
              <w:rPr>
                <w:rFonts w:ascii="Arial" w:eastAsia="Calibri" w:hAnsi="Arial" w:cs="Arial"/>
                <w:sz w:val="22"/>
                <w:szCs w:val="22"/>
              </w:rPr>
              <w:t>.</w:t>
            </w:r>
          </w:p>
        </w:tc>
        <w:tc>
          <w:tcPr>
            <w:tcW w:w="6521" w:type="dxa"/>
          </w:tcPr>
          <w:p w:rsidR="006E5E7F" w:rsidRPr="00B447E3" w:rsidRDefault="006E5E7F" w:rsidP="00542BD7">
            <w:pPr>
              <w:rPr>
                <w:rFonts w:ascii="Arial" w:hAnsi="Arial" w:cs="Arial"/>
              </w:rPr>
            </w:pPr>
            <w:r w:rsidRPr="00B447E3">
              <w:rPr>
                <w:rFonts w:ascii="Arial" w:hAnsi="Arial" w:cs="Arial"/>
              </w:rPr>
              <w:t>PMR number entered into NECAF differed from that of the MUR</w:t>
            </w:r>
          </w:p>
        </w:tc>
        <w:tc>
          <w:tcPr>
            <w:tcW w:w="8505" w:type="dxa"/>
          </w:tcPr>
          <w:p w:rsidR="00FB2AF7" w:rsidRDefault="00FB2AF7" w:rsidP="00FB2AF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This would be noted </w:t>
            </w:r>
            <w:r w:rsidR="00B432D9">
              <w:rPr>
                <w:rFonts w:ascii="Arial" w:eastAsia="Calibri" w:hAnsi="Arial" w:cs="Arial"/>
              </w:rPr>
              <w:t>within the PPV final report as an</w:t>
            </w:r>
            <w:r>
              <w:rPr>
                <w:rFonts w:ascii="Arial" w:eastAsia="Calibri" w:hAnsi="Arial" w:cs="Arial"/>
              </w:rPr>
              <w:t xml:space="preserve"> administration error.</w:t>
            </w:r>
          </w:p>
          <w:p w:rsidR="006E5E7F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FB2AF7" w:rsidRPr="00B447E3" w:rsidRDefault="00FB2AF7" w:rsidP="006E5E7F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9</w:t>
            </w:r>
            <w:r w:rsidR="006E5E7F" w:rsidRPr="00B447E3">
              <w:rPr>
                <w:rFonts w:ascii="Arial" w:eastAsia="Calibri" w:hAnsi="Arial" w:cs="Arial"/>
                <w:sz w:val="22"/>
                <w:szCs w:val="22"/>
              </w:rPr>
              <w:t>.</w:t>
            </w:r>
          </w:p>
        </w:tc>
        <w:tc>
          <w:tcPr>
            <w:tcW w:w="6521" w:type="dxa"/>
          </w:tcPr>
          <w:p w:rsidR="006E5E7F" w:rsidRPr="00B447E3" w:rsidRDefault="00B447E3" w:rsidP="00542BD7">
            <w:pPr>
              <w:rPr>
                <w:rFonts w:ascii="Arial" w:hAnsi="Arial" w:cs="Arial"/>
              </w:rPr>
            </w:pPr>
            <w:r w:rsidRPr="00B447E3">
              <w:rPr>
                <w:rFonts w:ascii="Arial" w:hAnsi="Arial" w:cs="Arial"/>
              </w:rPr>
              <w:t xml:space="preserve">Is it a </w:t>
            </w:r>
            <w:r w:rsidR="006E5E7F" w:rsidRPr="00B447E3">
              <w:rPr>
                <w:rFonts w:ascii="Arial" w:hAnsi="Arial" w:cs="Arial"/>
              </w:rPr>
              <w:t xml:space="preserve">requirement </w:t>
            </w:r>
            <w:r w:rsidRPr="00B447E3">
              <w:rPr>
                <w:rFonts w:ascii="Arial" w:hAnsi="Arial" w:cs="Arial"/>
              </w:rPr>
              <w:t xml:space="preserve">of the MUR scheme </w:t>
            </w:r>
            <w:r w:rsidR="006E5E7F" w:rsidRPr="00B447E3">
              <w:rPr>
                <w:rFonts w:ascii="Arial" w:hAnsi="Arial" w:cs="Arial"/>
              </w:rPr>
              <w:t xml:space="preserve">to use the PMR or NHS </w:t>
            </w:r>
            <w:r w:rsidRPr="00B447E3">
              <w:rPr>
                <w:rFonts w:ascii="Arial" w:hAnsi="Arial" w:cs="Arial"/>
              </w:rPr>
              <w:t>number</w:t>
            </w:r>
            <w:r w:rsidR="006E5E7F" w:rsidRPr="00B447E3">
              <w:rPr>
                <w:rFonts w:ascii="Arial" w:hAnsi="Arial" w:cs="Arial"/>
              </w:rPr>
              <w:t xml:space="preserve"> for all MUR claims submitted via the NECAF system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8505" w:type="dxa"/>
          </w:tcPr>
          <w:p w:rsidR="006E5E7F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Yes this requirement has been communicated to the service following the introduction of PPV within the Pharmacy Discipline. </w:t>
            </w:r>
          </w:p>
          <w:p w:rsidR="00FB2AF7" w:rsidRPr="00B447E3" w:rsidRDefault="00FB2AF7" w:rsidP="006E5E7F">
            <w:pPr>
              <w:rPr>
                <w:rFonts w:ascii="Arial" w:eastAsia="Calibri" w:hAnsi="Arial" w:cs="Arial"/>
              </w:rPr>
            </w:pP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10</w:t>
            </w:r>
            <w:r w:rsidR="006E5E7F" w:rsidRPr="00B447E3">
              <w:rPr>
                <w:rFonts w:ascii="Arial" w:eastAsia="Calibri" w:hAnsi="Arial" w:cs="Arial"/>
                <w:sz w:val="22"/>
                <w:szCs w:val="22"/>
              </w:rPr>
              <w:t>.</w:t>
            </w:r>
          </w:p>
        </w:tc>
        <w:tc>
          <w:tcPr>
            <w:tcW w:w="6521" w:type="dxa"/>
          </w:tcPr>
          <w:p w:rsidR="006E5E7F" w:rsidRPr="00B447E3" w:rsidRDefault="00B447E3" w:rsidP="00542BD7">
            <w:pPr>
              <w:rPr>
                <w:rFonts w:ascii="Arial" w:hAnsi="Arial" w:cs="Arial"/>
              </w:rPr>
            </w:pPr>
            <w:r w:rsidRPr="00B447E3">
              <w:rPr>
                <w:rFonts w:ascii="Arial" w:hAnsi="Arial" w:cs="Arial"/>
              </w:rPr>
              <w:t>Is it a requi</w:t>
            </w:r>
            <w:r>
              <w:rPr>
                <w:rFonts w:ascii="Arial" w:hAnsi="Arial" w:cs="Arial"/>
              </w:rPr>
              <w:t>rement to use a pati</w:t>
            </w:r>
            <w:r w:rsidRPr="00B447E3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n</w:t>
            </w:r>
            <w:r w:rsidRPr="00B447E3">
              <w:rPr>
                <w:rFonts w:ascii="Arial" w:hAnsi="Arial" w:cs="Arial"/>
              </w:rPr>
              <w:t>t consent form for the MUR service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8505" w:type="dxa"/>
          </w:tcPr>
          <w:p w:rsidR="006E5E7F" w:rsidRPr="00B447E3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Following Ministerial approval as at 1</w:t>
            </w:r>
            <w:r w:rsidRPr="00FB2AF7">
              <w:rPr>
                <w:rFonts w:ascii="Arial" w:eastAsia="Calibri" w:hAnsi="Arial" w:cs="Arial"/>
                <w:vertAlign w:val="superscript"/>
              </w:rPr>
              <w:t>st</w:t>
            </w:r>
            <w:r>
              <w:rPr>
                <w:rFonts w:ascii="Arial" w:eastAsia="Calibri" w:hAnsi="Arial" w:cs="Arial"/>
              </w:rPr>
              <w:t xml:space="preserve"> April 2015 MUR Patient consent forms are no longer required</w:t>
            </w:r>
            <w:r w:rsidR="00FA52EB">
              <w:rPr>
                <w:rFonts w:ascii="Arial" w:eastAsia="Calibri" w:hAnsi="Arial" w:cs="Arial"/>
              </w:rPr>
              <w:t>. However it is still a requirement for the pharmacy to obtain consent from each patient and maintain an appropriate record of that consent.</w:t>
            </w:r>
          </w:p>
        </w:tc>
      </w:tr>
      <w:tr w:rsidR="006E5E7F" w:rsidRPr="00B447E3" w:rsidTr="00DD1D7F">
        <w:tc>
          <w:tcPr>
            <w:tcW w:w="709" w:type="dxa"/>
          </w:tcPr>
          <w:p w:rsidR="006E5E7F" w:rsidRPr="00B447E3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11</w:t>
            </w:r>
            <w:r w:rsidR="006E5E7F" w:rsidRPr="00B447E3">
              <w:rPr>
                <w:rFonts w:ascii="Arial" w:eastAsia="Calibri" w:hAnsi="Arial" w:cs="Arial"/>
                <w:sz w:val="22"/>
                <w:szCs w:val="22"/>
              </w:rPr>
              <w:t>.</w:t>
            </w:r>
          </w:p>
        </w:tc>
        <w:tc>
          <w:tcPr>
            <w:tcW w:w="6521" w:type="dxa"/>
          </w:tcPr>
          <w:p w:rsidR="006E5E7F" w:rsidRPr="00B447E3" w:rsidRDefault="00B447E3" w:rsidP="00542BD7">
            <w:pPr>
              <w:rPr>
                <w:rFonts w:ascii="Arial" w:hAnsi="Arial" w:cs="Arial"/>
              </w:rPr>
            </w:pPr>
            <w:r w:rsidRPr="00B447E3">
              <w:rPr>
                <w:rFonts w:ascii="Arial" w:hAnsi="Arial" w:cs="Arial"/>
              </w:rPr>
              <w:t xml:space="preserve">If administration errors are identified </w:t>
            </w:r>
            <w:r>
              <w:rPr>
                <w:rFonts w:ascii="Arial" w:hAnsi="Arial" w:cs="Arial"/>
              </w:rPr>
              <w:t xml:space="preserve">during the PPV visit </w:t>
            </w:r>
            <w:r w:rsidRPr="00B447E3">
              <w:rPr>
                <w:rFonts w:ascii="Arial" w:hAnsi="Arial" w:cs="Arial"/>
              </w:rPr>
              <w:t>what action would be taken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8505" w:type="dxa"/>
          </w:tcPr>
          <w:p w:rsidR="006E5E7F" w:rsidRDefault="00FB2AF7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Administration errors will be identified and reported but not subject to a financial recovery. PPV teams will work collaboratively to ensure appropriate actions are taken to promote best practice and reduce future administration error rates</w:t>
            </w:r>
          </w:p>
          <w:p w:rsidR="00FB2AF7" w:rsidRPr="00B447E3" w:rsidRDefault="00FB2AF7" w:rsidP="006E5E7F">
            <w:pPr>
              <w:rPr>
                <w:rFonts w:ascii="Arial" w:eastAsia="Calibri" w:hAnsi="Arial" w:cs="Arial"/>
              </w:rPr>
            </w:pPr>
          </w:p>
        </w:tc>
      </w:tr>
      <w:tr w:rsidR="00DD1D7F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D7F" w:rsidRPr="00DD1D7F" w:rsidRDefault="00FB2AF7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12</w:t>
            </w:r>
            <w:r w:rsidR="00DD1D7F" w:rsidRPr="00B447E3">
              <w:rPr>
                <w:rFonts w:ascii="Arial" w:eastAsia="Calibri" w:hAnsi="Arial" w:cs="Arial"/>
                <w:sz w:val="22"/>
                <w:szCs w:val="22"/>
              </w:rPr>
              <w:t>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D7F" w:rsidRPr="00B447E3" w:rsidRDefault="00DD1D7F" w:rsidP="00DD1D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of intervention on NECAF is different to date of intervention on patient record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D7F" w:rsidRDefault="00B432D9" w:rsidP="00C56AD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As at</w:t>
            </w:r>
            <w:r w:rsidR="00C56ADD">
              <w:rPr>
                <w:rFonts w:ascii="Arial" w:eastAsia="Calibri" w:hAnsi="Arial" w:cs="Arial"/>
              </w:rPr>
              <w:t xml:space="preserve"> (May 16) this is </w:t>
            </w:r>
            <w:r w:rsidR="00FB2AF7">
              <w:rPr>
                <w:rFonts w:ascii="Arial" w:eastAsia="Calibri" w:hAnsi="Arial" w:cs="Arial"/>
              </w:rPr>
              <w:t xml:space="preserve">reported as an </w:t>
            </w:r>
            <w:r w:rsidR="00C56ADD">
              <w:rPr>
                <w:rFonts w:ascii="Arial" w:eastAsia="Calibri" w:hAnsi="Arial" w:cs="Arial"/>
              </w:rPr>
              <w:t>administration</w:t>
            </w:r>
            <w:r w:rsidR="00FB2AF7">
              <w:rPr>
                <w:rFonts w:ascii="Arial" w:eastAsia="Calibri" w:hAnsi="Arial" w:cs="Arial"/>
              </w:rPr>
              <w:t xml:space="preserve"> error</w:t>
            </w:r>
            <w:r w:rsidR="00C56ADD">
              <w:rPr>
                <w:rFonts w:ascii="Arial" w:eastAsia="Calibri" w:hAnsi="Arial" w:cs="Arial"/>
              </w:rPr>
              <w:t>. However</w:t>
            </w:r>
            <w:r w:rsidR="00FB2AF7">
              <w:rPr>
                <w:rFonts w:ascii="Arial" w:eastAsia="Calibri" w:hAnsi="Arial" w:cs="Arial"/>
              </w:rPr>
              <w:t xml:space="preserve"> </w:t>
            </w:r>
            <w:r w:rsidR="00C56ADD">
              <w:rPr>
                <w:rFonts w:ascii="Arial" w:eastAsia="Calibri" w:hAnsi="Arial" w:cs="Arial"/>
              </w:rPr>
              <w:t>work</w:t>
            </w:r>
            <w:r w:rsidR="00FB2AF7">
              <w:rPr>
                <w:rFonts w:ascii="Arial" w:eastAsia="Calibri" w:hAnsi="Arial" w:cs="Arial"/>
              </w:rPr>
              <w:t xml:space="preserve"> in underway to enhance the NECAF system in order to provide a prompt to all data </w:t>
            </w:r>
            <w:r w:rsidR="00C56ADD">
              <w:rPr>
                <w:rFonts w:ascii="Arial" w:eastAsia="Calibri" w:hAnsi="Arial" w:cs="Arial"/>
              </w:rPr>
              <w:t>entry</w:t>
            </w:r>
            <w:r w:rsidR="00FB2AF7">
              <w:rPr>
                <w:rFonts w:ascii="Arial" w:eastAsia="Calibri" w:hAnsi="Arial" w:cs="Arial"/>
              </w:rPr>
              <w:t xml:space="preserve"> staff that the date of </w:t>
            </w:r>
            <w:r w:rsidR="00C56ADD">
              <w:rPr>
                <w:rFonts w:ascii="Arial" w:eastAsia="Calibri" w:hAnsi="Arial" w:cs="Arial"/>
              </w:rPr>
              <w:t>intervention</w:t>
            </w:r>
            <w:r w:rsidR="00FB2AF7">
              <w:rPr>
                <w:rFonts w:ascii="Arial" w:eastAsia="Calibri" w:hAnsi="Arial" w:cs="Arial"/>
              </w:rPr>
              <w:t xml:space="preserve"> should be the same on both the </w:t>
            </w:r>
            <w:r w:rsidR="00C56ADD">
              <w:rPr>
                <w:rFonts w:ascii="Arial" w:eastAsia="Calibri" w:hAnsi="Arial" w:cs="Arial"/>
              </w:rPr>
              <w:t>patient record and NECAF.</w:t>
            </w:r>
          </w:p>
          <w:p w:rsidR="00C56ADD" w:rsidRPr="00B447E3" w:rsidRDefault="00C56ADD" w:rsidP="00C56ADD">
            <w:pPr>
              <w:rPr>
                <w:rFonts w:ascii="Arial" w:eastAsia="Calibri" w:hAnsi="Arial" w:cs="Arial"/>
              </w:rPr>
            </w:pPr>
          </w:p>
        </w:tc>
      </w:tr>
      <w:tr w:rsidR="00C56ADD" w:rsidRPr="00B447E3" w:rsidTr="00C56ADD">
        <w:trPr>
          <w:trHeight w:val="93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ADD" w:rsidRDefault="00C56ADD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lastRenderedPageBreak/>
              <w:t>13.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ADD" w:rsidRDefault="00C56ADD" w:rsidP="00DD1D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What action is taken if PPV teams identify more than 1 MUR within the same year for the same patient?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ADD" w:rsidRDefault="00C56ADD" w:rsidP="00C56AD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subject to review with the Pharmacist and if there was no clinical reason for the second claim then this would be subject to a financial recovery.</w:t>
            </w:r>
          </w:p>
        </w:tc>
      </w:tr>
      <w:tr w:rsidR="00C56ADD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ADD" w:rsidRDefault="00C56ADD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14.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ADD" w:rsidRDefault="00C56ADD" w:rsidP="00DD1D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claim is made for an MUR in respect of a patient who is not in a target group and only on 1 medication however more than 1 medication has been entered in to NECAF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ADD" w:rsidRDefault="00C56ADD" w:rsidP="00C56AD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subject to a financial recovery</w:t>
            </w:r>
          </w:p>
        </w:tc>
      </w:tr>
      <w:tr w:rsidR="00B432D9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2D9" w:rsidRDefault="00B432D9" w:rsidP="00DF133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15.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2D9" w:rsidRDefault="00B432D9" w:rsidP="00DF13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claim is made for a patient only on 1 medication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2D9" w:rsidRDefault="00B432D9" w:rsidP="00DF133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MURs must only be carried out with patients taking two or more medicines. The only exception to this is when a patient is prescribed a high risk medicine, i.e. (a medicine in the National List of High Risk Medicines)</w:t>
            </w:r>
          </w:p>
        </w:tc>
      </w:tr>
      <w:tr w:rsidR="00FA52EB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EB" w:rsidRDefault="00440C44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16</w:t>
            </w:r>
            <w:r w:rsidR="00FA52E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EB" w:rsidRDefault="00DF133D" w:rsidP="00C33E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If no record of </w:t>
            </w:r>
            <w:r w:rsidR="00FA52EB">
              <w:rPr>
                <w:rFonts w:ascii="Arial" w:hAnsi="Arial" w:cs="Arial"/>
              </w:rPr>
              <w:t>service is evidenced</w:t>
            </w:r>
            <w:r w:rsidR="00C33E2F">
              <w:rPr>
                <w:rFonts w:ascii="Arial" w:hAnsi="Arial" w:cs="Arial"/>
              </w:rPr>
              <w:t xml:space="preserve"> during the PPV visit</w:t>
            </w:r>
            <w:r>
              <w:rPr>
                <w:rFonts w:ascii="Arial" w:hAnsi="Arial" w:cs="Arial"/>
              </w:rPr>
              <w:t xml:space="preserve"> (applicable to both FLU and MUR claims)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EB" w:rsidRDefault="00FA52EB" w:rsidP="00C56AD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subject to a financial recovery</w:t>
            </w:r>
          </w:p>
        </w:tc>
      </w:tr>
      <w:tr w:rsidR="00DF133D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17.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C33E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FLU consent form has not been signed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C56AD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subject to a financial recovery</w:t>
            </w:r>
          </w:p>
        </w:tc>
      </w:tr>
      <w:tr w:rsidR="00DF133D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18.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C33E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duplicate claims are identified (applicable to both FLU and MUR claims)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C56ADD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subject to a financial recovery</w:t>
            </w:r>
          </w:p>
        </w:tc>
      </w:tr>
      <w:tr w:rsidR="00DF133D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DF133D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19.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Pr="00B447E3" w:rsidRDefault="00DF133D" w:rsidP="001A2829">
            <w:pPr>
              <w:tabs>
                <w:tab w:val="left" w:pos="964"/>
              </w:tabs>
              <w:rPr>
                <w:rFonts w:ascii="Arial" w:eastAsia="Calibri" w:hAnsi="Arial" w:cs="Arial"/>
              </w:rPr>
            </w:pPr>
            <w:r w:rsidRPr="00B447E3">
              <w:rPr>
                <w:rFonts w:ascii="Arial" w:hAnsi="Arial" w:cs="Arial"/>
              </w:rPr>
              <w:t>Th</w:t>
            </w:r>
            <w:r>
              <w:rPr>
                <w:rFonts w:ascii="Arial" w:hAnsi="Arial" w:cs="Arial"/>
              </w:rPr>
              <w:t xml:space="preserve">e </w:t>
            </w:r>
            <w:r w:rsidR="001A2829">
              <w:rPr>
                <w:rFonts w:ascii="Arial" w:hAnsi="Arial" w:cs="Arial"/>
              </w:rPr>
              <w:t>GPHC number on the FLU claim cannot be verified against the All Wales Pharmacy Database (AWPD)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1A2829" w:rsidP="00DF133D">
            <w:pPr>
              <w:tabs>
                <w:tab w:val="left" w:pos="964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DF133D" w:rsidRPr="00B447E3">
              <w:rPr>
                <w:rFonts w:ascii="Arial" w:hAnsi="Arial" w:cs="Arial"/>
              </w:rPr>
              <w:t>f the service has been provided by a Pharm</w:t>
            </w:r>
            <w:r>
              <w:rPr>
                <w:rFonts w:ascii="Arial" w:hAnsi="Arial" w:cs="Arial"/>
              </w:rPr>
              <w:t>acist who is not on the AWPD</w:t>
            </w:r>
            <w:r w:rsidR="00DF133D" w:rsidRPr="00B447E3">
              <w:rPr>
                <w:rFonts w:ascii="Arial" w:hAnsi="Arial" w:cs="Arial"/>
              </w:rPr>
              <w:t>, claims identified would be subject to</w:t>
            </w:r>
            <w:r>
              <w:rPr>
                <w:rFonts w:ascii="Arial" w:hAnsi="Arial" w:cs="Arial"/>
              </w:rPr>
              <w:t xml:space="preserve"> financial</w:t>
            </w:r>
            <w:r w:rsidR="00DF133D" w:rsidRPr="00B447E3">
              <w:rPr>
                <w:rFonts w:ascii="Arial" w:hAnsi="Arial" w:cs="Arial"/>
              </w:rPr>
              <w:t xml:space="preserve"> recoveries under PPV arrangements</w:t>
            </w:r>
          </w:p>
          <w:p w:rsidR="00DF133D" w:rsidRPr="00B447E3" w:rsidRDefault="00DF133D" w:rsidP="00DF133D">
            <w:pPr>
              <w:tabs>
                <w:tab w:val="left" w:pos="964"/>
              </w:tabs>
              <w:rPr>
                <w:rFonts w:ascii="Arial" w:eastAsia="Calibri" w:hAnsi="Arial" w:cs="Arial"/>
              </w:rPr>
            </w:pPr>
          </w:p>
        </w:tc>
      </w:tr>
      <w:tr w:rsidR="00DF133D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1A2829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33D" w:rsidRDefault="001A2829" w:rsidP="00C33E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FLU at risk group recorded does not match the claim form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829" w:rsidRDefault="001A2829" w:rsidP="001A2829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This would be noted within the PPV final report as an administration error.</w:t>
            </w:r>
          </w:p>
          <w:p w:rsidR="001A2829" w:rsidRDefault="001A2829" w:rsidP="001A2829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Additional advice and support on reducing administration errors can be sought from the PPV teams</w:t>
            </w:r>
          </w:p>
          <w:p w:rsidR="00DF133D" w:rsidRDefault="00DF133D" w:rsidP="00C56ADD">
            <w:pPr>
              <w:rPr>
                <w:rFonts w:ascii="Arial" w:eastAsia="Calibri" w:hAnsi="Arial" w:cs="Arial"/>
              </w:rPr>
            </w:pPr>
          </w:p>
        </w:tc>
      </w:tr>
      <w:tr w:rsidR="00A166C6" w:rsidRPr="00B447E3" w:rsidTr="00DD1D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6C6" w:rsidRDefault="00A166C6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6C6" w:rsidRPr="00A166C6" w:rsidRDefault="00A166C6" w:rsidP="00A166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Some </w:t>
            </w:r>
            <w:r w:rsidRPr="00A166C6">
              <w:rPr>
                <w:rFonts w:ascii="Arial" w:hAnsi="Arial" w:cs="Arial"/>
              </w:rPr>
              <w:t>PMR (</w:t>
            </w:r>
            <w:proofErr w:type="spellStart"/>
            <w:r>
              <w:rPr>
                <w:rFonts w:ascii="Arial" w:hAnsi="Arial" w:cs="Arial"/>
              </w:rPr>
              <w:t>e.g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A166C6">
              <w:rPr>
                <w:rFonts w:ascii="Arial" w:hAnsi="Arial" w:cs="Arial"/>
              </w:rPr>
              <w:t xml:space="preserve">Rx Web) only produces an NPA (English) MUR form. </w:t>
            </w:r>
            <w:r>
              <w:rPr>
                <w:rFonts w:ascii="Arial" w:hAnsi="Arial" w:cs="Arial"/>
              </w:rPr>
              <w:t>Will Pharmacists be penalised for using English forms?</w:t>
            </w:r>
          </w:p>
          <w:p w:rsidR="00A166C6" w:rsidRPr="00A166C6" w:rsidRDefault="00A166C6" w:rsidP="00A166C6">
            <w:pPr>
              <w:rPr>
                <w:rFonts w:ascii="Arial" w:hAnsi="Arial" w:cs="Arial"/>
              </w:rPr>
            </w:pPr>
            <w:r w:rsidRPr="00A166C6">
              <w:rPr>
                <w:rFonts w:ascii="Arial" w:hAnsi="Arial" w:cs="Arial"/>
              </w:rPr>
              <w:t> 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6C6" w:rsidRPr="00A166C6" w:rsidRDefault="00A166C6" w:rsidP="001A28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A166C6">
              <w:rPr>
                <w:rFonts w:ascii="Arial" w:hAnsi="Arial" w:cs="Arial"/>
              </w:rPr>
              <w:t>he approved MUR form is one that collects the necessary NECAF data and satisfies the service objectives rather than a prescribed form for use in Wales and not England.  </w:t>
            </w:r>
            <w:r>
              <w:rPr>
                <w:rFonts w:ascii="Arial" w:hAnsi="Arial" w:cs="Arial"/>
              </w:rPr>
              <w:t>No action will be taken if the English form has been generated and satisfies all Welsh service objectives.</w:t>
            </w:r>
          </w:p>
        </w:tc>
      </w:tr>
    </w:tbl>
    <w:p w:rsidR="00F46F3E" w:rsidRDefault="00F46F3E"/>
    <w:sectPr w:rsidR="00F46F3E" w:rsidSect="006E5E7F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133D" w:rsidRDefault="00DF133D" w:rsidP="00184F2B">
      <w:r>
        <w:separator/>
      </w:r>
    </w:p>
  </w:endnote>
  <w:endnote w:type="continuationSeparator" w:id="0">
    <w:p w:rsidR="00DF133D" w:rsidRDefault="00DF133D" w:rsidP="00184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133D" w:rsidRPr="00184F2B" w:rsidRDefault="00D336EB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Version 5 – August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133D" w:rsidRDefault="00DF133D" w:rsidP="00184F2B">
      <w:r>
        <w:separator/>
      </w:r>
    </w:p>
  </w:footnote>
  <w:footnote w:type="continuationSeparator" w:id="0">
    <w:p w:rsidR="00DF133D" w:rsidRDefault="00DF133D" w:rsidP="00184F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65283"/>
    <w:multiLevelType w:val="hybridMultilevel"/>
    <w:tmpl w:val="563C8FAE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E7F"/>
    <w:rsid w:val="00004C7B"/>
    <w:rsid w:val="0007623E"/>
    <w:rsid w:val="00121505"/>
    <w:rsid w:val="00137E88"/>
    <w:rsid w:val="00184F2B"/>
    <w:rsid w:val="001A2829"/>
    <w:rsid w:val="002B4A8D"/>
    <w:rsid w:val="00331B74"/>
    <w:rsid w:val="00344E8F"/>
    <w:rsid w:val="00362547"/>
    <w:rsid w:val="00375CAB"/>
    <w:rsid w:val="003E5AA6"/>
    <w:rsid w:val="00407D2A"/>
    <w:rsid w:val="00440C44"/>
    <w:rsid w:val="004D0C11"/>
    <w:rsid w:val="00542BD7"/>
    <w:rsid w:val="005442B3"/>
    <w:rsid w:val="00555F41"/>
    <w:rsid w:val="005F2AB3"/>
    <w:rsid w:val="00614832"/>
    <w:rsid w:val="006971BF"/>
    <w:rsid w:val="006E5E7F"/>
    <w:rsid w:val="00710622"/>
    <w:rsid w:val="00836764"/>
    <w:rsid w:val="0085061B"/>
    <w:rsid w:val="008837F7"/>
    <w:rsid w:val="00893210"/>
    <w:rsid w:val="008C6A89"/>
    <w:rsid w:val="00A166C6"/>
    <w:rsid w:val="00A74D0E"/>
    <w:rsid w:val="00B00185"/>
    <w:rsid w:val="00B432D9"/>
    <w:rsid w:val="00B447E3"/>
    <w:rsid w:val="00B47908"/>
    <w:rsid w:val="00BA1976"/>
    <w:rsid w:val="00C33E2F"/>
    <w:rsid w:val="00C56ADD"/>
    <w:rsid w:val="00D336EB"/>
    <w:rsid w:val="00DD1D7F"/>
    <w:rsid w:val="00DF133D"/>
    <w:rsid w:val="00E77ADE"/>
    <w:rsid w:val="00EF6B3E"/>
    <w:rsid w:val="00F46F3E"/>
    <w:rsid w:val="00FA52EB"/>
    <w:rsid w:val="00FB2AF7"/>
    <w:rsid w:val="00FF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7C10AE6-BB6E-4CCD-9775-149E430D4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E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184F2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4F2B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184F2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84F2B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385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1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01.png@01CE99A1.76E66C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8D40F5-0E29-4091-9B6F-F5578AA72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797</Words>
  <Characters>4546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Phillips</dc:creator>
  <cp:lastModifiedBy>Nathan Williams</cp:lastModifiedBy>
  <cp:revision>2</cp:revision>
  <dcterms:created xsi:type="dcterms:W3CDTF">2020-02-21T12:23:00Z</dcterms:created>
  <dcterms:modified xsi:type="dcterms:W3CDTF">2020-02-21T12:23:00Z</dcterms:modified>
</cp:coreProperties>
</file>