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44D070" w14:textId="77777777" w:rsidR="00FB1633" w:rsidRPr="0070302D" w:rsidRDefault="00FB1633" w:rsidP="00FB1633">
      <w:pPr>
        <w:pStyle w:val="Heading5"/>
        <w:ind w:left="2160" w:hanging="2160"/>
        <w:jc w:val="both"/>
        <w:rPr>
          <w:rFonts w:cs="Arial"/>
          <w:b w:val="0"/>
          <w:bCs/>
          <w:sz w:val="20"/>
        </w:rPr>
      </w:pPr>
    </w:p>
    <w:p w14:paraId="0DFD6734" w14:textId="77777777" w:rsidR="00FB1633" w:rsidRPr="0070302D" w:rsidRDefault="00FB1633" w:rsidP="00FB1633">
      <w:pPr>
        <w:pStyle w:val="Title"/>
        <w:rPr>
          <w:rFonts w:cs="Arial"/>
          <w:sz w:val="32"/>
        </w:rPr>
      </w:pPr>
    </w:p>
    <w:p w14:paraId="4D6CFBF3" w14:textId="77777777" w:rsidR="00FB1633" w:rsidRDefault="00FB1633" w:rsidP="00FB1633">
      <w:pPr>
        <w:pStyle w:val="Title"/>
        <w:rPr>
          <w:rFonts w:cs="Arial"/>
          <w:sz w:val="32"/>
        </w:rPr>
      </w:pPr>
    </w:p>
    <w:p w14:paraId="690A6CBF" w14:textId="77777777" w:rsidR="00FB1633" w:rsidRDefault="00FB1633" w:rsidP="00FB1633">
      <w:pPr>
        <w:pStyle w:val="Title"/>
        <w:rPr>
          <w:rFonts w:cs="Arial"/>
          <w:sz w:val="32"/>
        </w:rPr>
      </w:pPr>
    </w:p>
    <w:p w14:paraId="4FFAC290" w14:textId="77777777" w:rsidR="00FB1633" w:rsidRDefault="00FB1633" w:rsidP="00FB1633">
      <w:pPr>
        <w:pStyle w:val="Title"/>
        <w:rPr>
          <w:rFonts w:cs="Arial"/>
          <w:sz w:val="32"/>
        </w:rPr>
      </w:pPr>
    </w:p>
    <w:p w14:paraId="6206ECB8" w14:textId="057A04CF" w:rsidR="00FB1633" w:rsidRPr="0070302D" w:rsidRDefault="00FB1633" w:rsidP="00FB1633">
      <w:pPr>
        <w:pStyle w:val="Title"/>
        <w:rPr>
          <w:rFonts w:cs="Arial"/>
          <w:sz w:val="32"/>
        </w:rPr>
      </w:pPr>
      <w:r>
        <w:rPr>
          <w:rFonts w:cs="Arial"/>
          <w:sz w:val="32"/>
        </w:rPr>
        <w:t xml:space="preserve">Ref: </w:t>
      </w:r>
      <w:r w:rsidR="00751B0A">
        <w:rPr>
          <w:rFonts w:cs="Arial"/>
          <w:sz w:val="32"/>
        </w:rPr>
        <w:t xml:space="preserve">WF </w:t>
      </w:r>
      <w:r w:rsidR="009C0280">
        <w:rPr>
          <w:rFonts w:cs="Arial"/>
          <w:sz w:val="32"/>
        </w:rPr>
        <w:t>05</w:t>
      </w:r>
    </w:p>
    <w:p w14:paraId="3EB449F4" w14:textId="77777777" w:rsidR="00FB1633" w:rsidRDefault="00FB1633" w:rsidP="00FB1633">
      <w:pPr>
        <w:pStyle w:val="Title"/>
        <w:rPr>
          <w:rFonts w:cs="Arial"/>
          <w:caps/>
          <w:sz w:val="36"/>
          <w:szCs w:val="36"/>
        </w:rPr>
      </w:pPr>
    </w:p>
    <w:p w14:paraId="2585D9D4" w14:textId="77777777" w:rsidR="00FB1633" w:rsidRDefault="00FB1633" w:rsidP="00FB1633">
      <w:pPr>
        <w:pStyle w:val="Title"/>
        <w:rPr>
          <w:rFonts w:cs="Arial"/>
          <w:caps/>
          <w:sz w:val="36"/>
          <w:szCs w:val="36"/>
        </w:rPr>
      </w:pPr>
    </w:p>
    <w:p w14:paraId="1B0258BC" w14:textId="5B6D36F1" w:rsidR="00FB1633" w:rsidRPr="00250786" w:rsidRDefault="00924D0B" w:rsidP="00FB1633">
      <w:pPr>
        <w:pStyle w:val="Title"/>
        <w:rPr>
          <w:rFonts w:cs="Arial"/>
          <w:caps/>
          <w:sz w:val="36"/>
          <w:szCs w:val="36"/>
        </w:rPr>
      </w:pPr>
      <w:r>
        <w:rPr>
          <w:rFonts w:cs="Arial"/>
          <w:caps/>
          <w:sz w:val="36"/>
          <w:szCs w:val="36"/>
        </w:rPr>
        <w:t>EQUALITY AND DIVER</w:t>
      </w:r>
      <w:r w:rsidR="00E911FD">
        <w:rPr>
          <w:rFonts w:cs="Arial"/>
          <w:caps/>
          <w:sz w:val="36"/>
          <w:szCs w:val="36"/>
        </w:rPr>
        <w:t>SITY</w:t>
      </w:r>
      <w:r>
        <w:rPr>
          <w:rFonts w:cs="Arial"/>
          <w:caps/>
          <w:sz w:val="36"/>
          <w:szCs w:val="36"/>
        </w:rPr>
        <w:t xml:space="preserve"> POLICY</w:t>
      </w:r>
    </w:p>
    <w:p w14:paraId="4412D90C" w14:textId="77777777" w:rsidR="00FB1633" w:rsidRDefault="00FB1633" w:rsidP="00FB1633">
      <w:pPr>
        <w:pStyle w:val="Title"/>
        <w:jc w:val="both"/>
        <w:rPr>
          <w:rFonts w:cs="Arial"/>
          <w:sz w:val="32"/>
        </w:rPr>
      </w:pPr>
      <w:bookmarkStart w:id="0" w:name="_GoBack"/>
      <w:bookmarkEnd w:id="0"/>
    </w:p>
    <w:p w14:paraId="221D7668" w14:textId="77777777" w:rsidR="00FB1633" w:rsidRPr="0070302D" w:rsidRDefault="00FB1633" w:rsidP="00FB1633">
      <w:pPr>
        <w:pStyle w:val="Title"/>
        <w:jc w:val="both"/>
        <w:rPr>
          <w:rFonts w:cs="Arial"/>
          <w:sz w:val="32"/>
        </w:rPr>
      </w:pPr>
    </w:p>
    <w:p w14:paraId="5F542D79" w14:textId="77777777" w:rsidR="00FB1633" w:rsidRPr="0070302D" w:rsidRDefault="00FB1633" w:rsidP="00FB1633">
      <w:pPr>
        <w:pStyle w:val="Title"/>
        <w:jc w:val="both"/>
        <w:rPr>
          <w:rFonts w:cs="Arial"/>
          <w:sz w:val="32"/>
        </w:rPr>
      </w:pPr>
    </w:p>
    <w:p w14:paraId="3B6175EA" w14:textId="77777777" w:rsidR="00FB1633" w:rsidRDefault="00FB1633" w:rsidP="00FB1633">
      <w:pPr>
        <w:pStyle w:val="Title"/>
        <w:spacing w:before="120" w:after="120"/>
        <w:jc w:val="both"/>
        <w:rPr>
          <w:rFonts w:cs="Arial"/>
          <w:b w:val="0"/>
          <w:bCs/>
        </w:rPr>
      </w:pPr>
    </w:p>
    <w:p w14:paraId="24F56E9F" w14:textId="77777777" w:rsidR="00FB1633" w:rsidRDefault="00FB1633" w:rsidP="00FB1633">
      <w:pPr>
        <w:pStyle w:val="Title"/>
        <w:spacing w:before="120" w:after="120"/>
        <w:jc w:val="both"/>
        <w:rPr>
          <w:rFonts w:cs="Arial"/>
          <w:b w:val="0"/>
          <w:bCs/>
        </w:rPr>
      </w:pPr>
    </w:p>
    <w:tbl>
      <w:tblPr>
        <w:tblW w:w="0" w:type="auto"/>
        <w:tblLook w:val="04A0" w:firstRow="1" w:lastRow="0" w:firstColumn="1" w:lastColumn="0" w:noHBand="0" w:noVBand="1"/>
      </w:tblPr>
      <w:tblGrid>
        <w:gridCol w:w="4683"/>
        <w:gridCol w:w="4677"/>
      </w:tblGrid>
      <w:tr w:rsidR="00FB1633" w:rsidRPr="00A05B8A" w14:paraId="551C767D" w14:textId="77777777" w:rsidTr="00924D0B">
        <w:tc>
          <w:tcPr>
            <w:tcW w:w="4780" w:type="dxa"/>
          </w:tcPr>
          <w:p w14:paraId="76A190B7" w14:textId="77777777" w:rsidR="00FB1633" w:rsidRPr="00A05B8A" w:rsidRDefault="00FB1633" w:rsidP="008005C4">
            <w:pPr>
              <w:pStyle w:val="Title"/>
              <w:spacing w:before="120" w:after="120"/>
              <w:jc w:val="both"/>
              <w:rPr>
                <w:rFonts w:cs="Arial"/>
                <w:bCs/>
                <w:szCs w:val="22"/>
              </w:rPr>
            </w:pPr>
            <w:r w:rsidRPr="00A05B8A">
              <w:rPr>
                <w:rFonts w:cs="Arial"/>
                <w:bCs/>
                <w:sz w:val="22"/>
                <w:szCs w:val="22"/>
              </w:rPr>
              <w:t xml:space="preserve">Executive Sponsor &amp; Function </w:t>
            </w:r>
          </w:p>
        </w:tc>
        <w:tc>
          <w:tcPr>
            <w:tcW w:w="4780" w:type="dxa"/>
          </w:tcPr>
          <w:p w14:paraId="2F39BD35" w14:textId="320B91A1" w:rsidR="00FB1633" w:rsidRPr="00A05B8A" w:rsidRDefault="00751B0A" w:rsidP="008005C4">
            <w:pPr>
              <w:pStyle w:val="Title"/>
              <w:spacing w:before="120" w:after="120"/>
              <w:jc w:val="both"/>
              <w:rPr>
                <w:rFonts w:cs="Arial"/>
                <w:b w:val="0"/>
                <w:bCs/>
                <w:szCs w:val="22"/>
              </w:rPr>
            </w:pPr>
            <w:r>
              <w:rPr>
                <w:rFonts w:cs="Arial"/>
                <w:b w:val="0"/>
                <w:bCs/>
                <w:szCs w:val="22"/>
              </w:rPr>
              <w:t xml:space="preserve">Executive Director of </w:t>
            </w:r>
            <w:r w:rsidR="008005C4">
              <w:rPr>
                <w:rFonts w:cs="Arial"/>
                <w:b w:val="0"/>
                <w:bCs/>
                <w:szCs w:val="22"/>
              </w:rPr>
              <w:t xml:space="preserve">OD and </w:t>
            </w:r>
            <w:r>
              <w:rPr>
                <w:rFonts w:cs="Arial"/>
                <w:b w:val="0"/>
                <w:bCs/>
                <w:szCs w:val="22"/>
              </w:rPr>
              <w:t xml:space="preserve">Workforce </w:t>
            </w:r>
          </w:p>
        </w:tc>
      </w:tr>
      <w:tr w:rsidR="00FB1633" w:rsidRPr="00A05B8A" w14:paraId="73C0468E" w14:textId="77777777" w:rsidTr="00924D0B">
        <w:tc>
          <w:tcPr>
            <w:tcW w:w="4780" w:type="dxa"/>
          </w:tcPr>
          <w:p w14:paraId="3FFA8A41" w14:textId="77777777" w:rsidR="00FB1633" w:rsidRPr="00A05B8A" w:rsidRDefault="00FB1633" w:rsidP="008005C4">
            <w:pPr>
              <w:pStyle w:val="Title"/>
              <w:spacing w:before="120" w:after="120"/>
              <w:jc w:val="both"/>
              <w:rPr>
                <w:rFonts w:cs="Arial"/>
                <w:bCs/>
                <w:szCs w:val="22"/>
              </w:rPr>
            </w:pPr>
            <w:r w:rsidRPr="00A05B8A">
              <w:rPr>
                <w:rFonts w:cs="Arial"/>
                <w:bCs/>
                <w:sz w:val="22"/>
                <w:szCs w:val="22"/>
              </w:rPr>
              <w:t xml:space="preserve">Document Author:  </w:t>
            </w:r>
          </w:p>
        </w:tc>
        <w:tc>
          <w:tcPr>
            <w:tcW w:w="4780" w:type="dxa"/>
          </w:tcPr>
          <w:p w14:paraId="0996A839" w14:textId="77777777" w:rsidR="00FB1633" w:rsidRPr="00A05B8A" w:rsidRDefault="00924D0B" w:rsidP="008005C4">
            <w:pPr>
              <w:pStyle w:val="Title"/>
              <w:spacing w:before="120" w:after="120"/>
              <w:jc w:val="both"/>
              <w:rPr>
                <w:rFonts w:cs="Arial"/>
                <w:b w:val="0"/>
                <w:bCs/>
                <w:szCs w:val="22"/>
              </w:rPr>
            </w:pPr>
            <w:r>
              <w:rPr>
                <w:rFonts w:cs="Arial"/>
                <w:b w:val="0"/>
                <w:bCs/>
                <w:szCs w:val="22"/>
              </w:rPr>
              <w:t>Equality and Diversity Manager</w:t>
            </w:r>
          </w:p>
        </w:tc>
      </w:tr>
      <w:tr w:rsidR="00FB1633" w:rsidRPr="00A05B8A" w14:paraId="6D00C366" w14:textId="77777777" w:rsidTr="00924D0B">
        <w:tc>
          <w:tcPr>
            <w:tcW w:w="4780" w:type="dxa"/>
          </w:tcPr>
          <w:p w14:paraId="325FAA1A" w14:textId="77777777" w:rsidR="00FB1633" w:rsidRPr="00A05B8A" w:rsidRDefault="00751B0A" w:rsidP="00751B0A">
            <w:pPr>
              <w:pStyle w:val="Title"/>
              <w:spacing w:before="120" w:after="120"/>
              <w:jc w:val="both"/>
              <w:rPr>
                <w:rFonts w:cs="Arial"/>
                <w:bCs/>
                <w:szCs w:val="22"/>
              </w:rPr>
            </w:pPr>
            <w:r>
              <w:rPr>
                <w:rFonts w:cs="Arial"/>
                <w:bCs/>
                <w:sz w:val="22"/>
                <w:szCs w:val="22"/>
              </w:rPr>
              <w:t>Policy</w:t>
            </w:r>
            <w:r w:rsidR="009C2D09">
              <w:rPr>
                <w:rFonts w:cs="Arial"/>
                <w:bCs/>
                <w:sz w:val="22"/>
                <w:szCs w:val="22"/>
              </w:rPr>
              <w:t xml:space="preserve"> </w:t>
            </w:r>
            <w:r w:rsidR="00FB1633" w:rsidRPr="00A05B8A">
              <w:rPr>
                <w:rFonts w:cs="Arial"/>
                <w:bCs/>
                <w:sz w:val="22"/>
                <w:szCs w:val="22"/>
              </w:rPr>
              <w:t>Approved by:</w:t>
            </w:r>
            <w:r w:rsidR="00FB1633" w:rsidRPr="00A05B8A">
              <w:rPr>
                <w:rFonts w:cs="Arial"/>
                <w:bCs/>
                <w:sz w:val="22"/>
                <w:szCs w:val="22"/>
              </w:rPr>
              <w:tab/>
            </w:r>
          </w:p>
        </w:tc>
        <w:tc>
          <w:tcPr>
            <w:tcW w:w="4780" w:type="dxa"/>
          </w:tcPr>
          <w:p w14:paraId="1B0D6C4F" w14:textId="77777777" w:rsidR="00FB1633" w:rsidRPr="00A05B8A" w:rsidRDefault="00751B0A" w:rsidP="008005C4">
            <w:pPr>
              <w:pStyle w:val="Title"/>
              <w:spacing w:before="120" w:after="120"/>
              <w:jc w:val="both"/>
              <w:rPr>
                <w:rFonts w:cs="Arial"/>
                <w:b w:val="0"/>
                <w:bCs/>
                <w:szCs w:val="22"/>
              </w:rPr>
            </w:pPr>
            <w:r>
              <w:rPr>
                <w:rFonts w:cs="Arial"/>
                <w:b w:val="0"/>
                <w:bCs/>
                <w:szCs w:val="22"/>
              </w:rPr>
              <w:t>Workforce and OD Committee</w:t>
            </w:r>
          </w:p>
        </w:tc>
      </w:tr>
      <w:tr w:rsidR="00FB1633" w:rsidRPr="00A05B8A" w14:paraId="0B168ADA" w14:textId="77777777" w:rsidTr="00924D0B">
        <w:tc>
          <w:tcPr>
            <w:tcW w:w="4780" w:type="dxa"/>
          </w:tcPr>
          <w:p w14:paraId="515522CE" w14:textId="77777777" w:rsidR="00FB1633" w:rsidRPr="00A05B8A" w:rsidRDefault="00FB1633" w:rsidP="008005C4">
            <w:pPr>
              <w:pStyle w:val="Title"/>
              <w:spacing w:before="120" w:after="120"/>
              <w:jc w:val="both"/>
              <w:rPr>
                <w:rFonts w:cs="Arial"/>
                <w:bCs/>
                <w:szCs w:val="22"/>
              </w:rPr>
            </w:pPr>
            <w:r w:rsidRPr="00A05B8A">
              <w:rPr>
                <w:rFonts w:cs="Arial"/>
                <w:bCs/>
                <w:sz w:val="22"/>
                <w:szCs w:val="22"/>
              </w:rPr>
              <w:t>Approval Date:</w:t>
            </w:r>
            <w:r w:rsidRPr="00A05B8A">
              <w:rPr>
                <w:rFonts w:cs="Arial"/>
                <w:bCs/>
                <w:sz w:val="22"/>
                <w:szCs w:val="22"/>
              </w:rPr>
              <w:tab/>
            </w:r>
          </w:p>
        </w:tc>
        <w:tc>
          <w:tcPr>
            <w:tcW w:w="4780" w:type="dxa"/>
          </w:tcPr>
          <w:p w14:paraId="4A251153" w14:textId="77777777" w:rsidR="00FB1633" w:rsidRPr="00A05B8A" w:rsidRDefault="00751B0A" w:rsidP="008005C4">
            <w:pPr>
              <w:pStyle w:val="Title"/>
              <w:spacing w:before="120" w:after="120"/>
              <w:jc w:val="both"/>
              <w:rPr>
                <w:rFonts w:cs="Arial"/>
                <w:b w:val="0"/>
                <w:bCs/>
                <w:szCs w:val="22"/>
              </w:rPr>
            </w:pPr>
            <w:r>
              <w:rPr>
                <w:rFonts w:cs="Arial"/>
                <w:b w:val="0"/>
                <w:bCs/>
                <w:szCs w:val="22"/>
              </w:rPr>
              <w:t>2</w:t>
            </w:r>
            <w:r w:rsidRPr="00751B0A">
              <w:rPr>
                <w:rFonts w:cs="Arial"/>
                <w:b w:val="0"/>
                <w:bCs/>
                <w:szCs w:val="22"/>
                <w:vertAlign w:val="superscript"/>
              </w:rPr>
              <w:t>nd</w:t>
            </w:r>
            <w:r>
              <w:rPr>
                <w:rFonts w:cs="Arial"/>
                <w:b w:val="0"/>
                <w:bCs/>
                <w:szCs w:val="22"/>
              </w:rPr>
              <w:t xml:space="preserve"> May 2019</w:t>
            </w:r>
          </w:p>
        </w:tc>
      </w:tr>
      <w:tr w:rsidR="00FB1633" w:rsidRPr="00A05B8A" w14:paraId="7FED0471" w14:textId="77777777" w:rsidTr="00924D0B">
        <w:tc>
          <w:tcPr>
            <w:tcW w:w="4780" w:type="dxa"/>
          </w:tcPr>
          <w:p w14:paraId="7AD97DAC" w14:textId="77777777" w:rsidR="00FB1633" w:rsidRPr="00A05B8A" w:rsidRDefault="00FB1633" w:rsidP="008005C4">
            <w:pPr>
              <w:pStyle w:val="Title"/>
              <w:spacing w:before="120" w:after="120"/>
              <w:jc w:val="both"/>
              <w:rPr>
                <w:rFonts w:cs="Arial"/>
                <w:bCs/>
                <w:iCs/>
                <w:szCs w:val="22"/>
              </w:rPr>
            </w:pPr>
            <w:r w:rsidRPr="00A05B8A">
              <w:rPr>
                <w:rFonts w:cs="Arial"/>
                <w:bCs/>
                <w:iCs/>
                <w:sz w:val="22"/>
                <w:szCs w:val="22"/>
              </w:rPr>
              <w:t>Date of Equality Impact Assessment:</w:t>
            </w:r>
          </w:p>
        </w:tc>
        <w:tc>
          <w:tcPr>
            <w:tcW w:w="4780" w:type="dxa"/>
          </w:tcPr>
          <w:p w14:paraId="04B71D55" w14:textId="77777777" w:rsidR="00FB1633" w:rsidRPr="00A05B8A" w:rsidRDefault="00751B0A" w:rsidP="008005C4">
            <w:pPr>
              <w:pStyle w:val="Title"/>
              <w:spacing w:before="120" w:after="120"/>
              <w:jc w:val="both"/>
              <w:rPr>
                <w:rFonts w:cs="Arial"/>
                <w:b w:val="0"/>
                <w:bCs/>
                <w:iCs/>
                <w:szCs w:val="22"/>
              </w:rPr>
            </w:pPr>
            <w:r>
              <w:rPr>
                <w:rFonts w:cs="Arial"/>
                <w:b w:val="0"/>
                <w:bCs/>
                <w:iCs/>
                <w:szCs w:val="22"/>
              </w:rPr>
              <w:t>January 2019</w:t>
            </w:r>
          </w:p>
        </w:tc>
      </w:tr>
      <w:tr w:rsidR="00FB1633" w:rsidRPr="00A05B8A" w14:paraId="2AC25021" w14:textId="77777777" w:rsidTr="00924D0B">
        <w:tc>
          <w:tcPr>
            <w:tcW w:w="4780" w:type="dxa"/>
          </w:tcPr>
          <w:p w14:paraId="42D05697" w14:textId="77777777" w:rsidR="00FB1633" w:rsidRPr="00A05B8A" w:rsidRDefault="00FB1633" w:rsidP="008005C4">
            <w:pPr>
              <w:pStyle w:val="Title"/>
              <w:spacing w:before="120" w:after="120"/>
              <w:jc w:val="both"/>
              <w:rPr>
                <w:rFonts w:cs="Arial"/>
                <w:bCs/>
                <w:iCs/>
                <w:szCs w:val="22"/>
              </w:rPr>
            </w:pPr>
            <w:r>
              <w:rPr>
                <w:rFonts w:cs="Arial"/>
                <w:bCs/>
                <w:iCs/>
                <w:sz w:val="22"/>
                <w:szCs w:val="22"/>
              </w:rPr>
              <w:t>Equality Impact Assessment Outcome:</w:t>
            </w:r>
          </w:p>
        </w:tc>
        <w:tc>
          <w:tcPr>
            <w:tcW w:w="4780" w:type="dxa"/>
          </w:tcPr>
          <w:p w14:paraId="4D96BC4A" w14:textId="77777777" w:rsidR="00FB1633" w:rsidRPr="00A05B8A" w:rsidRDefault="00751B0A" w:rsidP="008005C4">
            <w:pPr>
              <w:pStyle w:val="Title"/>
              <w:spacing w:before="120" w:after="120"/>
              <w:jc w:val="both"/>
              <w:rPr>
                <w:rFonts w:cs="Arial"/>
                <w:b w:val="0"/>
                <w:bCs/>
                <w:iCs/>
                <w:szCs w:val="22"/>
              </w:rPr>
            </w:pPr>
            <w:r>
              <w:rPr>
                <w:rFonts w:cs="Arial"/>
                <w:b w:val="0"/>
                <w:bCs/>
                <w:iCs/>
                <w:szCs w:val="22"/>
              </w:rPr>
              <w:t>No impact identified</w:t>
            </w:r>
          </w:p>
        </w:tc>
      </w:tr>
      <w:tr w:rsidR="00FB1633" w:rsidRPr="00A05B8A" w14:paraId="7A1917BA" w14:textId="77777777" w:rsidTr="00924D0B">
        <w:tc>
          <w:tcPr>
            <w:tcW w:w="4780" w:type="dxa"/>
          </w:tcPr>
          <w:p w14:paraId="7B88D561" w14:textId="77777777" w:rsidR="00FB1633" w:rsidRPr="00A05B8A" w:rsidRDefault="00FB1633" w:rsidP="008005C4">
            <w:pPr>
              <w:pStyle w:val="Title"/>
              <w:spacing w:before="120" w:after="120"/>
              <w:jc w:val="both"/>
              <w:rPr>
                <w:rFonts w:cs="Arial"/>
                <w:bCs/>
                <w:szCs w:val="22"/>
              </w:rPr>
            </w:pPr>
            <w:r w:rsidRPr="00A05B8A">
              <w:rPr>
                <w:rFonts w:cs="Arial"/>
                <w:bCs/>
                <w:iCs/>
                <w:sz w:val="22"/>
                <w:szCs w:val="22"/>
              </w:rPr>
              <w:t>Review Date:</w:t>
            </w:r>
          </w:p>
        </w:tc>
        <w:tc>
          <w:tcPr>
            <w:tcW w:w="4780" w:type="dxa"/>
          </w:tcPr>
          <w:p w14:paraId="4B6EF0CF" w14:textId="77777777" w:rsidR="00FB1633" w:rsidRPr="00A05B8A" w:rsidRDefault="00751B0A" w:rsidP="008005C4">
            <w:pPr>
              <w:pStyle w:val="Title"/>
              <w:spacing w:before="120" w:after="120"/>
              <w:jc w:val="both"/>
              <w:rPr>
                <w:rFonts w:cs="Arial"/>
                <w:b w:val="0"/>
                <w:bCs/>
                <w:szCs w:val="22"/>
              </w:rPr>
            </w:pPr>
            <w:r>
              <w:rPr>
                <w:rFonts w:cs="Arial"/>
                <w:b w:val="0"/>
                <w:bCs/>
                <w:szCs w:val="22"/>
              </w:rPr>
              <w:t>September 2021</w:t>
            </w:r>
          </w:p>
        </w:tc>
      </w:tr>
      <w:tr w:rsidR="00FB1633" w:rsidRPr="00A05B8A" w14:paraId="28426E0F" w14:textId="77777777" w:rsidTr="00924D0B">
        <w:trPr>
          <w:trHeight w:val="80"/>
        </w:trPr>
        <w:tc>
          <w:tcPr>
            <w:tcW w:w="4780" w:type="dxa"/>
          </w:tcPr>
          <w:p w14:paraId="2FB0354E" w14:textId="77777777" w:rsidR="00FB1633" w:rsidRPr="00A05B8A" w:rsidRDefault="00FB1633" w:rsidP="008005C4">
            <w:pPr>
              <w:pStyle w:val="Title"/>
              <w:spacing w:before="120" w:after="120"/>
              <w:jc w:val="both"/>
              <w:rPr>
                <w:rFonts w:cs="Arial"/>
                <w:bCs/>
                <w:iCs/>
                <w:szCs w:val="24"/>
              </w:rPr>
            </w:pPr>
            <w:r w:rsidRPr="00A05B8A">
              <w:rPr>
                <w:rFonts w:cs="Arial"/>
                <w:bCs/>
                <w:iCs/>
                <w:sz w:val="22"/>
                <w:szCs w:val="22"/>
              </w:rPr>
              <w:t>Version:</w:t>
            </w:r>
          </w:p>
        </w:tc>
        <w:tc>
          <w:tcPr>
            <w:tcW w:w="4780" w:type="dxa"/>
          </w:tcPr>
          <w:p w14:paraId="15F9B932" w14:textId="77777777" w:rsidR="00FB1633" w:rsidRPr="00A05B8A" w:rsidRDefault="00751B0A" w:rsidP="008005C4">
            <w:pPr>
              <w:pStyle w:val="Title"/>
              <w:spacing w:before="120" w:after="120"/>
              <w:jc w:val="both"/>
              <w:rPr>
                <w:rFonts w:cs="Arial"/>
                <w:b w:val="0"/>
                <w:bCs/>
              </w:rPr>
            </w:pPr>
            <w:r>
              <w:rPr>
                <w:rFonts w:cs="Arial"/>
                <w:b w:val="0"/>
                <w:bCs/>
              </w:rPr>
              <w:t>3</w:t>
            </w:r>
          </w:p>
        </w:tc>
      </w:tr>
    </w:tbl>
    <w:p w14:paraId="17850673" w14:textId="77777777" w:rsidR="00FB1633" w:rsidRDefault="00FB1633" w:rsidP="00FB1633">
      <w:pPr>
        <w:pStyle w:val="Title"/>
        <w:spacing w:before="120" w:after="120"/>
        <w:jc w:val="both"/>
        <w:rPr>
          <w:rFonts w:cs="Arial"/>
          <w:b w:val="0"/>
          <w:bCs/>
        </w:rPr>
      </w:pPr>
    </w:p>
    <w:p w14:paraId="65552AD0" w14:textId="77777777" w:rsidR="00FB1633" w:rsidRDefault="00FB1633" w:rsidP="00FB1633">
      <w:pPr>
        <w:spacing w:before="120" w:after="120"/>
        <w:jc w:val="both"/>
        <w:rPr>
          <w:rFonts w:ascii="Arial" w:hAnsi="Arial" w:cs="Arial"/>
          <w:b/>
          <w:i/>
          <w:color w:val="FF0000"/>
          <w:sz w:val="22"/>
          <w:szCs w:val="22"/>
        </w:rPr>
      </w:pPr>
    </w:p>
    <w:p w14:paraId="0F5860E1" w14:textId="77777777" w:rsidR="00FB1633" w:rsidRDefault="00FB1633" w:rsidP="00FB1633">
      <w:pPr>
        <w:spacing w:before="120" w:after="120"/>
        <w:jc w:val="both"/>
        <w:rPr>
          <w:rFonts w:ascii="Arial" w:hAnsi="Arial" w:cs="Arial"/>
          <w:b/>
          <w:i/>
          <w:color w:val="FF0000"/>
          <w:sz w:val="22"/>
          <w:szCs w:val="22"/>
        </w:rPr>
      </w:pPr>
    </w:p>
    <w:p w14:paraId="4C89601E" w14:textId="77777777" w:rsidR="007A6902" w:rsidRDefault="007A6902" w:rsidP="00FB1633">
      <w:pPr>
        <w:spacing w:before="120" w:after="120"/>
        <w:jc w:val="both"/>
        <w:rPr>
          <w:rFonts w:ascii="Arial" w:hAnsi="Arial" w:cs="Arial"/>
          <w:b/>
          <w:i/>
          <w:color w:val="FF0000"/>
          <w:sz w:val="22"/>
          <w:szCs w:val="22"/>
        </w:rPr>
      </w:pPr>
    </w:p>
    <w:p w14:paraId="4D394A92" w14:textId="77777777" w:rsidR="007A6902" w:rsidRDefault="007A6902" w:rsidP="00FB1633">
      <w:pPr>
        <w:spacing w:before="120" w:after="120"/>
        <w:jc w:val="both"/>
        <w:rPr>
          <w:rFonts w:ascii="Arial" w:hAnsi="Arial" w:cs="Arial"/>
          <w:b/>
          <w:i/>
          <w:color w:val="FF0000"/>
          <w:sz w:val="22"/>
          <w:szCs w:val="22"/>
        </w:rPr>
      </w:pPr>
    </w:p>
    <w:p w14:paraId="29EE9D8E" w14:textId="77777777" w:rsidR="00FB1633" w:rsidRDefault="00FB1633" w:rsidP="00FB1633">
      <w:pPr>
        <w:spacing w:before="120" w:after="120"/>
        <w:jc w:val="both"/>
        <w:rPr>
          <w:rFonts w:ascii="Arial" w:hAnsi="Arial" w:cs="Arial"/>
          <w:b/>
          <w:i/>
          <w:color w:val="FF0000"/>
          <w:sz w:val="22"/>
          <w:szCs w:val="22"/>
        </w:rPr>
      </w:pPr>
    </w:p>
    <w:p w14:paraId="421F143F" w14:textId="77777777" w:rsidR="00FB1633" w:rsidRDefault="00FB1633" w:rsidP="00FB1633">
      <w:pPr>
        <w:spacing w:before="120" w:after="120"/>
        <w:jc w:val="both"/>
        <w:rPr>
          <w:rFonts w:ascii="Arial" w:hAnsi="Arial" w:cs="Arial"/>
          <w:b/>
          <w:i/>
          <w:color w:val="FF0000"/>
          <w:sz w:val="22"/>
          <w:szCs w:val="22"/>
        </w:rPr>
      </w:pPr>
    </w:p>
    <w:p w14:paraId="3D588F8D" w14:textId="77777777" w:rsidR="00FB1633" w:rsidRDefault="00FB1633" w:rsidP="00FB1633">
      <w:pPr>
        <w:spacing w:before="120" w:after="120"/>
        <w:jc w:val="both"/>
        <w:rPr>
          <w:rFonts w:ascii="Arial" w:hAnsi="Arial" w:cs="Arial"/>
          <w:b/>
          <w:i/>
          <w:color w:val="FF0000"/>
          <w:sz w:val="22"/>
          <w:szCs w:val="22"/>
        </w:rPr>
      </w:pPr>
    </w:p>
    <w:p w14:paraId="0987E5D3" w14:textId="77777777" w:rsidR="00FB1633" w:rsidRPr="00A05B8A" w:rsidRDefault="00FB1633" w:rsidP="00FB1633">
      <w:pPr>
        <w:spacing w:before="120" w:after="120"/>
        <w:jc w:val="both"/>
        <w:rPr>
          <w:rFonts w:ascii="Arial" w:hAnsi="Arial" w:cs="Arial"/>
          <w:b/>
          <w:i/>
          <w:sz w:val="22"/>
          <w:szCs w:val="22"/>
        </w:rPr>
      </w:pPr>
    </w:p>
    <w:p w14:paraId="3D887BB6" w14:textId="77777777" w:rsidR="00FB1633" w:rsidRPr="00A05B8A" w:rsidRDefault="00FB1633" w:rsidP="00FB1633">
      <w:pPr>
        <w:ind w:left="360"/>
        <w:jc w:val="both"/>
        <w:rPr>
          <w:rFonts w:ascii="Arial" w:hAnsi="Arial" w:cs="Arial"/>
          <w:sz w:val="22"/>
          <w:szCs w:val="22"/>
        </w:rPr>
      </w:pPr>
    </w:p>
    <w:p w14:paraId="37FEC777" w14:textId="77777777" w:rsidR="00FB1633" w:rsidRPr="00A05B8A" w:rsidRDefault="00FB1633" w:rsidP="00FB1633">
      <w:pPr>
        <w:ind w:left="360"/>
        <w:jc w:val="both"/>
        <w:rPr>
          <w:rFonts w:ascii="Arial" w:hAnsi="Arial" w:cs="Arial"/>
          <w:sz w:val="22"/>
          <w:szCs w:val="22"/>
        </w:rPr>
      </w:pPr>
    </w:p>
    <w:p w14:paraId="4436EB9C" w14:textId="77777777" w:rsidR="00924D0B" w:rsidRPr="00456FBC" w:rsidRDefault="00924D0B" w:rsidP="00924D0B">
      <w:pPr>
        <w:spacing w:line="276" w:lineRule="auto"/>
        <w:rPr>
          <w:rFonts w:ascii="Arial" w:hAnsi="Arial" w:cs="Arial"/>
          <w:b/>
          <w:u w:val="single"/>
        </w:rPr>
      </w:pPr>
      <w:r w:rsidRPr="00456FBC">
        <w:rPr>
          <w:rFonts w:ascii="Arial" w:hAnsi="Arial" w:cs="Arial"/>
          <w:b/>
          <w:u w:val="single"/>
        </w:rPr>
        <w:t>CONTENTS</w:t>
      </w:r>
    </w:p>
    <w:p w14:paraId="09F98F2D" w14:textId="77777777" w:rsidR="00924D0B" w:rsidRPr="00456FBC" w:rsidRDefault="00924D0B" w:rsidP="00924D0B">
      <w:pPr>
        <w:spacing w:line="276" w:lineRule="auto"/>
        <w:rPr>
          <w:rFonts w:ascii="Arial" w:hAnsi="Arial" w:cs="Arial"/>
          <w:b/>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6179"/>
        <w:gridCol w:w="1214"/>
      </w:tblGrid>
      <w:tr w:rsidR="00924D0B" w:rsidRPr="00456FBC" w14:paraId="590A3EB9" w14:textId="77777777" w:rsidTr="009C2D09">
        <w:trPr>
          <w:trHeight w:val="399"/>
        </w:trPr>
        <w:tc>
          <w:tcPr>
            <w:tcW w:w="1129" w:type="dxa"/>
          </w:tcPr>
          <w:p w14:paraId="45F65A1C" w14:textId="77777777" w:rsidR="00924D0B" w:rsidRPr="009C2D09" w:rsidRDefault="009C2D09" w:rsidP="008005C4">
            <w:pPr>
              <w:spacing w:line="276" w:lineRule="auto"/>
              <w:rPr>
                <w:rFonts w:ascii="Arial" w:hAnsi="Arial" w:cs="Arial"/>
                <w:b/>
              </w:rPr>
            </w:pPr>
            <w:r>
              <w:rPr>
                <w:rFonts w:ascii="Arial" w:hAnsi="Arial" w:cs="Arial"/>
                <w:b/>
              </w:rPr>
              <w:t>Section</w:t>
            </w:r>
          </w:p>
        </w:tc>
        <w:tc>
          <w:tcPr>
            <w:tcW w:w="6179" w:type="dxa"/>
          </w:tcPr>
          <w:p w14:paraId="16EBB6D2" w14:textId="77777777" w:rsidR="00924D0B" w:rsidRPr="00456FBC" w:rsidRDefault="00924D0B" w:rsidP="008005C4">
            <w:pPr>
              <w:spacing w:line="276" w:lineRule="auto"/>
              <w:rPr>
                <w:rFonts w:ascii="Arial" w:hAnsi="Arial" w:cs="Arial"/>
                <w:b/>
              </w:rPr>
            </w:pPr>
            <w:r>
              <w:rPr>
                <w:rFonts w:ascii="Arial" w:hAnsi="Arial" w:cs="Arial"/>
                <w:b/>
              </w:rPr>
              <w:t>Title</w:t>
            </w:r>
          </w:p>
        </w:tc>
        <w:tc>
          <w:tcPr>
            <w:tcW w:w="1214" w:type="dxa"/>
          </w:tcPr>
          <w:p w14:paraId="6BD1572D" w14:textId="77777777" w:rsidR="00924D0B" w:rsidRPr="00456FBC" w:rsidRDefault="00924D0B" w:rsidP="008005C4">
            <w:pPr>
              <w:spacing w:line="276" w:lineRule="auto"/>
              <w:rPr>
                <w:rFonts w:ascii="Arial" w:hAnsi="Arial" w:cs="Arial"/>
                <w:b/>
              </w:rPr>
            </w:pPr>
            <w:r w:rsidRPr="00456FBC">
              <w:rPr>
                <w:rFonts w:ascii="Arial" w:hAnsi="Arial" w:cs="Arial"/>
                <w:b/>
              </w:rPr>
              <w:t>Page</w:t>
            </w:r>
          </w:p>
        </w:tc>
      </w:tr>
      <w:tr w:rsidR="00924D0B" w:rsidRPr="00456FBC" w14:paraId="6A4E47E9" w14:textId="77777777" w:rsidTr="009C2D09">
        <w:trPr>
          <w:trHeight w:val="360"/>
        </w:trPr>
        <w:tc>
          <w:tcPr>
            <w:tcW w:w="1129" w:type="dxa"/>
          </w:tcPr>
          <w:p w14:paraId="79153644" w14:textId="77777777" w:rsidR="00924D0B" w:rsidRPr="00456FBC" w:rsidRDefault="00924D0B" w:rsidP="00924D0B">
            <w:pPr>
              <w:spacing w:line="360" w:lineRule="auto"/>
              <w:rPr>
                <w:rFonts w:ascii="Arial" w:hAnsi="Arial" w:cs="Arial"/>
              </w:rPr>
            </w:pPr>
            <w:r w:rsidRPr="00456FBC">
              <w:rPr>
                <w:rFonts w:ascii="Arial" w:hAnsi="Arial" w:cs="Arial"/>
              </w:rPr>
              <w:lastRenderedPageBreak/>
              <w:t>1</w:t>
            </w:r>
          </w:p>
        </w:tc>
        <w:tc>
          <w:tcPr>
            <w:tcW w:w="6179" w:type="dxa"/>
          </w:tcPr>
          <w:p w14:paraId="3DCFC098" w14:textId="77777777" w:rsidR="00924D0B" w:rsidRPr="00456FBC" w:rsidRDefault="00924D0B" w:rsidP="00924D0B">
            <w:pPr>
              <w:spacing w:line="360" w:lineRule="auto"/>
              <w:rPr>
                <w:rFonts w:ascii="Arial" w:hAnsi="Arial" w:cs="Arial"/>
              </w:rPr>
            </w:pPr>
            <w:r w:rsidRPr="00456FBC">
              <w:rPr>
                <w:rFonts w:ascii="Arial" w:hAnsi="Arial" w:cs="Arial"/>
              </w:rPr>
              <w:t>Purpose</w:t>
            </w:r>
          </w:p>
        </w:tc>
        <w:tc>
          <w:tcPr>
            <w:tcW w:w="1214" w:type="dxa"/>
          </w:tcPr>
          <w:p w14:paraId="661C64A7" w14:textId="77777777" w:rsidR="00924D0B" w:rsidRPr="00456FBC" w:rsidRDefault="00924D0B" w:rsidP="00924D0B">
            <w:pPr>
              <w:spacing w:line="360" w:lineRule="auto"/>
              <w:rPr>
                <w:rFonts w:ascii="Arial" w:hAnsi="Arial" w:cs="Arial"/>
              </w:rPr>
            </w:pPr>
            <w:r w:rsidRPr="00456FBC">
              <w:rPr>
                <w:rFonts w:ascii="Arial" w:hAnsi="Arial" w:cs="Arial"/>
              </w:rPr>
              <w:t xml:space="preserve"> 3</w:t>
            </w:r>
          </w:p>
        </w:tc>
      </w:tr>
      <w:tr w:rsidR="00924D0B" w:rsidRPr="00456FBC" w14:paraId="17475F67" w14:textId="77777777" w:rsidTr="009C2D09">
        <w:tc>
          <w:tcPr>
            <w:tcW w:w="1129" w:type="dxa"/>
          </w:tcPr>
          <w:p w14:paraId="5829AF67" w14:textId="77777777" w:rsidR="00924D0B" w:rsidRPr="00456FBC" w:rsidRDefault="00924D0B" w:rsidP="00924D0B">
            <w:pPr>
              <w:spacing w:line="360" w:lineRule="auto"/>
              <w:rPr>
                <w:rFonts w:ascii="Arial" w:hAnsi="Arial" w:cs="Arial"/>
              </w:rPr>
            </w:pPr>
            <w:r w:rsidRPr="00456FBC">
              <w:rPr>
                <w:rFonts w:ascii="Arial" w:hAnsi="Arial" w:cs="Arial"/>
              </w:rPr>
              <w:t>2</w:t>
            </w:r>
          </w:p>
        </w:tc>
        <w:tc>
          <w:tcPr>
            <w:tcW w:w="6179" w:type="dxa"/>
          </w:tcPr>
          <w:p w14:paraId="523AE2A0" w14:textId="77777777" w:rsidR="00924D0B" w:rsidRPr="00456FBC" w:rsidRDefault="00924D0B" w:rsidP="00924D0B">
            <w:pPr>
              <w:spacing w:line="360" w:lineRule="auto"/>
              <w:rPr>
                <w:rFonts w:ascii="Arial" w:hAnsi="Arial" w:cs="Arial"/>
              </w:rPr>
            </w:pPr>
            <w:r w:rsidRPr="00456FBC">
              <w:rPr>
                <w:rFonts w:ascii="Arial" w:hAnsi="Arial" w:cs="Arial"/>
              </w:rPr>
              <w:t>Policy Statement</w:t>
            </w:r>
          </w:p>
        </w:tc>
        <w:tc>
          <w:tcPr>
            <w:tcW w:w="1214" w:type="dxa"/>
          </w:tcPr>
          <w:p w14:paraId="3814F6A8" w14:textId="77777777" w:rsidR="00924D0B" w:rsidRPr="00456FBC" w:rsidRDefault="00924D0B" w:rsidP="00924D0B">
            <w:pPr>
              <w:spacing w:line="360" w:lineRule="auto"/>
              <w:rPr>
                <w:rFonts w:ascii="Arial" w:hAnsi="Arial" w:cs="Arial"/>
              </w:rPr>
            </w:pPr>
            <w:r w:rsidRPr="00456FBC">
              <w:rPr>
                <w:rFonts w:ascii="Arial" w:hAnsi="Arial" w:cs="Arial"/>
              </w:rPr>
              <w:t xml:space="preserve"> 3</w:t>
            </w:r>
          </w:p>
        </w:tc>
      </w:tr>
      <w:tr w:rsidR="00924D0B" w:rsidRPr="00456FBC" w14:paraId="6AB5F7E4" w14:textId="77777777" w:rsidTr="009C2D09">
        <w:tc>
          <w:tcPr>
            <w:tcW w:w="1129" w:type="dxa"/>
          </w:tcPr>
          <w:p w14:paraId="2823BA20" w14:textId="77777777" w:rsidR="00924D0B" w:rsidRPr="00456FBC" w:rsidRDefault="00924D0B" w:rsidP="00924D0B">
            <w:pPr>
              <w:spacing w:line="360" w:lineRule="auto"/>
              <w:rPr>
                <w:rFonts w:ascii="Arial" w:hAnsi="Arial" w:cs="Arial"/>
              </w:rPr>
            </w:pPr>
            <w:r w:rsidRPr="00456FBC">
              <w:rPr>
                <w:rFonts w:ascii="Arial" w:hAnsi="Arial" w:cs="Arial"/>
              </w:rPr>
              <w:t>3</w:t>
            </w:r>
          </w:p>
        </w:tc>
        <w:tc>
          <w:tcPr>
            <w:tcW w:w="6179" w:type="dxa"/>
          </w:tcPr>
          <w:p w14:paraId="7DA830F1" w14:textId="77777777" w:rsidR="00924D0B" w:rsidRPr="00456FBC" w:rsidRDefault="00924D0B" w:rsidP="00924D0B">
            <w:pPr>
              <w:spacing w:line="360" w:lineRule="auto"/>
              <w:rPr>
                <w:rFonts w:ascii="Arial" w:hAnsi="Arial" w:cs="Arial"/>
              </w:rPr>
            </w:pPr>
            <w:r w:rsidRPr="00456FBC">
              <w:rPr>
                <w:rFonts w:ascii="Arial" w:hAnsi="Arial" w:cs="Arial"/>
              </w:rPr>
              <w:t>Principles</w:t>
            </w:r>
          </w:p>
        </w:tc>
        <w:tc>
          <w:tcPr>
            <w:tcW w:w="1214" w:type="dxa"/>
          </w:tcPr>
          <w:p w14:paraId="386A8D28" w14:textId="77777777" w:rsidR="00924D0B" w:rsidRPr="00456FBC" w:rsidRDefault="00924D0B" w:rsidP="00924D0B">
            <w:pPr>
              <w:spacing w:line="360" w:lineRule="auto"/>
              <w:rPr>
                <w:rFonts w:ascii="Arial" w:hAnsi="Arial" w:cs="Arial"/>
              </w:rPr>
            </w:pPr>
            <w:r w:rsidRPr="00456FBC">
              <w:rPr>
                <w:rFonts w:ascii="Arial" w:hAnsi="Arial" w:cs="Arial"/>
              </w:rPr>
              <w:t xml:space="preserve"> 3</w:t>
            </w:r>
          </w:p>
        </w:tc>
      </w:tr>
      <w:tr w:rsidR="00924D0B" w:rsidRPr="00456FBC" w14:paraId="75B7ACCC" w14:textId="77777777" w:rsidTr="009C2D09">
        <w:tc>
          <w:tcPr>
            <w:tcW w:w="1129" w:type="dxa"/>
          </w:tcPr>
          <w:p w14:paraId="61F3E727" w14:textId="77777777" w:rsidR="00924D0B" w:rsidRPr="00456FBC" w:rsidRDefault="00924D0B" w:rsidP="00924D0B">
            <w:pPr>
              <w:spacing w:line="360" w:lineRule="auto"/>
              <w:rPr>
                <w:rFonts w:ascii="Arial" w:hAnsi="Arial" w:cs="Arial"/>
              </w:rPr>
            </w:pPr>
            <w:r w:rsidRPr="00456FBC">
              <w:rPr>
                <w:rFonts w:ascii="Arial" w:hAnsi="Arial" w:cs="Arial"/>
              </w:rPr>
              <w:t>4</w:t>
            </w:r>
          </w:p>
        </w:tc>
        <w:tc>
          <w:tcPr>
            <w:tcW w:w="6179" w:type="dxa"/>
          </w:tcPr>
          <w:p w14:paraId="64F7B0A3" w14:textId="77777777" w:rsidR="00924D0B" w:rsidRPr="00456FBC" w:rsidRDefault="00924D0B" w:rsidP="00924D0B">
            <w:pPr>
              <w:spacing w:line="360" w:lineRule="auto"/>
              <w:rPr>
                <w:rFonts w:ascii="Arial" w:hAnsi="Arial" w:cs="Arial"/>
              </w:rPr>
            </w:pPr>
            <w:r w:rsidRPr="00456FBC">
              <w:rPr>
                <w:rFonts w:ascii="Arial" w:hAnsi="Arial" w:cs="Arial"/>
              </w:rPr>
              <w:t>Scope</w:t>
            </w:r>
          </w:p>
        </w:tc>
        <w:tc>
          <w:tcPr>
            <w:tcW w:w="1214" w:type="dxa"/>
          </w:tcPr>
          <w:p w14:paraId="0D404585" w14:textId="77777777" w:rsidR="00924D0B" w:rsidRPr="00456FBC" w:rsidRDefault="00924D0B" w:rsidP="00924D0B">
            <w:pPr>
              <w:spacing w:line="360" w:lineRule="auto"/>
              <w:rPr>
                <w:rFonts w:ascii="Arial" w:hAnsi="Arial" w:cs="Arial"/>
              </w:rPr>
            </w:pPr>
            <w:r w:rsidRPr="00456FBC">
              <w:rPr>
                <w:rFonts w:ascii="Arial" w:hAnsi="Arial" w:cs="Arial"/>
              </w:rPr>
              <w:t xml:space="preserve"> 4</w:t>
            </w:r>
          </w:p>
        </w:tc>
      </w:tr>
      <w:tr w:rsidR="00924D0B" w:rsidRPr="00456FBC" w14:paraId="356679B1" w14:textId="77777777" w:rsidTr="009C2D09">
        <w:tc>
          <w:tcPr>
            <w:tcW w:w="1129" w:type="dxa"/>
          </w:tcPr>
          <w:p w14:paraId="226CF1C4" w14:textId="77777777" w:rsidR="00924D0B" w:rsidRPr="00456FBC" w:rsidRDefault="00924D0B" w:rsidP="00924D0B">
            <w:pPr>
              <w:spacing w:line="360" w:lineRule="auto"/>
              <w:rPr>
                <w:rFonts w:ascii="Arial" w:hAnsi="Arial" w:cs="Arial"/>
              </w:rPr>
            </w:pPr>
            <w:r w:rsidRPr="00456FBC">
              <w:rPr>
                <w:rFonts w:ascii="Arial" w:hAnsi="Arial" w:cs="Arial"/>
              </w:rPr>
              <w:t>5</w:t>
            </w:r>
          </w:p>
        </w:tc>
        <w:tc>
          <w:tcPr>
            <w:tcW w:w="6179" w:type="dxa"/>
          </w:tcPr>
          <w:p w14:paraId="4883B628" w14:textId="77777777" w:rsidR="00924D0B" w:rsidRPr="00456FBC" w:rsidRDefault="00924D0B" w:rsidP="00924D0B">
            <w:pPr>
              <w:spacing w:line="360" w:lineRule="auto"/>
              <w:rPr>
                <w:rFonts w:ascii="Arial" w:hAnsi="Arial" w:cs="Arial"/>
              </w:rPr>
            </w:pPr>
            <w:r w:rsidRPr="00456FBC">
              <w:rPr>
                <w:rFonts w:ascii="Arial" w:hAnsi="Arial" w:cs="Arial"/>
              </w:rPr>
              <w:t>Legislation &amp; NHS Requirements</w:t>
            </w:r>
          </w:p>
        </w:tc>
        <w:tc>
          <w:tcPr>
            <w:tcW w:w="1214" w:type="dxa"/>
          </w:tcPr>
          <w:p w14:paraId="7FF00115" w14:textId="77777777" w:rsidR="00924D0B" w:rsidRPr="00456FBC" w:rsidRDefault="00924D0B" w:rsidP="00924D0B">
            <w:pPr>
              <w:spacing w:line="360" w:lineRule="auto"/>
              <w:rPr>
                <w:rFonts w:ascii="Arial" w:hAnsi="Arial" w:cs="Arial"/>
              </w:rPr>
            </w:pPr>
            <w:r w:rsidRPr="00456FBC">
              <w:rPr>
                <w:rFonts w:ascii="Arial" w:hAnsi="Arial" w:cs="Arial"/>
              </w:rPr>
              <w:t xml:space="preserve"> 4</w:t>
            </w:r>
          </w:p>
        </w:tc>
      </w:tr>
      <w:tr w:rsidR="00924D0B" w:rsidRPr="00456FBC" w14:paraId="0F6E7EC8" w14:textId="77777777" w:rsidTr="009C2D09">
        <w:trPr>
          <w:trHeight w:val="421"/>
        </w:trPr>
        <w:tc>
          <w:tcPr>
            <w:tcW w:w="1129" w:type="dxa"/>
          </w:tcPr>
          <w:p w14:paraId="375746E7" w14:textId="77777777" w:rsidR="00924D0B" w:rsidRPr="00456FBC" w:rsidRDefault="00924D0B" w:rsidP="00924D0B">
            <w:pPr>
              <w:spacing w:line="360" w:lineRule="auto"/>
              <w:rPr>
                <w:rFonts w:ascii="Arial" w:hAnsi="Arial" w:cs="Arial"/>
              </w:rPr>
            </w:pPr>
            <w:r w:rsidRPr="00456FBC">
              <w:rPr>
                <w:rFonts w:ascii="Arial" w:hAnsi="Arial" w:cs="Arial"/>
              </w:rPr>
              <w:t>6</w:t>
            </w:r>
          </w:p>
        </w:tc>
        <w:tc>
          <w:tcPr>
            <w:tcW w:w="6179" w:type="dxa"/>
          </w:tcPr>
          <w:p w14:paraId="2A47F053" w14:textId="77777777" w:rsidR="00924D0B" w:rsidRPr="00456FBC" w:rsidRDefault="00924D0B" w:rsidP="00924D0B">
            <w:pPr>
              <w:spacing w:line="360" w:lineRule="auto"/>
              <w:rPr>
                <w:rFonts w:ascii="Arial" w:hAnsi="Arial" w:cs="Arial"/>
              </w:rPr>
            </w:pPr>
            <w:r w:rsidRPr="00456FBC">
              <w:rPr>
                <w:rFonts w:ascii="Arial" w:hAnsi="Arial" w:cs="Arial"/>
              </w:rPr>
              <w:t xml:space="preserve">Procedure </w:t>
            </w:r>
          </w:p>
        </w:tc>
        <w:tc>
          <w:tcPr>
            <w:tcW w:w="1214" w:type="dxa"/>
          </w:tcPr>
          <w:p w14:paraId="24DB62EA" w14:textId="77777777" w:rsidR="00924D0B" w:rsidRPr="00456FBC" w:rsidRDefault="00924D0B" w:rsidP="00924D0B">
            <w:pPr>
              <w:spacing w:line="360" w:lineRule="auto"/>
              <w:rPr>
                <w:rFonts w:ascii="Arial" w:hAnsi="Arial" w:cs="Arial"/>
              </w:rPr>
            </w:pPr>
            <w:r w:rsidRPr="00456FBC">
              <w:rPr>
                <w:rFonts w:ascii="Arial" w:hAnsi="Arial" w:cs="Arial"/>
              </w:rPr>
              <w:t xml:space="preserve"> 4</w:t>
            </w:r>
          </w:p>
        </w:tc>
      </w:tr>
      <w:tr w:rsidR="00924D0B" w:rsidRPr="00456FBC" w14:paraId="77BDEDF8" w14:textId="77777777" w:rsidTr="009C2D09">
        <w:tc>
          <w:tcPr>
            <w:tcW w:w="1129" w:type="dxa"/>
          </w:tcPr>
          <w:p w14:paraId="1D0274FB" w14:textId="77777777" w:rsidR="00924D0B" w:rsidRPr="00456FBC" w:rsidRDefault="00924D0B" w:rsidP="00924D0B">
            <w:pPr>
              <w:spacing w:line="360" w:lineRule="auto"/>
              <w:rPr>
                <w:rFonts w:ascii="Arial" w:hAnsi="Arial" w:cs="Arial"/>
              </w:rPr>
            </w:pPr>
            <w:r w:rsidRPr="00456FBC">
              <w:rPr>
                <w:rFonts w:ascii="Arial" w:hAnsi="Arial" w:cs="Arial"/>
              </w:rPr>
              <w:t>7</w:t>
            </w:r>
          </w:p>
        </w:tc>
        <w:tc>
          <w:tcPr>
            <w:tcW w:w="6179" w:type="dxa"/>
          </w:tcPr>
          <w:p w14:paraId="024E8F1D" w14:textId="77777777" w:rsidR="00924D0B" w:rsidRPr="00456FBC" w:rsidRDefault="00924D0B" w:rsidP="00924D0B">
            <w:pPr>
              <w:spacing w:line="360" w:lineRule="auto"/>
              <w:rPr>
                <w:rFonts w:ascii="Arial" w:hAnsi="Arial" w:cs="Arial"/>
              </w:rPr>
            </w:pPr>
            <w:r>
              <w:rPr>
                <w:rFonts w:ascii="Arial" w:hAnsi="Arial" w:cs="Arial"/>
              </w:rPr>
              <w:t xml:space="preserve">Training </w:t>
            </w:r>
          </w:p>
        </w:tc>
        <w:tc>
          <w:tcPr>
            <w:tcW w:w="1214" w:type="dxa"/>
          </w:tcPr>
          <w:p w14:paraId="1AD4FB6B" w14:textId="77777777" w:rsidR="00924D0B" w:rsidRPr="00456FBC" w:rsidRDefault="00924D0B" w:rsidP="00924D0B">
            <w:pPr>
              <w:spacing w:line="360" w:lineRule="auto"/>
              <w:rPr>
                <w:rFonts w:ascii="Arial" w:hAnsi="Arial" w:cs="Arial"/>
              </w:rPr>
            </w:pPr>
            <w:r w:rsidRPr="00456FBC">
              <w:rPr>
                <w:rFonts w:ascii="Arial" w:hAnsi="Arial" w:cs="Arial"/>
              </w:rPr>
              <w:t xml:space="preserve"> 7</w:t>
            </w:r>
          </w:p>
        </w:tc>
      </w:tr>
      <w:tr w:rsidR="00924D0B" w:rsidRPr="00456FBC" w14:paraId="1833E1AD" w14:textId="77777777" w:rsidTr="009C2D09">
        <w:tc>
          <w:tcPr>
            <w:tcW w:w="1129" w:type="dxa"/>
          </w:tcPr>
          <w:p w14:paraId="4C5F397B" w14:textId="77777777" w:rsidR="00924D0B" w:rsidRPr="00456FBC" w:rsidRDefault="00924D0B" w:rsidP="00924D0B">
            <w:pPr>
              <w:spacing w:line="360" w:lineRule="auto"/>
              <w:rPr>
                <w:rFonts w:ascii="Arial" w:hAnsi="Arial" w:cs="Arial"/>
              </w:rPr>
            </w:pPr>
            <w:r w:rsidRPr="00456FBC">
              <w:rPr>
                <w:rFonts w:ascii="Arial" w:hAnsi="Arial" w:cs="Arial"/>
              </w:rPr>
              <w:t>8</w:t>
            </w:r>
          </w:p>
        </w:tc>
        <w:tc>
          <w:tcPr>
            <w:tcW w:w="6179" w:type="dxa"/>
          </w:tcPr>
          <w:p w14:paraId="7C2CFD38" w14:textId="77777777" w:rsidR="00924D0B" w:rsidRPr="00456FBC" w:rsidRDefault="00924D0B" w:rsidP="00924D0B">
            <w:pPr>
              <w:spacing w:line="360" w:lineRule="auto"/>
              <w:rPr>
                <w:rFonts w:ascii="Arial" w:hAnsi="Arial" w:cs="Arial"/>
              </w:rPr>
            </w:pPr>
            <w:r w:rsidRPr="00456FBC">
              <w:rPr>
                <w:rFonts w:ascii="Arial" w:hAnsi="Arial" w:cs="Arial"/>
              </w:rPr>
              <w:t>Review, Monitoring &amp; Audit Arrangements</w:t>
            </w:r>
          </w:p>
        </w:tc>
        <w:tc>
          <w:tcPr>
            <w:tcW w:w="1214" w:type="dxa"/>
          </w:tcPr>
          <w:p w14:paraId="64FB4FDE" w14:textId="77777777" w:rsidR="00924D0B" w:rsidRPr="00456FBC" w:rsidRDefault="00924D0B" w:rsidP="00924D0B">
            <w:pPr>
              <w:spacing w:line="360" w:lineRule="auto"/>
              <w:rPr>
                <w:rFonts w:ascii="Arial" w:hAnsi="Arial" w:cs="Arial"/>
              </w:rPr>
            </w:pPr>
            <w:r w:rsidRPr="00456FBC">
              <w:rPr>
                <w:rFonts w:ascii="Arial" w:hAnsi="Arial" w:cs="Arial"/>
              </w:rPr>
              <w:t xml:space="preserve"> 7</w:t>
            </w:r>
          </w:p>
        </w:tc>
      </w:tr>
      <w:tr w:rsidR="00924D0B" w:rsidRPr="00456FBC" w14:paraId="79C15873" w14:textId="77777777" w:rsidTr="009C2D09">
        <w:tc>
          <w:tcPr>
            <w:tcW w:w="1129" w:type="dxa"/>
          </w:tcPr>
          <w:p w14:paraId="19655E26" w14:textId="77777777" w:rsidR="00924D0B" w:rsidRPr="00456FBC" w:rsidRDefault="00924D0B" w:rsidP="00924D0B">
            <w:pPr>
              <w:spacing w:line="360" w:lineRule="auto"/>
              <w:rPr>
                <w:rFonts w:ascii="Arial" w:hAnsi="Arial" w:cs="Arial"/>
              </w:rPr>
            </w:pPr>
            <w:r w:rsidRPr="00456FBC">
              <w:rPr>
                <w:rFonts w:ascii="Arial" w:hAnsi="Arial" w:cs="Arial"/>
              </w:rPr>
              <w:t>9</w:t>
            </w:r>
          </w:p>
        </w:tc>
        <w:tc>
          <w:tcPr>
            <w:tcW w:w="6179" w:type="dxa"/>
          </w:tcPr>
          <w:p w14:paraId="60D9A966" w14:textId="77777777" w:rsidR="00924D0B" w:rsidRPr="00456FBC" w:rsidRDefault="00924D0B" w:rsidP="00924D0B">
            <w:pPr>
              <w:spacing w:line="360" w:lineRule="auto"/>
              <w:rPr>
                <w:rFonts w:ascii="Arial" w:hAnsi="Arial" w:cs="Arial"/>
              </w:rPr>
            </w:pPr>
            <w:r w:rsidRPr="00456FBC">
              <w:rPr>
                <w:rFonts w:ascii="Arial" w:hAnsi="Arial" w:cs="Arial"/>
              </w:rPr>
              <w:t>Managerial Responsibilities</w:t>
            </w:r>
          </w:p>
        </w:tc>
        <w:tc>
          <w:tcPr>
            <w:tcW w:w="1214" w:type="dxa"/>
          </w:tcPr>
          <w:p w14:paraId="1944A6D7" w14:textId="77777777" w:rsidR="00924D0B" w:rsidRPr="00456FBC" w:rsidRDefault="00924D0B" w:rsidP="00924D0B">
            <w:pPr>
              <w:spacing w:line="360" w:lineRule="auto"/>
              <w:rPr>
                <w:rFonts w:ascii="Arial" w:hAnsi="Arial" w:cs="Arial"/>
              </w:rPr>
            </w:pPr>
            <w:r w:rsidRPr="00456FBC">
              <w:rPr>
                <w:rFonts w:ascii="Arial" w:hAnsi="Arial" w:cs="Arial"/>
              </w:rPr>
              <w:t xml:space="preserve"> 7</w:t>
            </w:r>
          </w:p>
        </w:tc>
      </w:tr>
      <w:tr w:rsidR="00924D0B" w:rsidRPr="00456FBC" w14:paraId="41C6B44D" w14:textId="77777777" w:rsidTr="009C2D09">
        <w:tc>
          <w:tcPr>
            <w:tcW w:w="1129" w:type="dxa"/>
          </w:tcPr>
          <w:p w14:paraId="096B2586" w14:textId="77777777" w:rsidR="00924D0B" w:rsidRPr="00456FBC" w:rsidRDefault="00924D0B" w:rsidP="00924D0B">
            <w:pPr>
              <w:spacing w:line="360" w:lineRule="auto"/>
              <w:rPr>
                <w:rFonts w:ascii="Arial" w:hAnsi="Arial" w:cs="Arial"/>
              </w:rPr>
            </w:pPr>
            <w:r>
              <w:rPr>
                <w:rFonts w:ascii="Arial" w:hAnsi="Arial" w:cs="Arial"/>
              </w:rPr>
              <w:t>10</w:t>
            </w:r>
          </w:p>
        </w:tc>
        <w:tc>
          <w:tcPr>
            <w:tcW w:w="6179" w:type="dxa"/>
          </w:tcPr>
          <w:p w14:paraId="6E8B2EF6" w14:textId="77777777" w:rsidR="00924D0B" w:rsidRPr="00456FBC" w:rsidRDefault="00924D0B" w:rsidP="00924D0B">
            <w:pPr>
              <w:spacing w:line="360" w:lineRule="auto"/>
              <w:rPr>
                <w:rFonts w:ascii="Arial" w:hAnsi="Arial" w:cs="Arial"/>
              </w:rPr>
            </w:pPr>
            <w:r w:rsidRPr="00456FBC">
              <w:rPr>
                <w:rFonts w:ascii="Arial" w:hAnsi="Arial" w:cs="Arial"/>
              </w:rPr>
              <w:t>Non-Conformance</w:t>
            </w:r>
          </w:p>
        </w:tc>
        <w:tc>
          <w:tcPr>
            <w:tcW w:w="1214" w:type="dxa"/>
          </w:tcPr>
          <w:p w14:paraId="6C9596CA" w14:textId="77777777" w:rsidR="00924D0B" w:rsidRPr="00456FBC" w:rsidRDefault="00924D0B" w:rsidP="00924D0B">
            <w:pPr>
              <w:spacing w:line="360" w:lineRule="auto"/>
              <w:rPr>
                <w:rFonts w:ascii="Arial" w:hAnsi="Arial" w:cs="Arial"/>
              </w:rPr>
            </w:pPr>
            <w:r>
              <w:rPr>
                <w:rFonts w:ascii="Arial" w:hAnsi="Arial" w:cs="Arial"/>
              </w:rPr>
              <w:t>7</w:t>
            </w:r>
          </w:p>
        </w:tc>
      </w:tr>
      <w:tr w:rsidR="009C2D09" w:rsidRPr="00456FBC" w14:paraId="5531C6D4" w14:textId="77777777" w:rsidTr="009C2D09">
        <w:tc>
          <w:tcPr>
            <w:tcW w:w="1129" w:type="dxa"/>
          </w:tcPr>
          <w:p w14:paraId="7EFFBD9E" w14:textId="77777777" w:rsidR="009C2D09" w:rsidRDefault="009C2D09" w:rsidP="00924D0B">
            <w:pPr>
              <w:spacing w:line="360" w:lineRule="auto"/>
              <w:rPr>
                <w:rFonts w:ascii="Arial" w:hAnsi="Arial" w:cs="Arial"/>
              </w:rPr>
            </w:pPr>
            <w:r>
              <w:rPr>
                <w:rFonts w:ascii="Arial" w:hAnsi="Arial" w:cs="Arial"/>
              </w:rPr>
              <w:t>11</w:t>
            </w:r>
          </w:p>
        </w:tc>
        <w:tc>
          <w:tcPr>
            <w:tcW w:w="6179" w:type="dxa"/>
          </w:tcPr>
          <w:p w14:paraId="341A59D3" w14:textId="77777777" w:rsidR="009C2D09" w:rsidRPr="00456FBC" w:rsidRDefault="009C2D09" w:rsidP="00924D0B">
            <w:pPr>
              <w:spacing w:line="360" w:lineRule="auto"/>
              <w:rPr>
                <w:rFonts w:ascii="Arial" w:hAnsi="Arial" w:cs="Arial"/>
              </w:rPr>
            </w:pPr>
            <w:r>
              <w:rPr>
                <w:rFonts w:ascii="Arial" w:hAnsi="Arial" w:cs="Arial"/>
              </w:rPr>
              <w:t>Equality Impact Assessment</w:t>
            </w:r>
          </w:p>
        </w:tc>
        <w:tc>
          <w:tcPr>
            <w:tcW w:w="1214" w:type="dxa"/>
          </w:tcPr>
          <w:p w14:paraId="71F4BE34" w14:textId="77777777" w:rsidR="009C2D09" w:rsidRDefault="009C2D09" w:rsidP="00924D0B">
            <w:pPr>
              <w:spacing w:line="360" w:lineRule="auto"/>
              <w:rPr>
                <w:rFonts w:ascii="Arial" w:hAnsi="Arial" w:cs="Arial"/>
              </w:rPr>
            </w:pPr>
            <w:r>
              <w:rPr>
                <w:rFonts w:ascii="Arial" w:hAnsi="Arial" w:cs="Arial"/>
              </w:rPr>
              <w:t>7</w:t>
            </w:r>
          </w:p>
        </w:tc>
      </w:tr>
      <w:tr w:rsidR="009C2D09" w:rsidRPr="00456FBC" w14:paraId="22ABC9F7" w14:textId="77777777" w:rsidTr="009C2D09">
        <w:tc>
          <w:tcPr>
            <w:tcW w:w="1129" w:type="dxa"/>
          </w:tcPr>
          <w:p w14:paraId="71A58941" w14:textId="77777777" w:rsidR="009C2D09" w:rsidRDefault="009C2D09" w:rsidP="00924D0B">
            <w:pPr>
              <w:spacing w:line="360" w:lineRule="auto"/>
              <w:rPr>
                <w:rFonts w:ascii="Arial" w:hAnsi="Arial" w:cs="Arial"/>
              </w:rPr>
            </w:pPr>
            <w:r>
              <w:rPr>
                <w:rFonts w:ascii="Arial" w:hAnsi="Arial" w:cs="Arial"/>
              </w:rPr>
              <w:t>12</w:t>
            </w:r>
          </w:p>
        </w:tc>
        <w:tc>
          <w:tcPr>
            <w:tcW w:w="6179" w:type="dxa"/>
          </w:tcPr>
          <w:p w14:paraId="768F856F" w14:textId="77777777" w:rsidR="009C2D09" w:rsidRDefault="009C2D09" w:rsidP="00924D0B">
            <w:pPr>
              <w:spacing w:line="360" w:lineRule="auto"/>
              <w:rPr>
                <w:rFonts w:ascii="Arial" w:hAnsi="Arial" w:cs="Arial"/>
              </w:rPr>
            </w:pPr>
            <w:r>
              <w:rPr>
                <w:rFonts w:ascii="Arial" w:hAnsi="Arial" w:cs="Arial"/>
              </w:rPr>
              <w:t>References</w:t>
            </w:r>
          </w:p>
        </w:tc>
        <w:tc>
          <w:tcPr>
            <w:tcW w:w="1214" w:type="dxa"/>
          </w:tcPr>
          <w:p w14:paraId="7AFEF938" w14:textId="77777777" w:rsidR="009C2D09" w:rsidRDefault="009C2D09" w:rsidP="00924D0B">
            <w:pPr>
              <w:spacing w:line="360" w:lineRule="auto"/>
              <w:rPr>
                <w:rFonts w:ascii="Arial" w:hAnsi="Arial" w:cs="Arial"/>
              </w:rPr>
            </w:pPr>
            <w:r>
              <w:rPr>
                <w:rFonts w:ascii="Arial" w:hAnsi="Arial" w:cs="Arial"/>
              </w:rPr>
              <w:t>8</w:t>
            </w:r>
          </w:p>
        </w:tc>
      </w:tr>
      <w:tr w:rsidR="00751B0A" w:rsidRPr="00456FBC" w14:paraId="4B459172" w14:textId="77777777" w:rsidTr="009C2D09">
        <w:trPr>
          <w:trHeight w:val="285"/>
        </w:trPr>
        <w:tc>
          <w:tcPr>
            <w:tcW w:w="1129" w:type="dxa"/>
          </w:tcPr>
          <w:p w14:paraId="336FBC82" w14:textId="77777777" w:rsidR="00751B0A" w:rsidRPr="00456FBC" w:rsidRDefault="00751B0A" w:rsidP="00924D0B">
            <w:pPr>
              <w:spacing w:line="360" w:lineRule="auto"/>
              <w:rPr>
                <w:rFonts w:ascii="Arial" w:hAnsi="Arial" w:cs="Arial"/>
              </w:rPr>
            </w:pPr>
          </w:p>
        </w:tc>
        <w:tc>
          <w:tcPr>
            <w:tcW w:w="6179" w:type="dxa"/>
          </w:tcPr>
          <w:p w14:paraId="609F8E68" w14:textId="77777777" w:rsidR="00751B0A" w:rsidRPr="00751B0A" w:rsidRDefault="00751B0A" w:rsidP="009C2D09">
            <w:pPr>
              <w:keepNext/>
              <w:spacing w:line="360" w:lineRule="auto"/>
              <w:jc w:val="both"/>
              <w:rPr>
                <w:rFonts w:ascii="Arial" w:hAnsi="Arial" w:cs="Arial"/>
                <w:b/>
              </w:rPr>
            </w:pPr>
            <w:r w:rsidRPr="00751B0A">
              <w:rPr>
                <w:rFonts w:ascii="Arial" w:hAnsi="Arial" w:cs="Arial"/>
                <w:b/>
              </w:rPr>
              <w:t>APPENDICES</w:t>
            </w:r>
          </w:p>
        </w:tc>
        <w:tc>
          <w:tcPr>
            <w:tcW w:w="1214" w:type="dxa"/>
          </w:tcPr>
          <w:p w14:paraId="64271B0C" w14:textId="77777777" w:rsidR="00751B0A" w:rsidRDefault="00751B0A" w:rsidP="00924D0B">
            <w:pPr>
              <w:keepNext/>
              <w:spacing w:line="360" w:lineRule="auto"/>
              <w:rPr>
                <w:rFonts w:ascii="Arial" w:hAnsi="Arial" w:cs="Arial"/>
              </w:rPr>
            </w:pPr>
          </w:p>
        </w:tc>
      </w:tr>
      <w:tr w:rsidR="00924D0B" w:rsidRPr="00456FBC" w14:paraId="50EDAC72" w14:textId="77777777" w:rsidTr="009C2D09">
        <w:trPr>
          <w:trHeight w:val="285"/>
        </w:trPr>
        <w:tc>
          <w:tcPr>
            <w:tcW w:w="1129" w:type="dxa"/>
          </w:tcPr>
          <w:p w14:paraId="46E9A671" w14:textId="77777777" w:rsidR="00924D0B" w:rsidRPr="00456FBC" w:rsidRDefault="00924D0B" w:rsidP="00924D0B">
            <w:pPr>
              <w:spacing w:line="360" w:lineRule="auto"/>
              <w:rPr>
                <w:rFonts w:ascii="Arial" w:hAnsi="Arial" w:cs="Arial"/>
              </w:rPr>
            </w:pPr>
          </w:p>
        </w:tc>
        <w:tc>
          <w:tcPr>
            <w:tcW w:w="6179" w:type="dxa"/>
          </w:tcPr>
          <w:p w14:paraId="0CA329B3" w14:textId="77777777" w:rsidR="00924D0B" w:rsidRPr="00456FBC" w:rsidRDefault="00924D0B" w:rsidP="009C2D09">
            <w:pPr>
              <w:keepNext/>
              <w:spacing w:line="360" w:lineRule="auto"/>
              <w:jc w:val="both"/>
              <w:rPr>
                <w:rFonts w:ascii="Arial" w:hAnsi="Arial" w:cs="Arial"/>
              </w:rPr>
            </w:pPr>
            <w:r w:rsidRPr="00751B0A">
              <w:rPr>
                <w:rFonts w:ascii="Arial" w:hAnsi="Arial" w:cs="Arial"/>
                <w:b/>
              </w:rPr>
              <w:t>Appendix 1</w:t>
            </w:r>
            <w:r w:rsidRPr="00456FBC">
              <w:rPr>
                <w:rFonts w:ascii="Arial" w:hAnsi="Arial" w:cs="Arial"/>
              </w:rPr>
              <w:t xml:space="preserve"> Protected Characteristics and the Provisions of the Equality Act 2010</w:t>
            </w:r>
          </w:p>
        </w:tc>
        <w:tc>
          <w:tcPr>
            <w:tcW w:w="1214" w:type="dxa"/>
          </w:tcPr>
          <w:p w14:paraId="6A837A09" w14:textId="77777777" w:rsidR="00924D0B" w:rsidRPr="00456FBC" w:rsidRDefault="009C2D09" w:rsidP="00924D0B">
            <w:pPr>
              <w:keepNext/>
              <w:spacing w:line="360" w:lineRule="auto"/>
              <w:rPr>
                <w:rFonts w:ascii="Arial" w:hAnsi="Arial" w:cs="Arial"/>
              </w:rPr>
            </w:pPr>
            <w:r>
              <w:rPr>
                <w:rFonts w:ascii="Arial" w:hAnsi="Arial" w:cs="Arial"/>
              </w:rPr>
              <w:t>9</w:t>
            </w:r>
          </w:p>
        </w:tc>
      </w:tr>
      <w:tr w:rsidR="00924D0B" w:rsidRPr="00456FBC" w14:paraId="2C25EB48" w14:textId="77777777" w:rsidTr="009C2D09">
        <w:trPr>
          <w:trHeight w:val="285"/>
        </w:trPr>
        <w:tc>
          <w:tcPr>
            <w:tcW w:w="1129" w:type="dxa"/>
          </w:tcPr>
          <w:p w14:paraId="48FD70F3" w14:textId="77777777" w:rsidR="00924D0B" w:rsidRPr="00456FBC" w:rsidRDefault="00924D0B" w:rsidP="00924D0B">
            <w:pPr>
              <w:spacing w:line="360" w:lineRule="auto"/>
              <w:rPr>
                <w:rFonts w:ascii="Arial" w:hAnsi="Arial" w:cs="Arial"/>
              </w:rPr>
            </w:pPr>
          </w:p>
        </w:tc>
        <w:tc>
          <w:tcPr>
            <w:tcW w:w="6179" w:type="dxa"/>
          </w:tcPr>
          <w:p w14:paraId="3DE2E475" w14:textId="77777777" w:rsidR="00924D0B" w:rsidRPr="00456FBC" w:rsidRDefault="00924D0B" w:rsidP="00924D0B">
            <w:pPr>
              <w:keepNext/>
              <w:spacing w:line="360" w:lineRule="auto"/>
              <w:rPr>
                <w:rFonts w:ascii="Arial" w:hAnsi="Arial" w:cs="Arial"/>
              </w:rPr>
            </w:pPr>
            <w:r w:rsidRPr="00751B0A">
              <w:rPr>
                <w:rFonts w:ascii="Arial" w:hAnsi="Arial" w:cs="Arial"/>
                <w:b/>
              </w:rPr>
              <w:t>Appendix 2</w:t>
            </w:r>
            <w:r w:rsidRPr="00456FBC">
              <w:rPr>
                <w:rFonts w:ascii="Arial" w:hAnsi="Arial" w:cs="Arial"/>
              </w:rPr>
              <w:t xml:space="preserve"> Equality Communications Strategy </w:t>
            </w:r>
          </w:p>
        </w:tc>
        <w:tc>
          <w:tcPr>
            <w:tcW w:w="1214" w:type="dxa"/>
          </w:tcPr>
          <w:p w14:paraId="44632F99" w14:textId="77777777" w:rsidR="00924D0B" w:rsidRPr="00456FBC" w:rsidRDefault="009C2D09" w:rsidP="00924D0B">
            <w:pPr>
              <w:keepNext/>
              <w:spacing w:line="360" w:lineRule="auto"/>
              <w:rPr>
                <w:rFonts w:ascii="Arial" w:hAnsi="Arial" w:cs="Arial"/>
              </w:rPr>
            </w:pPr>
            <w:r>
              <w:rPr>
                <w:rFonts w:ascii="Arial" w:hAnsi="Arial" w:cs="Arial"/>
              </w:rPr>
              <w:t>11</w:t>
            </w:r>
          </w:p>
        </w:tc>
      </w:tr>
      <w:tr w:rsidR="00924D0B" w:rsidRPr="00456FBC" w14:paraId="5CFA5EF8" w14:textId="77777777" w:rsidTr="009C2D09">
        <w:trPr>
          <w:trHeight w:val="285"/>
        </w:trPr>
        <w:tc>
          <w:tcPr>
            <w:tcW w:w="1129" w:type="dxa"/>
          </w:tcPr>
          <w:p w14:paraId="45BFF5CF" w14:textId="77777777" w:rsidR="00924D0B" w:rsidRPr="00456FBC" w:rsidRDefault="00924D0B" w:rsidP="00924D0B">
            <w:pPr>
              <w:spacing w:line="360" w:lineRule="auto"/>
              <w:rPr>
                <w:rFonts w:ascii="Arial" w:hAnsi="Arial" w:cs="Arial"/>
              </w:rPr>
            </w:pPr>
          </w:p>
        </w:tc>
        <w:tc>
          <w:tcPr>
            <w:tcW w:w="6179" w:type="dxa"/>
          </w:tcPr>
          <w:p w14:paraId="7045D911" w14:textId="77777777" w:rsidR="00924D0B" w:rsidRPr="00456FBC" w:rsidRDefault="00924D0B" w:rsidP="00924D0B">
            <w:pPr>
              <w:keepNext/>
              <w:spacing w:line="360" w:lineRule="auto"/>
              <w:rPr>
                <w:rFonts w:ascii="Arial" w:hAnsi="Arial" w:cs="Arial"/>
              </w:rPr>
            </w:pPr>
            <w:r w:rsidRPr="00751B0A">
              <w:rPr>
                <w:rFonts w:ascii="Arial" w:hAnsi="Arial" w:cs="Arial"/>
                <w:b/>
              </w:rPr>
              <w:t>Appendix 3</w:t>
            </w:r>
            <w:r w:rsidRPr="00456FBC">
              <w:rPr>
                <w:rFonts w:ascii="Arial" w:hAnsi="Arial" w:cs="Arial"/>
              </w:rPr>
              <w:t xml:space="preserve"> Managerial Responsibilities </w:t>
            </w:r>
          </w:p>
        </w:tc>
        <w:tc>
          <w:tcPr>
            <w:tcW w:w="1214" w:type="dxa"/>
          </w:tcPr>
          <w:p w14:paraId="42A55D55" w14:textId="77777777" w:rsidR="00924D0B" w:rsidRPr="00456FBC" w:rsidRDefault="00924D0B" w:rsidP="00924D0B">
            <w:pPr>
              <w:keepNext/>
              <w:spacing w:line="360" w:lineRule="auto"/>
              <w:rPr>
                <w:rFonts w:ascii="Arial" w:hAnsi="Arial" w:cs="Arial"/>
              </w:rPr>
            </w:pPr>
            <w:r w:rsidRPr="00456FBC">
              <w:rPr>
                <w:rFonts w:ascii="Arial" w:hAnsi="Arial" w:cs="Arial"/>
              </w:rPr>
              <w:t>1</w:t>
            </w:r>
            <w:r w:rsidR="009C2D09">
              <w:rPr>
                <w:rFonts w:ascii="Arial" w:hAnsi="Arial" w:cs="Arial"/>
              </w:rPr>
              <w:t>3</w:t>
            </w:r>
          </w:p>
        </w:tc>
      </w:tr>
    </w:tbl>
    <w:p w14:paraId="0C1A28D0" w14:textId="77777777" w:rsidR="00924D0B" w:rsidRDefault="00924D0B">
      <w:pPr>
        <w:spacing w:after="200" w:line="276" w:lineRule="auto"/>
        <w:rPr>
          <w:rFonts w:ascii="Arial" w:hAnsi="Arial" w:cs="Arial"/>
          <w:b/>
        </w:rPr>
      </w:pPr>
      <w:r>
        <w:rPr>
          <w:rFonts w:ascii="Arial" w:hAnsi="Arial" w:cs="Arial"/>
          <w:b/>
        </w:rPr>
        <w:br w:type="page"/>
      </w:r>
    </w:p>
    <w:p w14:paraId="629C696F" w14:textId="77777777" w:rsidR="00924D0B" w:rsidRPr="009C2D09" w:rsidRDefault="00924D0B" w:rsidP="009C2D09">
      <w:pPr>
        <w:pStyle w:val="ListParagraph"/>
        <w:numPr>
          <w:ilvl w:val="0"/>
          <w:numId w:val="13"/>
        </w:numPr>
        <w:autoSpaceDE w:val="0"/>
        <w:autoSpaceDN w:val="0"/>
        <w:adjustRightInd w:val="0"/>
        <w:spacing w:line="276" w:lineRule="auto"/>
        <w:rPr>
          <w:rFonts w:ascii="Arial" w:hAnsi="Arial" w:cs="Arial"/>
        </w:rPr>
      </w:pPr>
      <w:r w:rsidRPr="009C2D09">
        <w:rPr>
          <w:rFonts w:ascii="Arial" w:hAnsi="Arial" w:cs="Arial"/>
          <w:b/>
        </w:rPr>
        <w:lastRenderedPageBreak/>
        <w:t>PURPOSE</w:t>
      </w:r>
    </w:p>
    <w:p w14:paraId="2585B82B" w14:textId="77777777" w:rsidR="00924D0B" w:rsidRPr="00456FBC" w:rsidRDefault="00924D0B" w:rsidP="00924D0B">
      <w:pPr>
        <w:autoSpaceDE w:val="0"/>
        <w:autoSpaceDN w:val="0"/>
        <w:adjustRightInd w:val="0"/>
        <w:spacing w:line="276" w:lineRule="auto"/>
        <w:rPr>
          <w:rFonts w:ascii="Arial" w:hAnsi="Arial" w:cs="Arial"/>
          <w:b/>
        </w:rPr>
      </w:pPr>
    </w:p>
    <w:p w14:paraId="15F7123B"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The aim of this policy is to ensure equality and fairness throughout Velindre University NHS Trust and to comply with the provisions of the Equality Act 2010, the Public Sector Equality Duty, </w:t>
      </w:r>
      <w:r w:rsidR="00D44044">
        <w:rPr>
          <w:rFonts w:ascii="Arial" w:hAnsi="Arial" w:cs="Arial"/>
        </w:rPr>
        <w:t>National Terms and Conditions of Service for all NHS Employees</w:t>
      </w:r>
      <w:r w:rsidR="008005C4">
        <w:rPr>
          <w:rFonts w:ascii="Arial" w:hAnsi="Arial" w:cs="Arial"/>
        </w:rPr>
        <w:t xml:space="preserve"> </w:t>
      </w:r>
      <w:r w:rsidRPr="00456FBC">
        <w:rPr>
          <w:rFonts w:ascii="Arial" w:hAnsi="Arial" w:cs="Arial"/>
        </w:rPr>
        <w:t xml:space="preserve">and good practice guidance.  </w:t>
      </w:r>
      <w:r w:rsidR="00D44044">
        <w:rPr>
          <w:rFonts w:ascii="Arial" w:hAnsi="Arial" w:cs="Arial"/>
        </w:rPr>
        <w:t>The policy</w:t>
      </w:r>
      <w:r w:rsidRPr="00456FBC">
        <w:rPr>
          <w:rFonts w:ascii="Arial" w:hAnsi="Arial" w:cs="Arial"/>
        </w:rPr>
        <w:t xml:space="preserve"> specifically relates to </w:t>
      </w:r>
      <w:r w:rsidR="00D44044">
        <w:rPr>
          <w:rFonts w:ascii="Arial" w:hAnsi="Arial" w:cs="Arial"/>
        </w:rPr>
        <w:t>workforce</w:t>
      </w:r>
      <w:r w:rsidRPr="00456FBC">
        <w:rPr>
          <w:rFonts w:ascii="Arial" w:hAnsi="Arial" w:cs="Arial"/>
        </w:rPr>
        <w:t xml:space="preserve"> issues.</w:t>
      </w:r>
    </w:p>
    <w:p w14:paraId="42831549" w14:textId="77777777" w:rsidR="00924D0B" w:rsidRPr="00456FBC" w:rsidRDefault="00924D0B" w:rsidP="00924D0B">
      <w:pPr>
        <w:autoSpaceDE w:val="0"/>
        <w:autoSpaceDN w:val="0"/>
        <w:adjustRightInd w:val="0"/>
        <w:spacing w:line="276" w:lineRule="auto"/>
        <w:rPr>
          <w:rFonts w:ascii="Arial" w:hAnsi="Arial" w:cs="Arial"/>
        </w:rPr>
      </w:pPr>
    </w:p>
    <w:p w14:paraId="39D45FAC" w14:textId="77777777" w:rsidR="00924D0B" w:rsidRPr="009C2D09" w:rsidRDefault="00924D0B" w:rsidP="009C2D09">
      <w:pPr>
        <w:pStyle w:val="ListParagraph"/>
        <w:numPr>
          <w:ilvl w:val="0"/>
          <w:numId w:val="13"/>
        </w:numPr>
        <w:autoSpaceDE w:val="0"/>
        <w:autoSpaceDN w:val="0"/>
        <w:adjustRightInd w:val="0"/>
        <w:spacing w:line="276" w:lineRule="auto"/>
        <w:rPr>
          <w:rFonts w:ascii="Arial" w:hAnsi="Arial" w:cs="Arial"/>
          <w:b/>
        </w:rPr>
      </w:pPr>
      <w:r w:rsidRPr="009C2D09">
        <w:rPr>
          <w:rFonts w:ascii="Arial" w:hAnsi="Arial" w:cs="Arial"/>
          <w:b/>
        </w:rPr>
        <w:t>POLICY STATEMENT</w:t>
      </w:r>
    </w:p>
    <w:p w14:paraId="23670E45" w14:textId="77777777" w:rsidR="00924D0B" w:rsidRPr="00456FBC" w:rsidRDefault="00924D0B" w:rsidP="00924D0B">
      <w:pPr>
        <w:autoSpaceDE w:val="0"/>
        <w:autoSpaceDN w:val="0"/>
        <w:adjustRightInd w:val="0"/>
        <w:spacing w:line="276" w:lineRule="auto"/>
        <w:rPr>
          <w:rFonts w:ascii="Arial" w:hAnsi="Arial" w:cs="Arial"/>
        </w:rPr>
      </w:pPr>
    </w:p>
    <w:p w14:paraId="439B3D2A" w14:textId="77777777" w:rsidR="00924D0B" w:rsidRPr="00456FBC" w:rsidRDefault="00924D0B" w:rsidP="009C2D09">
      <w:pPr>
        <w:pStyle w:val="Indented"/>
        <w:spacing w:after="40" w:line="276" w:lineRule="auto"/>
        <w:ind w:left="360" w:firstLine="0"/>
        <w:jc w:val="both"/>
        <w:rPr>
          <w:b w:val="0"/>
          <w:color w:val="auto"/>
        </w:rPr>
      </w:pPr>
      <w:r w:rsidRPr="00456FBC">
        <w:rPr>
          <w:b w:val="0"/>
        </w:rPr>
        <w:t>Velindre University NHS Trust aims to</w:t>
      </w:r>
      <w:r w:rsidRPr="00456FBC">
        <w:t xml:space="preserve"> </w:t>
      </w:r>
      <w:r w:rsidRPr="00456FBC">
        <w:rPr>
          <w:b w:val="0"/>
          <w:color w:val="auto"/>
        </w:rPr>
        <w:t xml:space="preserve">eliminate unlawful discrimination, harassment and victimisation and other conduct that is prohibited by the Act; advance equality of opportunity between people who share a relevant protected characteristic and those who do not; foster good relations between people who share a protected characteristic and those who do not in accordance with the Public Sector Equality Duty. </w:t>
      </w:r>
    </w:p>
    <w:p w14:paraId="358654C4" w14:textId="77777777" w:rsidR="00924D0B" w:rsidRPr="00456FBC" w:rsidRDefault="00924D0B" w:rsidP="00924D0B">
      <w:pPr>
        <w:pStyle w:val="Indented"/>
        <w:spacing w:after="40" w:line="276" w:lineRule="auto"/>
        <w:ind w:left="0"/>
        <w:jc w:val="both"/>
        <w:rPr>
          <w:b w:val="0"/>
          <w:color w:val="auto"/>
        </w:rPr>
      </w:pPr>
    </w:p>
    <w:p w14:paraId="7D6EBB3E" w14:textId="77777777" w:rsidR="00924D0B" w:rsidRPr="00456FBC" w:rsidRDefault="00924D0B" w:rsidP="009C2D09">
      <w:pPr>
        <w:ind w:left="360"/>
        <w:rPr>
          <w:rFonts w:ascii="Arial" w:hAnsi="Arial" w:cs="Arial"/>
        </w:rPr>
      </w:pPr>
      <w:r w:rsidRPr="00456FBC">
        <w:rPr>
          <w:rFonts w:ascii="Arial" w:hAnsi="Arial" w:cs="Arial"/>
          <w:b/>
        </w:rPr>
        <w:t xml:space="preserve"> </w:t>
      </w:r>
      <w:r w:rsidRPr="00456FBC">
        <w:rPr>
          <w:rFonts w:ascii="Arial" w:hAnsi="Arial" w:cs="Arial"/>
        </w:rPr>
        <w:t>‘Protected characteristics’ include:</w:t>
      </w:r>
    </w:p>
    <w:p w14:paraId="1C1223C6" w14:textId="77777777" w:rsidR="00924D0B" w:rsidRPr="00456FBC" w:rsidRDefault="00924D0B" w:rsidP="00924D0B">
      <w:pPr>
        <w:rPr>
          <w:rFonts w:ascii="Arial" w:hAnsi="Arial" w:cs="Arial"/>
        </w:rPr>
      </w:pPr>
    </w:p>
    <w:p w14:paraId="7EF32C48" w14:textId="77777777" w:rsidR="00924D0B" w:rsidRPr="00456FBC" w:rsidRDefault="00924D0B" w:rsidP="00924D0B">
      <w:pPr>
        <w:numPr>
          <w:ilvl w:val="0"/>
          <w:numId w:val="11"/>
        </w:numPr>
        <w:rPr>
          <w:rFonts w:ascii="Arial" w:hAnsi="Arial" w:cs="Arial"/>
        </w:rPr>
      </w:pPr>
      <w:r w:rsidRPr="00456FBC">
        <w:rPr>
          <w:rFonts w:ascii="Arial" w:hAnsi="Arial" w:cs="Arial"/>
        </w:rPr>
        <w:t>Age</w:t>
      </w:r>
    </w:p>
    <w:p w14:paraId="51F6BFB0" w14:textId="77777777" w:rsidR="00924D0B" w:rsidRPr="00456FBC" w:rsidRDefault="00924D0B" w:rsidP="00924D0B">
      <w:pPr>
        <w:numPr>
          <w:ilvl w:val="0"/>
          <w:numId w:val="11"/>
        </w:numPr>
        <w:rPr>
          <w:rFonts w:ascii="Arial" w:hAnsi="Arial" w:cs="Arial"/>
        </w:rPr>
      </w:pPr>
      <w:r w:rsidRPr="00456FBC">
        <w:rPr>
          <w:rFonts w:ascii="Arial" w:hAnsi="Arial" w:cs="Arial"/>
        </w:rPr>
        <w:t>Gender reassignment</w:t>
      </w:r>
    </w:p>
    <w:p w14:paraId="0224B4C2" w14:textId="77777777" w:rsidR="00924D0B" w:rsidRPr="00456FBC" w:rsidRDefault="00924D0B" w:rsidP="00924D0B">
      <w:pPr>
        <w:numPr>
          <w:ilvl w:val="0"/>
          <w:numId w:val="11"/>
        </w:numPr>
        <w:rPr>
          <w:rFonts w:ascii="Arial" w:hAnsi="Arial" w:cs="Arial"/>
        </w:rPr>
      </w:pPr>
      <w:r w:rsidRPr="00456FBC">
        <w:rPr>
          <w:rFonts w:ascii="Arial" w:hAnsi="Arial" w:cs="Arial"/>
        </w:rPr>
        <w:t>Sex</w:t>
      </w:r>
    </w:p>
    <w:p w14:paraId="55372694" w14:textId="77777777" w:rsidR="00924D0B" w:rsidRPr="00456FBC" w:rsidRDefault="00924D0B" w:rsidP="00924D0B">
      <w:pPr>
        <w:numPr>
          <w:ilvl w:val="0"/>
          <w:numId w:val="11"/>
        </w:numPr>
        <w:rPr>
          <w:rFonts w:ascii="Arial" w:hAnsi="Arial" w:cs="Arial"/>
        </w:rPr>
      </w:pPr>
      <w:r w:rsidRPr="00456FBC">
        <w:rPr>
          <w:rFonts w:ascii="Arial" w:hAnsi="Arial" w:cs="Arial"/>
        </w:rPr>
        <w:t>Disability</w:t>
      </w:r>
    </w:p>
    <w:p w14:paraId="3FCFED23" w14:textId="77777777" w:rsidR="00924D0B" w:rsidRPr="00456FBC" w:rsidRDefault="00924D0B" w:rsidP="00924D0B">
      <w:pPr>
        <w:numPr>
          <w:ilvl w:val="0"/>
          <w:numId w:val="11"/>
        </w:numPr>
        <w:rPr>
          <w:rFonts w:ascii="Arial" w:hAnsi="Arial" w:cs="Arial"/>
        </w:rPr>
      </w:pPr>
      <w:r w:rsidRPr="00456FBC">
        <w:rPr>
          <w:rFonts w:ascii="Arial" w:hAnsi="Arial" w:cs="Arial"/>
        </w:rPr>
        <w:t>Pregnancy and maternity</w:t>
      </w:r>
    </w:p>
    <w:p w14:paraId="26C91B61" w14:textId="77777777" w:rsidR="00924D0B" w:rsidRPr="00456FBC" w:rsidRDefault="00924D0B" w:rsidP="00924D0B">
      <w:pPr>
        <w:numPr>
          <w:ilvl w:val="0"/>
          <w:numId w:val="11"/>
        </w:numPr>
        <w:rPr>
          <w:rFonts w:ascii="Arial" w:hAnsi="Arial" w:cs="Arial"/>
        </w:rPr>
      </w:pPr>
      <w:r w:rsidRPr="00456FBC">
        <w:rPr>
          <w:rFonts w:ascii="Arial" w:hAnsi="Arial" w:cs="Arial"/>
        </w:rPr>
        <w:t>Sexual orientation</w:t>
      </w:r>
    </w:p>
    <w:p w14:paraId="0C2C0C8B" w14:textId="77777777" w:rsidR="00924D0B" w:rsidRPr="00456FBC" w:rsidRDefault="00924D0B" w:rsidP="00924D0B">
      <w:pPr>
        <w:numPr>
          <w:ilvl w:val="0"/>
          <w:numId w:val="11"/>
        </w:numPr>
        <w:rPr>
          <w:rFonts w:ascii="Arial" w:hAnsi="Arial" w:cs="Arial"/>
        </w:rPr>
      </w:pPr>
      <w:r w:rsidRPr="00456FBC">
        <w:rPr>
          <w:rFonts w:ascii="Arial" w:hAnsi="Arial" w:cs="Arial"/>
        </w:rPr>
        <w:t>Race – including ethnic or national origin, colour or nationality</w:t>
      </w:r>
    </w:p>
    <w:p w14:paraId="10E9DBBC" w14:textId="77777777" w:rsidR="00924D0B" w:rsidRPr="00456FBC" w:rsidRDefault="00924D0B" w:rsidP="00924D0B">
      <w:pPr>
        <w:numPr>
          <w:ilvl w:val="0"/>
          <w:numId w:val="11"/>
        </w:numPr>
        <w:rPr>
          <w:rFonts w:ascii="Arial" w:hAnsi="Arial" w:cs="Arial"/>
        </w:rPr>
      </w:pPr>
      <w:r w:rsidRPr="00456FBC">
        <w:rPr>
          <w:rFonts w:ascii="Arial" w:hAnsi="Arial" w:cs="Arial"/>
        </w:rPr>
        <w:t>Religion or belief – including lack of belief</w:t>
      </w:r>
    </w:p>
    <w:p w14:paraId="769F675A" w14:textId="77777777" w:rsidR="00924D0B" w:rsidRPr="00456FBC" w:rsidRDefault="00924D0B" w:rsidP="00924D0B">
      <w:pPr>
        <w:rPr>
          <w:rFonts w:ascii="Arial" w:hAnsi="Arial" w:cs="Arial"/>
        </w:rPr>
      </w:pPr>
    </w:p>
    <w:p w14:paraId="5C4CE067" w14:textId="77777777" w:rsidR="00924D0B" w:rsidRPr="00CC6BAA" w:rsidRDefault="00924D0B" w:rsidP="009C2D09">
      <w:pPr>
        <w:pStyle w:val="Indented"/>
        <w:spacing w:after="40" w:line="276" w:lineRule="auto"/>
        <w:ind w:left="785" w:hanging="65"/>
        <w:jc w:val="both"/>
        <w:rPr>
          <w:b w:val="0"/>
          <w:color w:val="auto"/>
        </w:rPr>
      </w:pPr>
      <w:r w:rsidRPr="00CC6BAA">
        <w:rPr>
          <w:b w:val="0"/>
          <w:color w:val="auto"/>
        </w:rPr>
        <w:t>The Duty applies to marriage and civil partnership, but only in respect of the requirement to have due regard to the need to eliminate discrimination. People who share a protected characteristic are sometimes referred to as ‘protected groups’.  An overview of the Equality Act 2010 is detailed in Appendix 1.</w:t>
      </w:r>
    </w:p>
    <w:p w14:paraId="0C49C13D" w14:textId="77777777" w:rsidR="00924D0B" w:rsidRPr="00456FBC" w:rsidRDefault="00924D0B" w:rsidP="00924D0B">
      <w:pPr>
        <w:pStyle w:val="Indented"/>
        <w:spacing w:after="40" w:line="276" w:lineRule="auto"/>
        <w:ind w:left="65" w:hanging="65"/>
        <w:jc w:val="both"/>
        <w:rPr>
          <w:b w:val="0"/>
          <w:color w:val="auto"/>
        </w:rPr>
      </w:pPr>
    </w:p>
    <w:p w14:paraId="0486F145"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All employees </w:t>
      </w:r>
      <w:r w:rsidR="00D44044">
        <w:rPr>
          <w:rFonts w:ascii="Arial" w:hAnsi="Arial" w:cs="Arial"/>
        </w:rPr>
        <w:t xml:space="preserve">of the Trust </w:t>
      </w:r>
      <w:r w:rsidRPr="00456FBC">
        <w:rPr>
          <w:rFonts w:ascii="Arial" w:hAnsi="Arial" w:cs="Arial"/>
        </w:rPr>
        <w:t xml:space="preserve">should be able to achieve their </w:t>
      </w:r>
      <w:r w:rsidR="00D44044">
        <w:rPr>
          <w:rFonts w:ascii="Arial" w:hAnsi="Arial" w:cs="Arial"/>
        </w:rPr>
        <w:t xml:space="preserve">full </w:t>
      </w:r>
      <w:r w:rsidRPr="00456FBC">
        <w:rPr>
          <w:rFonts w:ascii="Arial" w:hAnsi="Arial" w:cs="Arial"/>
        </w:rPr>
        <w:t>potential and be treated with dignity and respect.</w:t>
      </w:r>
    </w:p>
    <w:p w14:paraId="47E288B5" w14:textId="77777777" w:rsidR="00924D0B" w:rsidRPr="00456FBC" w:rsidRDefault="00924D0B" w:rsidP="00924D0B">
      <w:pPr>
        <w:autoSpaceDE w:val="0"/>
        <w:autoSpaceDN w:val="0"/>
        <w:adjustRightInd w:val="0"/>
        <w:spacing w:line="276" w:lineRule="auto"/>
        <w:jc w:val="both"/>
        <w:rPr>
          <w:rFonts w:ascii="Arial" w:hAnsi="Arial" w:cs="Arial"/>
        </w:rPr>
      </w:pPr>
    </w:p>
    <w:p w14:paraId="58A35AC6" w14:textId="77777777" w:rsidR="00924D0B" w:rsidRPr="009C2D09" w:rsidRDefault="00924D0B" w:rsidP="009C2D09">
      <w:pPr>
        <w:pStyle w:val="ListParagraph"/>
        <w:numPr>
          <w:ilvl w:val="0"/>
          <w:numId w:val="13"/>
        </w:numPr>
        <w:autoSpaceDE w:val="0"/>
        <w:autoSpaceDN w:val="0"/>
        <w:adjustRightInd w:val="0"/>
        <w:spacing w:line="276" w:lineRule="auto"/>
        <w:jc w:val="both"/>
        <w:rPr>
          <w:rFonts w:ascii="Arial" w:hAnsi="Arial" w:cs="Arial"/>
          <w:b/>
        </w:rPr>
      </w:pPr>
      <w:r w:rsidRPr="009C2D09">
        <w:rPr>
          <w:rFonts w:ascii="Arial" w:hAnsi="Arial" w:cs="Arial"/>
          <w:b/>
        </w:rPr>
        <w:t>PRINCIPLES</w:t>
      </w:r>
    </w:p>
    <w:p w14:paraId="0DDE41AA" w14:textId="77777777" w:rsidR="00924D0B" w:rsidRPr="00456FBC" w:rsidRDefault="00924D0B" w:rsidP="00924D0B">
      <w:pPr>
        <w:autoSpaceDE w:val="0"/>
        <w:autoSpaceDN w:val="0"/>
        <w:adjustRightInd w:val="0"/>
        <w:spacing w:line="276" w:lineRule="auto"/>
        <w:jc w:val="both"/>
        <w:rPr>
          <w:rFonts w:ascii="Arial" w:hAnsi="Arial" w:cs="Arial"/>
        </w:rPr>
      </w:pPr>
    </w:p>
    <w:p w14:paraId="2289C12B" w14:textId="00DE8C35"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Velindre University NHS Trust will seek to employ a workforce that is representative of all sections of society within the communities </w:t>
      </w:r>
      <w:r w:rsidR="008005C4">
        <w:rPr>
          <w:rFonts w:ascii="Arial" w:hAnsi="Arial" w:cs="Arial"/>
        </w:rPr>
        <w:t>for</w:t>
      </w:r>
      <w:r w:rsidR="008005C4" w:rsidRPr="00456FBC">
        <w:rPr>
          <w:rFonts w:ascii="Arial" w:hAnsi="Arial" w:cs="Arial"/>
        </w:rPr>
        <w:t xml:space="preserve"> </w:t>
      </w:r>
      <w:r w:rsidRPr="00456FBC">
        <w:rPr>
          <w:rFonts w:ascii="Arial" w:hAnsi="Arial" w:cs="Arial"/>
        </w:rPr>
        <w:t>which it is provides its services.</w:t>
      </w:r>
    </w:p>
    <w:p w14:paraId="19C4611F" w14:textId="77777777" w:rsidR="00924D0B" w:rsidRPr="00456FBC" w:rsidRDefault="00924D0B" w:rsidP="00924D0B">
      <w:pPr>
        <w:autoSpaceDE w:val="0"/>
        <w:autoSpaceDN w:val="0"/>
        <w:adjustRightInd w:val="0"/>
        <w:spacing w:line="276" w:lineRule="auto"/>
        <w:rPr>
          <w:rFonts w:ascii="Arial" w:hAnsi="Arial" w:cs="Arial"/>
        </w:rPr>
      </w:pPr>
    </w:p>
    <w:p w14:paraId="1DCE9537" w14:textId="74B58200"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Every employee </w:t>
      </w:r>
      <w:r w:rsidR="008005C4">
        <w:rPr>
          <w:rFonts w:ascii="Arial" w:hAnsi="Arial" w:cs="Arial"/>
        </w:rPr>
        <w:t>will</w:t>
      </w:r>
      <w:r w:rsidR="008005C4" w:rsidRPr="00456FBC">
        <w:rPr>
          <w:rFonts w:ascii="Arial" w:hAnsi="Arial" w:cs="Arial"/>
        </w:rPr>
        <w:t xml:space="preserve"> </w:t>
      </w:r>
      <w:r w:rsidRPr="00456FBC">
        <w:rPr>
          <w:rFonts w:ascii="Arial" w:hAnsi="Arial" w:cs="Arial"/>
        </w:rPr>
        <w:t xml:space="preserve">feel respected and able to be their authentic self and give their best to their roles.  </w:t>
      </w:r>
    </w:p>
    <w:p w14:paraId="193F263D"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26AAC209" w14:textId="72493568"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Employees will be supported and encouraged to develop their full potential and the talents and resources of the workforce will be fully utilised to maximise the efficiency of the organisation. </w:t>
      </w:r>
    </w:p>
    <w:p w14:paraId="7FE29EDE"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33F5B56B"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Individual differences will be recognised and valued and no form of intimidation, bullying or harassment will be tolerated.  </w:t>
      </w:r>
    </w:p>
    <w:p w14:paraId="743D8CA1"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7848F69E" w14:textId="77777777" w:rsidR="00924D0B" w:rsidRPr="00456FBC" w:rsidRDefault="00D44044" w:rsidP="009C2D09">
      <w:pPr>
        <w:autoSpaceDE w:val="0"/>
        <w:autoSpaceDN w:val="0"/>
        <w:adjustRightInd w:val="0"/>
        <w:spacing w:line="276" w:lineRule="auto"/>
        <w:ind w:left="360"/>
        <w:jc w:val="both"/>
        <w:rPr>
          <w:rFonts w:ascii="Arial" w:hAnsi="Arial" w:cs="Arial"/>
        </w:rPr>
      </w:pPr>
      <w:r>
        <w:rPr>
          <w:rFonts w:ascii="Arial" w:hAnsi="Arial" w:cs="Arial"/>
        </w:rPr>
        <w:t>Employees</w:t>
      </w:r>
      <w:r w:rsidR="00924D0B" w:rsidRPr="00456FBC">
        <w:rPr>
          <w:rFonts w:ascii="Arial" w:hAnsi="Arial" w:cs="Arial"/>
        </w:rPr>
        <w:t xml:space="preserve"> will be supported where they feel they are being unfairly treated and encouraged to report any incidents of hate crimes against them or people around them.</w:t>
      </w:r>
    </w:p>
    <w:p w14:paraId="222A0E9A"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427EDF85" w14:textId="7D92C273"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All of the Velindre University NHS Trust employment policies and practices and service developments will be equality impact assessed to avoid discrimination and to ensure mitigation where protected groups could be adversely affected.</w:t>
      </w:r>
    </w:p>
    <w:p w14:paraId="1851C64A" w14:textId="77777777" w:rsidR="00924D0B" w:rsidRPr="00456FBC" w:rsidRDefault="00924D0B" w:rsidP="00924D0B">
      <w:pPr>
        <w:autoSpaceDE w:val="0"/>
        <w:autoSpaceDN w:val="0"/>
        <w:adjustRightInd w:val="0"/>
        <w:spacing w:line="276" w:lineRule="auto"/>
        <w:rPr>
          <w:rFonts w:ascii="Arial" w:hAnsi="Arial" w:cs="Arial"/>
        </w:rPr>
      </w:pPr>
    </w:p>
    <w:p w14:paraId="1430B79D" w14:textId="77777777" w:rsidR="00924D0B" w:rsidRPr="009C2D09" w:rsidRDefault="00924D0B" w:rsidP="009C2D09">
      <w:pPr>
        <w:pStyle w:val="ListParagraph"/>
        <w:numPr>
          <w:ilvl w:val="0"/>
          <w:numId w:val="13"/>
        </w:numPr>
        <w:autoSpaceDE w:val="0"/>
        <w:autoSpaceDN w:val="0"/>
        <w:adjustRightInd w:val="0"/>
        <w:spacing w:line="276" w:lineRule="auto"/>
        <w:rPr>
          <w:rFonts w:ascii="Arial" w:hAnsi="Arial" w:cs="Arial"/>
          <w:b/>
        </w:rPr>
      </w:pPr>
      <w:r w:rsidRPr="009C2D09">
        <w:rPr>
          <w:rFonts w:ascii="Arial" w:hAnsi="Arial" w:cs="Arial"/>
          <w:b/>
        </w:rPr>
        <w:t>SCOPE</w:t>
      </w:r>
    </w:p>
    <w:p w14:paraId="2C00B463" w14:textId="77777777" w:rsidR="00924D0B" w:rsidRPr="00456FBC" w:rsidRDefault="00924D0B" w:rsidP="00924D0B">
      <w:pPr>
        <w:autoSpaceDE w:val="0"/>
        <w:autoSpaceDN w:val="0"/>
        <w:adjustRightInd w:val="0"/>
        <w:spacing w:line="276" w:lineRule="auto"/>
        <w:rPr>
          <w:rFonts w:ascii="Arial" w:hAnsi="Arial" w:cs="Arial"/>
        </w:rPr>
      </w:pPr>
    </w:p>
    <w:p w14:paraId="32151634" w14:textId="2180EEA4"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This policy shall apply to all employees</w:t>
      </w:r>
      <w:r w:rsidR="00CC6BAA">
        <w:rPr>
          <w:rFonts w:ascii="Arial" w:hAnsi="Arial" w:cs="Arial"/>
        </w:rPr>
        <w:t xml:space="preserve"> including volunteers</w:t>
      </w:r>
      <w:r w:rsidR="00D44044">
        <w:rPr>
          <w:rFonts w:ascii="Arial" w:hAnsi="Arial" w:cs="Arial"/>
        </w:rPr>
        <w:t xml:space="preserve"> (including those working within our hosted organisations)</w:t>
      </w:r>
      <w:r w:rsidRPr="00456FBC">
        <w:rPr>
          <w:rFonts w:ascii="Arial" w:hAnsi="Arial" w:cs="Arial"/>
        </w:rPr>
        <w:t xml:space="preserve"> and potential employees of the Velindre University NHS Trust.</w:t>
      </w:r>
    </w:p>
    <w:p w14:paraId="6E01935E" w14:textId="77777777" w:rsidR="00924D0B" w:rsidRPr="00456FBC" w:rsidRDefault="00924D0B" w:rsidP="00924D0B">
      <w:pPr>
        <w:autoSpaceDE w:val="0"/>
        <w:autoSpaceDN w:val="0"/>
        <w:adjustRightInd w:val="0"/>
        <w:spacing w:line="276" w:lineRule="auto"/>
        <w:rPr>
          <w:rFonts w:ascii="Arial" w:hAnsi="Arial" w:cs="Arial"/>
        </w:rPr>
      </w:pPr>
    </w:p>
    <w:p w14:paraId="4D7F6C1E" w14:textId="77777777" w:rsidR="00924D0B" w:rsidRPr="009C2D09" w:rsidRDefault="00924D0B" w:rsidP="009C2D09">
      <w:pPr>
        <w:pStyle w:val="ListParagraph"/>
        <w:numPr>
          <w:ilvl w:val="0"/>
          <w:numId w:val="13"/>
        </w:numPr>
        <w:autoSpaceDE w:val="0"/>
        <w:autoSpaceDN w:val="0"/>
        <w:adjustRightInd w:val="0"/>
        <w:spacing w:line="276" w:lineRule="auto"/>
        <w:rPr>
          <w:rFonts w:ascii="Arial" w:hAnsi="Arial" w:cs="Arial"/>
          <w:b/>
        </w:rPr>
      </w:pPr>
      <w:r w:rsidRPr="009C2D09">
        <w:rPr>
          <w:rFonts w:ascii="Arial" w:hAnsi="Arial" w:cs="Arial"/>
          <w:b/>
        </w:rPr>
        <w:t>LEGISLATION AND NHS REQUIREMENTS</w:t>
      </w:r>
    </w:p>
    <w:p w14:paraId="2C639530" w14:textId="77777777" w:rsidR="00924D0B" w:rsidRDefault="00D44044" w:rsidP="00647010">
      <w:pPr>
        <w:autoSpaceDE w:val="0"/>
        <w:autoSpaceDN w:val="0"/>
        <w:adjustRightInd w:val="0"/>
        <w:spacing w:line="276" w:lineRule="auto"/>
        <w:ind w:left="360"/>
        <w:rPr>
          <w:rFonts w:ascii="Arial" w:hAnsi="Arial" w:cs="Arial"/>
          <w:b/>
        </w:rPr>
      </w:pPr>
      <w:r>
        <w:rPr>
          <w:rFonts w:ascii="Arial" w:hAnsi="Arial" w:cs="Arial"/>
          <w:b/>
        </w:rPr>
        <w:t>This policy complies fully with the following legislative and NHS requirements;</w:t>
      </w:r>
    </w:p>
    <w:p w14:paraId="035F278F" w14:textId="77777777" w:rsidR="00D44044" w:rsidRPr="00456FBC" w:rsidRDefault="00D44044" w:rsidP="00647010">
      <w:pPr>
        <w:autoSpaceDE w:val="0"/>
        <w:autoSpaceDN w:val="0"/>
        <w:adjustRightInd w:val="0"/>
        <w:spacing w:line="276" w:lineRule="auto"/>
        <w:ind w:left="360"/>
        <w:rPr>
          <w:rFonts w:ascii="Arial" w:hAnsi="Arial" w:cs="Arial"/>
          <w:b/>
        </w:rPr>
      </w:pPr>
    </w:p>
    <w:p w14:paraId="747D599C" w14:textId="77777777" w:rsidR="00924D0B" w:rsidRPr="00647010" w:rsidRDefault="00924D0B" w:rsidP="00647010">
      <w:pPr>
        <w:pStyle w:val="ListParagraph"/>
        <w:numPr>
          <w:ilvl w:val="0"/>
          <w:numId w:val="14"/>
        </w:numPr>
        <w:autoSpaceDE w:val="0"/>
        <w:autoSpaceDN w:val="0"/>
        <w:adjustRightInd w:val="0"/>
        <w:spacing w:line="276" w:lineRule="auto"/>
        <w:rPr>
          <w:rFonts w:ascii="Arial" w:hAnsi="Arial" w:cs="Arial"/>
        </w:rPr>
      </w:pPr>
      <w:r w:rsidRPr="00647010">
        <w:rPr>
          <w:rFonts w:ascii="Arial" w:hAnsi="Arial" w:cs="Arial"/>
        </w:rPr>
        <w:t>Equality Act 2010 and Public Sector Equality Duty</w:t>
      </w:r>
      <w:r w:rsidR="00D44044">
        <w:rPr>
          <w:rFonts w:ascii="Arial" w:hAnsi="Arial" w:cs="Arial"/>
        </w:rPr>
        <w:t>;</w:t>
      </w:r>
    </w:p>
    <w:p w14:paraId="07E3AC83" w14:textId="77777777" w:rsidR="00924D0B" w:rsidRPr="00647010" w:rsidRDefault="00D44044" w:rsidP="00647010">
      <w:pPr>
        <w:pStyle w:val="ListParagraph"/>
        <w:numPr>
          <w:ilvl w:val="0"/>
          <w:numId w:val="14"/>
        </w:numPr>
        <w:autoSpaceDE w:val="0"/>
        <w:autoSpaceDN w:val="0"/>
        <w:adjustRightInd w:val="0"/>
        <w:spacing w:line="276" w:lineRule="auto"/>
        <w:rPr>
          <w:rFonts w:ascii="Arial" w:hAnsi="Arial" w:cs="Arial"/>
        </w:rPr>
      </w:pPr>
      <w:r>
        <w:rPr>
          <w:rFonts w:ascii="Arial" w:hAnsi="Arial" w:cs="Arial"/>
        </w:rPr>
        <w:t>National Terms and Conditions of Service (</w:t>
      </w:r>
      <w:r w:rsidR="00924D0B" w:rsidRPr="00647010">
        <w:rPr>
          <w:rFonts w:ascii="Arial" w:hAnsi="Arial" w:cs="Arial"/>
        </w:rPr>
        <w:t>Agenda for Change</w:t>
      </w:r>
      <w:r>
        <w:rPr>
          <w:rFonts w:ascii="Arial" w:hAnsi="Arial" w:cs="Arial"/>
        </w:rPr>
        <w:t>)</w:t>
      </w:r>
      <w:r w:rsidR="00924D0B" w:rsidRPr="00647010">
        <w:rPr>
          <w:rFonts w:ascii="Arial" w:hAnsi="Arial" w:cs="Arial"/>
        </w:rPr>
        <w:t xml:space="preserve"> Equality and Diversity Statement</w:t>
      </w:r>
      <w:r>
        <w:rPr>
          <w:rFonts w:ascii="Arial" w:hAnsi="Arial" w:cs="Arial"/>
        </w:rPr>
        <w:t>;</w:t>
      </w:r>
    </w:p>
    <w:p w14:paraId="445DD45D" w14:textId="77777777" w:rsidR="00924D0B" w:rsidRPr="00647010" w:rsidRDefault="00924D0B" w:rsidP="00647010">
      <w:pPr>
        <w:pStyle w:val="ListParagraph"/>
        <w:numPr>
          <w:ilvl w:val="0"/>
          <w:numId w:val="14"/>
        </w:numPr>
        <w:autoSpaceDE w:val="0"/>
        <w:autoSpaceDN w:val="0"/>
        <w:adjustRightInd w:val="0"/>
        <w:spacing w:line="276" w:lineRule="auto"/>
        <w:rPr>
          <w:rFonts w:ascii="Arial" w:hAnsi="Arial" w:cs="Arial"/>
        </w:rPr>
      </w:pPr>
      <w:r w:rsidRPr="00647010">
        <w:rPr>
          <w:rFonts w:ascii="Arial" w:hAnsi="Arial" w:cs="Arial"/>
        </w:rPr>
        <w:t>Human Rights Act 1998</w:t>
      </w:r>
      <w:r w:rsidR="00D44044">
        <w:rPr>
          <w:rFonts w:ascii="Arial" w:hAnsi="Arial" w:cs="Arial"/>
        </w:rPr>
        <w:t>.</w:t>
      </w:r>
    </w:p>
    <w:p w14:paraId="5EA8C528" w14:textId="77777777" w:rsidR="00924D0B" w:rsidRPr="00456FBC" w:rsidRDefault="00924D0B" w:rsidP="00924D0B">
      <w:pPr>
        <w:autoSpaceDE w:val="0"/>
        <w:autoSpaceDN w:val="0"/>
        <w:adjustRightInd w:val="0"/>
        <w:spacing w:line="276" w:lineRule="auto"/>
        <w:rPr>
          <w:rFonts w:ascii="Arial" w:hAnsi="Arial" w:cs="Arial"/>
        </w:rPr>
      </w:pPr>
    </w:p>
    <w:p w14:paraId="0BA0736A" w14:textId="77777777" w:rsidR="00924D0B" w:rsidRPr="009C2D09" w:rsidRDefault="00924D0B" w:rsidP="009C2D09">
      <w:pPr>
        <w:pStyle w:val="ListParagraph"/>
        <w:numPr>
          <w:ilvl w:val="0"/>
          <w:numId w:val="13"/>
        </w:numPr>
        <w:autoSpaceDE w:val="0"/>
        <w:autoSpaceDN w:val="0"/>
        <w:adjustRightInd w:val="0"/>
        <w:spacing w:line="276" w:lineRule="auto"/>
        <w:rPr>
          <w:rFonts w:ascii="Arial" w:hAnsi="Arial" w:cs="Arial"/>
          <w:b/>
        </w:rPr>
      </w:pPr>
      <w:r w:rsidRPr="009C2D09">
        <w:rPr>
          <w:rFonts w:ascii="Arial" w:hAnsi="Arial" w:cs="Arial"/>
          <w:b/>
        </w:rPr>
        <w:t>PROCEDURE</w:t>
      </w:r>
    </w:p>
    <w:p w14:paraId="257861DB" w14:textId="77777777" w:rsidR="00924D0B" w:rsidRPr="00456FBC" w:rsidRDefault="00924D0B" w:rsidP="00924D0B">
      <w:pPr>
        <w:autoSpaceDE w:val="0"/>
        <w:autoSpaceDN w:val="0"/>
        <w:adjustRightInd w:val="0"/>
        <w:spacing w:line="276" w:lineRule="auto"/>
        <w:rPr>
          <w:rFonts w:ascii="Arial" w:hAnsi="Arial" w:cs="Arial"/>
          <w:b/>
        </w:rPr>
      </w:pPr>
    </w:p>
    <w:p w14:paraId="164ED8D1"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The principles of this policy will underpin all policies and practices of Velindre University NHS Trust.  Equality in the workplace is good management practice and makes sound business sense. It can also contribute to prudent healthcare.</w:t>
      </w:r>
    </w:p>
    <w:p w14:paraId="69E07DA0"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644049B3" w14:textId="6A4FC0BA" w:rsidR="00924D0B" w:rsidRPr="00456FBC" w:rsidRDefault="00924D0B" w:rsidP="009C2D09">
      <w:pPr>
        <w:tabs>
          <w:tab w:val="left" w:pos="2100"/>
        </w:tabs>
        <w:autoSpaceDE w:val="0"/>
        <w:autoSpaceDN w:val="0"/>
        <w:adjustRightInd w:val="0"/>
        <w:spacing w:line="276" w:lineRule="auto"/>
        <w:ind w:left="360"/>
        <w:jc w:val="both"/>
        <w:rPr>
          <w:rFonts w:ascii="Arial" w:hAnsi="Arial" w:cs="Arial"/>
        </w:rPr>
      </w:pPr>
      <w:r w:rsidRPr="00456FBC">
        <w:rPr>
          <w:rFonts w:ascii="Arial" w:hAnsi="Arial" w:cs="Arial"/>
        </w:rPr>
        <w:t xml:space="preserve">Velindre University NHS Trust will seek to achieve its objectives of achieving equality and fairness through its Strategic Equality Plan which can be found on the Velindre University NHS Trust website. The Strategic Equality Plan is fully supported by </w:t>
      </w:r>
      <w:r w:rsidR="008005C4">
        <w:rPr>
          <w:rFonts w:ascii="Arial" w:hAnsi="Arial" w:cs="Arial"/>
        </w:rPr>
        <w:t>The Board</w:t>
      </w:r>
      <w:r w:rsidRPr="00456FBC">
        <w:rPr>
          <w:rFonts w:ascii="Arial" w:hAnsi="Arial" w:cs="Arial"/>
        </w:rPr>
        <w:t xml:space="preserve"> and has been agreed with </w:t>
      </w:r>
      <w:r w:rsidR="00D44044">
        <w:rPr>
          <w:rFonts w:ascii="Arial" w:hAnsi="Arial" w:cs="Arial"/>
        </w:rPr>
        <w:t>local and where applicable full-time trade union</w:t>
      </w:r>
      <w:r w:rsidRPr="00456FBC">
        <w:rPr>
          <w:rFonts w:ascii="Arial" w:hAnsi="Arial" w:cs="Arial"/>
        </w:rPr>
        <w:t xml:space="preserve"> representatives.  </w:t>
      </w:r>
    </w:p>
    <w:p w14:paraId="11584B6C" w14:textId="77777777" w:rsidR="00924D0B" w:rsidRPr="00456FBC" w:rsidRDefault="00924D0B" w:rsidP="00924D0B">
      <w:pPr>
        <w:tabs>
          <w:tab w:val="left" w:pos="2100"/>
        </w:tabs>
        <w:autoSpaceDE w:val="0"/>
        <w:autoSpaceDN w:val="0"/>
        <w:adjustRightInd w:val="0"/>
        <w:spacing w:line="276" w:lineRule="auto"/>
        <w:rPr>
          <w:rFonts w:ascii="Arial" w:hAnsi="Arial" w:cs="Arial"/>
        </w:rPr>
      </w:pPr>
    </w:p>
    <w:p w14:paraId="03521739"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In order to ensure that the Strategic Equality Plan is appropriate and current, every effort will be made to improve the collection of staff </w:t>
      </w:r>
      <w:r w:rsidR="00D44044">
        <w:rPr>
          <w:rFonts w:ascii="Arial" w:hAnsi="Arial" w:cs="Arial"/>
        </w:rPr>
        <w:t>e</w:t>
      </w:r>
      <w:r w:rsidRPr="00456FBC">
        <w:rPr>
          <w:rFonts w:ascii="Arial" w:hAnsi="Arial" w:cs="Arial"/>
        </w:rPr>
        <w:t xml:space="preserve">quality data. </w:t>
      </w:r>
    </w:p>
    <w:p w14:paraId="7F51A6E4"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7A7C7A14" w14:textId="46228CED"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Progress towards achievement of the Strategic Equality Plan and information contained in the Workforce Profile will be discussed by the Local Partnership </w:t>
      </w:r>
      <w:r w:rsidR="008005C4">
        <w:rPr>
          <w:rFonts w:ascii="Arial" w:hAnsi="Arial" w:cs="Arial"/>
        </w:rPr>
        <w:t>Forum</w:t>
      </w:r>
      <w:r w:rsidRPr="00456FBC">
        <w:rPr>
          <w:rFonts w:ascii="Arial" w:hAnsi="Arial" w:cs="Arial"/>
        </w:rPr>
        <w:t>, Senior Workforce Team and reported to Corporate Quality and Safety Committee, Executive</w:t>
      </w:r>
      <w:r w:rsidR="008005C4">
        <w:rPr>
          <w:rFonts w:ascii="Arial" w:hAnsi="Arial" w:cs="Arial"/>
        </w:rPr>
        <w:t xml:space="preserve"> </w:t>
      </w:r>
      <w:r w:rsidR="00CC6BAA">
        <w:rPr>
          <w:rFonts w:ascii="Arial" w:hAnsi="Arial" w:cs="Arial"/>
        </w:rPr>
        <w:t>Management</w:t>
      </w:r>
      <w:r w:rsidRPr="00456FBC">
        <w:rPr>
          <w:rFonts w:ascii="Arial" w:hAnsi="Arial" w:cs="Arial"/>
        </w:rPr>
        <w:t xml:space="preserve"> and Trust Boards.  </w:t>
      </w:r>
    </w:p>
    <w:p w14:paraId="14644EC6"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672EBEFF"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Where any shortfall or cause for concern is identified, further analysis will be undertaken and appropriate action plans agreed and monitored.  This may include positive action.</w:t>
      </w:r>
    </w:p>
    <w:p w14:paraId="076217E7"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593BB589" w14:textId="1918E276" w:rsidR="00924D0B" w:rsidRPr="00CC6BAA" w:rsidRDefault="00924D0B" w:rsidP="00CC6BAA">
      <w:pPr>
        <w:autoSpaceDE w:val="0"/>
        <w:autoSpaceDN w:val="0"/>
        <w:adjustRightInd w:val="0"/>
        <w:spacing w:line="276" w:lineRule="auto"/>
        <w:ind w:left="360"/>
        <w:jc w:val="both"/>
        <w:rPr>
          <w:rFonts w:ascii="Arial" w:hAnsi="Arial" w:cs="Arial"/>
        </w:rPr>
      </w:pPr>
      <w:r w:rsidRPr="00456FBC">
        <w:rPr>
          <w:rFonts w:ascii="Arial" w:hAnsi="Arial" w:cs="Arial"/>
        </w:rPr>
        <w:t>Equality in pay and grading will also be considered as part of the gender pay element of the Public Sector Equality Duty and action plans developed where there is cause for concern</w:t>
      </w:r>
      <w:r w:rsidR="008005C4">
        <w:rPr>
          <w:rFonts w:ascii="Arial" w:hAnsi="Arial" w:cs="Arial"/>
        </w:rPr>
        <w:t>,</w:t>
      </w:r>
      <w:r w:rsidRPr="00456FBC">
        <w:rPr>
          <w:rFonts w:ascii="Arial" w:hAnsi="Arial" w:cs="Arial"/>
        </w:rPr>
        <w:t xml:space="preserve"> </w:t>
      </w:r>
      <w:r w:rsidR="008005C4">
        <w:rPr>
          <w:rFonts w:ascii="Arial" w:hAnsi="Arial" w:cs="Arial"/>
        </w:rPr>
        <w:t>l</w:t>
      </w:r>
      <w:r w:rsidRPr="00456FBC">
        <w:rPr>
          <w:rFonts w:ascii="Arial" w:hAnsi="Arial" w:cs="Arial"/>
        </w:rPr>
        <w:t xml:space="preserve">ooking at intersectionality and pay. </w:t>
      </w:r>
      <w:r w:rsidRPr="00CC6BAA">
        <w:rPr>
          <w:rFonts w:ascii="Arial" w:hAnsi="Arial" w:cs="Arial"/>
        </w:rPr>
        <w:t xml:space="preserve">Gender Equality cannot be viewed in isolation, people’s lives and identity are shaped by many factors. So within this Gender Pay report it is only right that we look at the Trust workforce in all of its intersectionality. This means that we recognise the way in which power structures based on factors such as sex/gender, race, sexuality, disability, age and faith interact with each other and create inequalities, discrimination and barriers. </w:t>
      </w:r>
    </w:p>
    <w:p w14:paraId="62B02095" w14:textId="77777777" w:rsidR="00924D0B" w:rsidRPr="00456FBC" w:rsidRDefault="00924D0B" w:rsidP="00CC6BAA">
      <w:pPr>
        <w:autoSpaceDE w:val="0"/>
        <w:autoSpaceDN w:val="0"/>
        <w:adjustRightInd w:val="0"/>
        <w:spacing w:line="276" w:lineRule="auto"/>
        <w:ind w:left="360"/>
        <w:jc w:val="both"/>
        <w:rPr>
          <w:rFonts w:ascii="Arial" w:hAnsi="Arial" w:cs="Arial"/>
        </w:rPr>
      </w:pPr>
    </w:p>
    <w:p w14:paraId="19DEEFD7"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Velindre University NHS Trust will regularly review its employment practices and procedures to ensure fairness and compliance with the law and good practice on an ongoing basis.  All new and existing policies will be impact assessed using the </w:t>
      </w:r>
      <w:r>
        <w:rPr>
          <w:rFonts w:ascii="Arial" w:hAnsi="Arial" w:cs="Arial"/>
        </w:rPr>
        <w:t>Trust’s</w:t>
      </w:r>
      <w:r w:rsidRPr="00456FBC">
        <w:rPr>
          <w:rFonts w:ascii="Arial" w:hAnsi="Arial" w:cs="Arial"/>
        </w:rPr>
        <w:t xml:space="preserve"> Equality Impact Assessment tool to ensure that they comply with legislation and good practice and </w:t>
      </w:r>
      <w:r w:rsidR="008005C4">
        <w:rPr>
          <w:rFonts w:ascii="Arial" w:hAnsi="Arial" w:cs="Arial"/>
        </w:rPr>
        <w:t xml:space="preserve">to ensure that </w:t>
      </w:r>
      <w:r w:rsidRPr="00456FBC">
        <w:rPr>
          <w:rFonts w:ascii="Arial" w:hAnsi="Arial" w:cs="Arial"/>
        </w:rPr>
        <w:t>this can enable greater mainstreaming of equality so that it is considered at every opportunity.  This will also apply to service change and developments.</w:t>
      </w:r>
    </w:p>
    <w:p w14:paraId="18A3BA50"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5C2F532C" w14:textId="6AB48A34"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The </w:t>
      </w:r>
      <w:r w:rsidR="00D44044">
        <w:rPr>
          <w:rFonts w:ascii="Arial" w:hAnsi="Arial" w:cs="Arial"/>
        </w:rPr>
        <w:t xml:space="preserve">Trust’s </w:t>
      </w:r>
      <w:r w:rsidRPr="00456FBC">
        <w:rPr>
          <w:rFonts w:ascii="Arial" w:hAnsi="Arial" w:cs="Arial"/>
        </w:rPr>
        <w:t>Recruitment p</w:t>
      </w:r>
      <w:r w:rsidR="00D44044">
        <w:rPr>
          <w:rFonts w:ascii="Arial" w:hAnsi="Arial" w:cs="Arial"/>
        </w:rPr>
        <w:t>rocesses</w:t>
      </w:r>
      <w:r w:rsidRPr="00456FBC">
        <w:rPr>
          <w:rFonts w:ascii="Arial" w:hAnsi="Arial" w:cs="Arial"/>
        </w:rPr>
        <w:t xml:space="preserve"> aim to ensure all potential and actual applicants will have equality of opportunity in applying for our posts and following their appointment.  The </w:t>
      </w:r>
      <w:r>
        <w:rPr>
          <w:rFonts w:ascii="Arial" w:hAnsi="Arial" w:cs="Arial"/>
        </w:rPr>
        <w:t>Trust</w:t>
      </w:r>
      <w:r w:rsidRPr="00456FBC">
        <w:rPr>
          <w:rFonts w:ascii="Arial" w:hAnsi="Arial" w:cs="Arial"/>
        </w:rPr>
        <w:t xml:space="preserve"> will seek to employ a workforce that is representative of all sections of society within the communities from which it is drawn.  It will also aim to promote gender equality as well as equality for all protected groups e.g. through appropriately designed posts that take full account of flexibility, use of appropriate language throughout the recruitment process and positive practices aimed at avoiding direct or indirect discrimination.  This is relevant to every stage of the process, from the initial identification of the post and its approval to ap</w:t>
      </w:r>
      <w:r w:rsidRPr="00456FBC">
        <w:rPr>
          <w:rFonts w:ascii="Arial" w:hAnsi="Arial" w:cs="Arial"/>
        </w:rPr>
        <w:lastRenderedPageBreak/>
        <w:t xml:space="preserve">pointment. In some cases positive action may be taken following appointment e.g. through the provision of mentoring or coaching opportunities to unsuccessful candidates particularly if they belong to </w:t>
      </w:r>
      <w:r w:rsidR="00D44044" w:rsidRPr="00456FBC">
        <w:rPr>
          <w:rFonts w:ascii="Arial" w:hAnsi="Arial" w:cs="Arial"/>
        </w:rPr>
        <w:t>under</w:t>
      </w:r>
      <w:r w:rsidR="00D44044">
        <w:rPr>
          <w:rFonts w:ascii="Arial" w:hAnsi="Arial" w:cs="Arial"/>
        </w:rPr>
        <w:t>-</w:t>
      </w:r>
      <w:r w:rsidR="00D44044" w:rsidRPr="00456FBC">
        <w:rPr>
          <w:rFonts w:ascii="Arial" w:hAnsi="Arial" w:cs="Arial"/>
        </w:rPr>
        <w:t>represented</w:t>
      </w:r>
      <w:r w:rsidRPr="00456FBC">
        <w:rPr>
          <w:rFonts w:ascii="Arial" w:hAnsi="Arial" w:cs="Arial"/>
        </w:rPr>
        <w:t xml:space="preserve"> groups.</w:t>
      </w:r>
    </w:p>
    <w:p w14:paraId="1E969D19" w14:textId="77777777" w:rsidR="00924D0B" w:rsidRPr="00456FBC" w:rsidRDefault="00924D0B" w:rsidP="00924D0B">
      <w:pPr>
        <w:autoSpaceDE w:val="0"/>
        <w:autoSpaceDN w:val="0"/>
        <w:adjustRightInd w:val="0"/>
        <w:spacing w:line="276" w:lineRule="auto"/>
        <w:rPr>
          <w:rFonts w:ascii="Arial" w:hAnsi="Arial" w:cs="Arial"/>
        </w:rPr>
      </w:pPr>
    </w:p>
    <w:p w14:paraId="131580F5" w14:textId="6B865ED4"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Equality principles </w:t>
      </w:r>
      <w:r w:rsidR="008005C4">
        <w:rPr>
          <w:rFonts w:ascii="Arial" w:hAnsi="Arial" w:cs="Arial"/>
        </w:rPr>
        <w:t>will</w:t>
      </w:r>
      <w:r w:rsidRPr="00456FBC">
        <w:rPr>
          <w:rFonts w:ascii="Arial" w:hAnsi="Arial" w:cs="Arial"/>
        </w:rPr>
        <w:t xml:space="preserve"> also apply to other aspects of employment such as the practice of ‘retire and return’ so that the individual’s request can be considered against the needs of the service but also of any other issues within the department, including under representation of particular groups and the need to consider opportunities for existing </w:t>
      </w:r>
      <w:r w:rsidR="00D44044">
        <w:rPr>
          <w:rFonts w:ascii="Arial" w:hAnsi="Arial" w:cs="Arial"/>
        </w:rPr>
        <w:t>employees</w:t>
      </w:r>
      <w:r w:rsidRPr="00456FBC">
        <w:rPr>
          <w:rFonts w:ascii="Arial" w:hAnsi="Arial" w:cs="Arial"/>
        </w:rPr>
        <w:t xml:space="preserve"> too.</w:t>
      </w:r>
    </w:p>
    <w:p w14:paraId="3B00E54F"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2C69EB48"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Full account shall be taken of the</w:t>
      </w:r>
      <w:r w:rsidR="00D44044">
        <w:rPr>
          <w:rFonts w:ascii="Arial" w:hAnsi="Arial" w:cs="Arial"/>
        </w:rPr>
        <w:t xml:space="preserve"> Welsh Language Standards, the</w:t>
      </w:r>
      <w:r w:rsidRPr="00456FBC">
        <w:rPr>
          <w:rFonts w:ascii="Arial" w:hAnsi="Arial" w:cs="Arial"/>
        </w:rPr>
        <w:t xml:space="preserve"> </w:t>
      </w:r>
      <w:r w:rsidR="00D44044">
        <w:rPr>
          <w:rFonts w:ascii="Arial" w:hAnsi="Arial" w:cs="Arial"/>
        </w:rPr>
        <w:t xml:space="preserve">Trust’s </w:t>
      </w:r>
      <w:r w:rsidRPr="00456FBC">
        <w:rPr>
          <w:rFonts w:ascii="Arial" w:hAnsi="Arial" w:cs="Arial"/>
        </w:rPr>
        <w:t>Bilingual Skills Strategy and the promotion of the Welsh Language.</w:t>
      </w:r>
    </w:p>
    <w:p w14:paraId="7673EBFD"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58314A03"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A range of policies has been developed to support the promotion of </w:t>
      </w:r>
      <w:r w:rsidR="00D44044">
        <w:rPr>
          <w:rFonts w:ascii="Arial" w:hAnsi="Arial" w:cs="Arial"/>
        </w:rPr>
        <w:t>e</w:t>
      </w:r>
      <w:r w:rsidRPr="00456FBC">
        <w:rPr>
          <w:rFonts w:ascii="Arial" w:hAnsi="Arial" w:cs="Arial"/>
        </w:rPr>
        <w:t>quality and diversity.  These will be updated to reflect legislative and other changes.   Specific policies will also be developed in due course to address particular strands of the Equality Act 2010.</w:t>
      </w:r>
    </w:p>
    <w:p w14:paraId="75F12DBA"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40743434" w14:textId="77777777" w:rsidR="00924D0B" w:rsidRPr="00456FBC" w:rsidRDefault="00D44044" w:rsidP="009C2D09">
      <w:pPr>
        <w:autoSpaceDE w:val="0"/>
        <w:autoSpaceDN w:val="0"/>
        <w:adjustRightInd w:val="0"/>
        <w:spacing w:line="276" w:lineRule="auto"/>
        <w:ind w:left="360"/>
        <w:jc w:val="both"/>
        <w:rPr>
          <w:rFonts w:ascii="Arial" w:hAnsi="Arial" w:cs="Arial"/>
        </w:rPr>
      </w:pPr>
      <w:r>
        <w:rPr>
          <w:rFonts w:ascii="Arial" w:hAnsi="Arial" w:cs="Arial"/>
        </w:rPr>
        <w:t>Employee</w:t>
      </w:r>
      <w:r w:rsidR="00924D0B" w:rsidRPr="00456FBC">
        <w:rPr>
          <w:rFonts w:ascii="Arial" w:hAnsi="Arial" w:cs="Arial"/>
        </w:rPr>
        <w:t xml:space="preserve"> engagement will be promoted throughout the organisation through the encouragement of the development of groups based on membership of particular protected groups and/or a broader group composed of members of a range of groups and/or the development of equality champions depending on the interest and availability of </w:t>
      </w:r>
      <w:r>
        <w:rPr>
          <w:rFonts w:ascii="Arial" w:hAnsi="Arial" w:cs="Arial"/>
        </w:rPr>
        <w:t>our employees</w:t>
      </w:r>
      <w:r w:rsidR="00924D0B" w:rsidRPr="00456FBC">
        <w:rPr>
          <w:rFonts w:ascii="Arial" w:hAnsi="Arial" w:cs="Arial"/>
        </w:rPr>
        <w:t>.</w:t>
      </w:r>
    </w:p>
    <w:p w14:paraId="45037DA4" w14:textId="77777777" w:rsidR="00924D0B" w:rsidRPr="00456FBC" w:rsidRDefault="00924D0B" w:rsidP="00924D0B">
      <w:pPr>
        <w:autoSpaceDE w:val="0"/>
        <w:autoSpaceDN w:val="0"/>
        <w:adjustRightInd w:val="0"/>
        <w:spacing w:line="276" w:lineRule="auto"/>
        <w:jc w:val="both"/>
        <w:rPr>
          <w:rFonts w:ascii="Arial" w:hAnsi="Arial" w:cs="Arial"/>
        </w:rPr>
      </w:pPr>
    </w:p>
    <w:p w14:paraId="31F7D2BF"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Specific arrangements may need to be made to accommodate particular groups in terms of facilities, catering, adaptations to the workplace etc.</w:t>
      </w:r>
    </w:p>
    <w:p w14:paraId="0B5CBEE2"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0013A13F"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Where an individual feels they have been treated unfairly from an equality perspective, they should raise the issue with their manager in the first instance.  Where the issue relates to their treatment by another person, the situation may be addressed by the </w:t>
      </w:r>
      <w:r>
        <w:rPr>
          <w:rFonts w:ascii="Arial" w:hAnsi="Arial" w:cs="Arial"/>
        </w:rPr>
        <w:t>Trust’s</w:t>
      </w:r>
      <w:r w:rsidRPr="00456FBC">
        <w:rPr>
          <w:rFonts w:ascii="Arial" w:hAnsi="Arial" w:cs="Arial"/>
        </w:rPr>
        <w:t xml:space="preserve"> Dignity at Work </w:t>
      </w:r>
      <w:r w:rsidR="00D44044">
        <w:rPr>
          <w:rFonts w:ascii="Arial" w:hAnsi="Arial" w:cs="Arial"/>
        </w:rPr>
        <w:t>procedure</w:t>
      </w:r>
      <w:r w:rsidRPr="00456FBC">
        <w:rPr>
          <w:rFonts w:ascii="Arial" w:hAnsi="Arial" w:cs="Arial"/>
        </w:rPr>
        <w:t xml:space="preserve"> or the Grievance </w:t>
      </w:r>
      <w:r w:rsidR="00D44044">
        <w:rPr>
          <w:rFonts w:ascii="Arial" w:hAnsi="Arial" w:cs="Arial"/>
        </w:rPr>
        <w:t>P</w:t>
      </w:r>
      <w:r w:rsidRPr="00456FBC">
        <w:rPr>
          <w:rFonts w:ascii="Arial" w:hAnsi="Arial" w:cs="Arial"/>
        </w:rPr>
        <w:t xml:space="preserve">olicy if it relates to their </w:t>
      </w:r>
      <w:r w:rsidR="00D44044">
        <w:rPr>
          <w:rFonts w:ascii="Arial" w:hAnsi="Arial" w:cs="Arial"/>
        </w:rPr>
        <w:t xml:space="preserve">inappropriate </w:t>
      </w:r>
      <w:r w:rsidRPr="00456FBC">
        <w:rPr>
          <w:rFonts w:ascii="Arial" w:hAnsi="Arial" w:cs="Arial"/>
        </w:rPr>
        <w:t xml:space="preserve">treatment by their manager.  If the individual feels stressed by their situation, recourse should be made to the Management of Stress </w:t>
      </w:r>
      <w:r w:rsidR="00D44044">
        <w:rPr>
          <w:rFonts w:ascii="Arial" w:hAnsi="Arial" w:cs="Arial"/>
        </w:rPr>
        <w:t>P</w:t>
      </w:r>
      <w:r w:rsidRPr="00456FBC">
        <w:rPr>
          <w:rFonts w:ascii="Arial" w:hAnsi="Arial" w:cs="Arial"/>
        </w:rPr>
        <w:t>olicy.</w:t>
      </w:r>
    </w:p>
    <w:p w14:paraId="0C1DA9C2"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69062FF9"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If the issue relates to their application for employment, they may wish to raise their concern with the </w:t>
      </w:r>
      <w:r w:rsidR="00D44044">
        <w:rPr>
          <w:rFonts w:ascii="Arial" w:hAnsi="Arial" w:cs="Arial"/>
        </w:rPr>
        <w:t>a</w:t>
      </w:r>
      <w:r w:rsidRPr="00456FBC">
        <w:rPr>
          <w:rFonts w:ascii="Arial" w:hAnsi="Arial" w:cs="Arial"/>
        </w:rPr>
        <w:t xml:space="preserve">ppointing </w:t>
      </w:r>
      <w:r w:rsidR="00D44044">
        <w:rPr>
          <w:rFonts w:ascii="Arial" w:hAnsi="Arial" w:cs="Arial"/>
        </w:rPr>
        <w:t>o</w:t>
      </w:r>
      <w:r w:rsidRPr="00456FBC">
        <w:rPr>
          <w:rFonts w:ascii="Arial" w:hAnsi="Arial" w:cs="Arial"/>
        </w:rPr>
        <w:t xml:space="preserve">fficer and, where the matter is not resolved, via the complaints process.  Whatever the circumstance, the </w:t>
      </w:r>
      <w:r>
        <w:rPr>
          <w:rFonts w:ascii="Arial" w:hAnsi="Arial" w:cs="Arial"/>
        </w:rPr>
        <w:t>Trust</w:t>
      </w:r>
      <w:r w:rsidRPr="00456FBC">
        <w:rPr>
          <w:rFonts w:ascii="Arial" w:hAnsi="Arial" w:cs="Arial"/>
        </w:rPr>
        <w:t xml:space="preserve"> will endeavour to deal with the issue promptly and fairly.</w:t>
      </w:r>
    </w:p>
    <w:p w14:paraId="2D6B494E" w14:textId="77777777" w:rsidR="00924D0B" w:rsidRPr="00456FBC" w:rsidRDefault="00924D0B" w:rsidP="00924D0B">
      <w:pPr>
        <w:autoSpaceDE w:val="0"/>
        <w:autoSpaceDN w:val="0"/>
        <w:adjustRightInd w:val="0"/>
        <w:spacing w:line="276" w:lineRule="auto"/>
        <w:jc w:val="both"/>
        <w:rPr>
          <w:rFonts w:ascii="Arial" w:hAnsi="Arial" w:cs="Arial"/>
        </w:rPr>
      </w:pPr>
    </w:p>
    <w:p w14:paraId="07E8018B"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Equality and Diversity training is now part of the </w:t>
      </w:r>
      <w:r w:rsidR="00D44044">
        <w:rPr>
          <w:rFonts w:ascii="Arial" w:hAnsi="Arial" w:cs="Arial"/>
        </w:rPr>
        <w:t>Trust’s c</w:t>
      </w:r>
      <w:r w:rsidRPr="00456FBC">
        <w:rPr>
          <w:rFonts w:ascii="Arial" w:hAnsi="Arial" w:cs="Arial"/>
        </w:rPr>
        <w:t xml:space="preserve">ore </w:t>
      </w:r>
      <w:r w:rsidR="00D44044">
        <w:rPr>
          <w:rFonts w:ascii="Arial" w:hAnsi="Arial" w:cs="Arial"/>
        </w:rPr>
        <w:t>s</w:t>
      </w:r>
      <w:r w:rsidRPr="00456FBC">
        <w:rPr>
          <w:rFonts w:ascii="Arial" w:hAnsi="Arial" w:cs="Arial"/>
        </w:rPr>
        <w:t xml:space="preserve">kills </w:t>
      </w:r>
      <w:r w:rsidR="00D44044">
        <w:rPr>
          <w:rFonts w:ascii="Arial" w:hAnsi="Arial" w:cs="Arial"/>
        </w:rPr>
        <w:t>training requirements.  A</w:t>
      </w:r>
      <w:r w:rsidRPr="00456FBC">
        <w:rPr>
          <w:rFonts w:ascii="Arial" w:hAnsi="Arial" w:cs="Arial"/>
        </w:rPr>
        <w:t xml:space="preserve">s such </w:t>
      </w:r>
      <w:r w:rsidR="00D44044">
        <w:rPr>
          <w:rFonts w:ascii="Arial" w:hAnsi="Arial" w:cs="Arial"/>
        </w:rPr>
        <w:t>employees</w:t>
      </w:r>
      <w:r w:rsidRPr="00456FBC">
        <w:rPr>
          <w:rFonts w:ascii="Arial" w:hAnsi="Arial" w:cs="Arial"/>
        </w:rPr>
        <w:t xml:space="preserve"> will be required to undertake the </w:t>
      </w:r>
      <w:r w:rsidR="00D44044">
        <w:rPr>
          <w:rFonts w:ascii="Arial" w:hAnsi="Arial" w:cs="Arial"/>
        </w:rPr>
        <w:lastRenderedPageBreak/>
        <w:t>‘</w:t>
      </w:r>
      <w:r w:rsidRPr="00456FBC">
        <w:rPr>
          <w:rFonts w:ascii="Arial" w:hAnsi="Arial" w:cs="Arial"/>
        </w:rPr>
        <w:t>Treat Me Fairly</w:t>
      </w:r>
      <w:r w:rsidR="00D44044">
        <w:rPr>
          <w:rFonts w:ascii="Arial" w:hAnsi="Arial" w:cs="Arial"/>
        </w:rPr>
        <w:t>’</w:t>
      </w:r>
      <w:r w:rsidRPr="00456FBC">
        <w:rPr>
          <w:rFonts w:ascii="Arial" w:hAnsi="Arial" w:cs="Arial"/>
        </w:rPr>
        <w:t xml:space="preserve"> e-learning </w:t>
      </w:r>
      <w:r w:rsidR="009C2D09" w:rsidRPr="00456FBC">
        <w:rPr>
          <w:rFonts w:ascii="Arial" w:hAnsi="Arial" w:cs="Arial"/>
        </w:rPr>
        <w:t xml:space="preserve">package </w:t>
      </w:r>
      <w:r w:rsidR="009C2D09">
        <w:rPr>
          <w:rFonts w:ascii="Arial" w:hAnsi="Arial" w:cs="Arial"/>
        </w:rPr>
        <w:t>and</w:t>
      </w:r>
      <w:r>
        <w:rPr>
          <w:rFonts w:ascii="Arial" w:hAnsi="Arial" w:cs="Arial"/>
        </w:rPr>
        <w:t>/or classroom Equality Training sessions</w:t>
      </w:r>
      <w:r w:rsidRPr="00456FBC">
        <w:rPr>
          <w:rFonts w:ascii="Arial" w:hAnsi="Arial" w:cs="Arial"/>
        </w:rPr>
        <w:t xml:space="preserve"> on a 3 yearly basis.  This may be supplemented by further more detailed or specific training by request or in order to support specific initiatives as determined by the </w:t>
      </w:r>
      <w:r>
        <w:rPr>
          <w:rFonts w:ascii="Arial" w:hAnsi="Arial" w:cs="Arial"/>
        </w:rPr>
        <w:t>Trust</w:t>
      </w:r>
      <w:r w:rsidRPr="00456FBC">
        <w:rPr>
          <w:rFonts w:ascii="Arial" w:hAnsi="Arial" w:cs="Arial"/>
        </w:rPr>
        <w:t xml:space="preserve">.  Wherever possible </w:t>
      </w:r>
      <w:r w:rsidR="00D44044">
        <w:rPr>
          <w:rFonts w:ascii="Arial" w:hAnsi="Arial" w:cs="Arial"/>
        </w:rPr>
        <w:t>e</w:t>
      </w:r>
      <w:r w:rsidRPr="00456FBC">
        <w:rPr>
          <w:rFonts w:ascii="Arial" w:hAnsi="Arial" w:cs="Arial"/>
        </w:rPr>
        <w:t xml:space="preserve">quality will be mainstreamed into other training delivered within the </w:t>
      </w:r>
      <w:r>
        <w:rPr>
          <w:rFonts w:ascii="Arial" w:hAnsi="Arial" w:cs="Arial"/>
        </w:rPr>
        <w:t>Trust</w:t>
      </w:r>
      <w:r w:rsidRPr="00456FBC">
        <w:rPr>
          <w:rFonts w:ascii="Arial" w:hAnsi="Arial" w:cs="Arial"/>
        </w:rPr>
        <w:t xml:space="preserve"> by internal and external providers.</w:t>
      </w:r>
    </w:p>
    <w:p w14:paraId="6A8FDA8E" w14:textId="77777777" w:rsidR="00924D0B" w:rsidRPr="00456FBC" w:rsidRDefault="00924D0B" w:rsidP="009C2D09">
      <w:pPr>
        <w:autoSpaceDE w:val="0"/>
        <w:autoSpaceDN w:val="0"/>
        <w:adjustRightInd w:val="0"/>
        <w:spacing w:line="276" w:lineRule="auto"/>
        <w:ind w:left="360"/>
        <w:jc w:val="both"/>
        <w:rPr>
          <w:rFonts w:ascii="Arial" w:hAnsi="Arial" w:cs="Arial"/>
        </w:rPr>
      </w:pPr>
    </w:p>
    <w:p w14:paraId="2BC0681B" w14:textId="1CF0DDCF" w:rsidR="00924D0B"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Every effort will be made to keep </w:t>
      </w:r>
      <w:r w:rsidR="00D44044">
        <w:rPr>
          <w:rFonts w:ascii="Arial" w:hAnsi="Arial" w:cs="Arial"/>
        </w:rPr>
        <w:t>employees</w:t>
      </w:r>
      <w:r w:rsidRPr="00456FBC">
        <w:rPr>
          <w:rFonts w:ascii="Arial" w:hAnsi="Arial" w:cs="Arial"/>
        </w:rPr>
        <w:t xml:space="preserve"> informed of news, initiatives and developments in relation to </w:t>
      </w:r>
      <w:r w:rsidR="00D44044">
        <w:rPr>
          <w:rFonts w:ascii="Arial" w:hAnsi="Arial" w:cs="Arial"/>
        </w:rPr>
        <w:t>e</w:t>
      </w:r>
      <w:r w:rsidRPr="00456FBC">
        <w:rPr>
          <w:rFonts w:ascii="Arial" w:hAnsi="Arial" w:cs="Arial"/>
        </w:rPr>
        <w:t>quality and diversity with the aim of also engaging with staff by encouraging them to ask questions and discuss relevant issues.  Further engagement will be undertaken through the</w:t>
      </w:r>
      <w:r w:rsidR="00D44044">
        <w:rPr>
          <w:rFonts w:ascii="Arial" w:hAnsi="Arial" w:cs="Arial"/>
        </w:rPr>
        <w:t xml:space="preserve"> NHS Wales Annual </w:t>
      </w:r>
      <w:r w:rsidR="008005C4">
        <w:rPr>
          <w:rFonts w:ascii="Arial" w:hAnsi="Arial" w:cs="Arial"/>
        </w:rPr>
        <w:t xml:space="preserve">Staff </w:t>
      </w:r>
      <w:r w:rsidR="00D44044">
        <w:rPr>
          <w:rFonts w:ascii="Arial" w:hAnsi="Arial" w:cs="Arial"/>
        </w:rPr>
        <w:t>Survey and the</w:t>
      </w:r>
      <w:r w:rsidRPr="00456FBC">
        <w:rPr>
          <w:rFonts w:ascii="Arial" w:hAnsi="Arial" w:cs="Arial"/>
        </w:rPr>
        <w:t xml:space="preserve"> introduction of </w:t>
      </w:r>
      <w:r w:rsidR="00D44044">
        <w:rPr>
          <w:rFonts w:ascii="Arial" w:hAnsi="Arial" w:cs="Arial"/>
        </w:rPr>
        <w:t>employee</w:t>
      </w:r>
      <w:r w:rsidRPr="00456FBC">
        <w:rPr>
          <w:rFonts w:ascii="Arial" w:hAnsi="Arial" w:cs="Arial"/>
        </w:rPr>
        <w:t xml:space="preserve"> engagement </w:t>
      </w:r>
      <w:r>
        <w:rPr>
          <w:rFonts w:ascii="Arial" w:hAnsi="Arial" w:cs="Arial"/>
        </w:rPr>
        <w:t xml:space="preserve">and support </w:t>
      </w:r>
      <w:r w:rsidRPr="00456FBC">
        <w:rPr>
          <w:rFonts w:ascii="Arial" w:hAnsi="Arial" w:cs="Arial"/>
        </w:rPr>
        <w:t>groups</w:t>
      </w:r>
      <w:r>
        <w:rPr>
          <w:rFonts w:ascii="Arial" w:hAnsi="Arial" w:cs="Arial"/>
        </w:rPr>
        <w:t>.</w:t>
      </w:r>
      <w:r w:rsidRPr="00456FBC">
        <w:rPr>
          <w:rFonts w:ascii="Arial" w:hAnsi="Arial" w:cs="Arial"/>
        </w:rPr>
        <w:t xml:space="preserve"> </w:t>
      </w:r>
      <w:r>
        <w:rPr>
          <w:rFonts w:ascii="Arial" w:hAnsi="Arial" w:cs="Arial"/>
        </w:rPr>
        <w:t>Examples of quality communication methods can be found in Appendix 2</w:t>
      </w:r>
    </w:p>
    <w:p w14:paraId="0F66AA94" w14:textId="77777777" w:rsidR="00924D0B" w:rsidRPr="00456FBC" w:rsidRDefault="00924D0B" w:rsidP="00924D0B">
      <w:pPr>
        <w:autoSpaceDE w:val="0"/>
        <w:autoSpaceDN w:val="0"/>
        <w:adjustRightInd w:val="0"/>
        <w:spacing w:line="276" w:lineRule="auto"/>
        <w:jc w:val="both"/>
        <w:rPr>
          <w:rFonts w:ascii="Arial" w:hAnsi="Arial" w:cs="Arial"/>
          <w:b/>
        </w:rPr>
      </w:pPr>
    </w:p>
    <w:p w14:paraId="70AAB047" w14:textId="77777777" w:rsidR="00924D0B" w:rsidRPr="009C2D09" w:rsidRDefault="00924D0B" w:rsidP="009C2D09">
      <w:pPr>
        <w:pStyle w:val="ListParagraph"/>
        <w:numPr>
          <w:ilvl w:val="0"/>
          <w:numId w:val="13"/>
        </w:numPr>
        <w:autoSpaceDE w:val="0"/>
        <w:autoSpaceDN w:val="0"/>
        <w:adjustRightInd w:val="0"/>
        <w:spacing w:line="276" w:lineRule="auto"/>
        <w:jc w:val="both"/>
        <w:rPr>
          <w:rFonts w:ascii="Arial" w:hAnsi="Arial" w:cs="Arial"/>
          <w:b/>
        </w:rPr>
      </w:pPr>
      <w:r w:rsidRPr="009C2D09">
        <w:rPr>
          <w:rFonts w:ascii="Arial" w:hAnsi="Arial" w:cs="Arial"/>
          <w:b/>
        </w:rPr>
        <w:t xml:space="preserve">TRAINING </w:t>
      </w:r>
    </w:p>
    <w:p w14:paraId="5F397CB1" w14:textId="77777777" w:rsidR="00924D0B" w:rsidRPr="00456FBC" w:rsidRDefault="00924D0B" w:rsidP="00924D0B">
      <w:pPr>
        <w:autoSpaceDE w:val="0"/>
        <w:autoSpaceDN w:val="0"/>
        <w:adjustRightInd w:val="0"/>
        <w:spacing w:line="276" w:lineRule="auto"/>
        <w:jc w:val="both"/>
        <w:rPr>
          <w:rFonts w:ascii="Arial" w:hAnsi="Arial" w:cs="Arial"/>
        </w:rPr>
      </w:pPr>
    </w:p>
    <w:p w14:paraId="3B717788"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 xml:space="preserve">Training will be delivered to managers via e-learning, formal training programmes and on an informal basis to discuss specific equality issues e.g. equality impact assessment.  Managers will be expected to raise awareness </w:t>
      </w:r>
      <w:r w:rsidR="00D44044">
        <w:rPr>
          <w:rFonts w:ascii="Arial" w:hAnsi="Arial" w:cs="Arial"/>
        </w:rPr>
        <w:t>with their employees</w:t>
      </w:r>
      <w:r w:rsidRPr="00456FBC">
        <w:rPr>
          <w:rFonts w:ascii="Arial" w:hAnsi="Arial" w:cs="Arial"/>
        </w:rPr>
        <w:t xml:space="preserve">. Management development and </w:t>
      </w:r>
      <w:r w:rsidR="00D44044">
        <w:rPr>
          <w:rFonts w:ascii="Arial" w:hAnsi="Arial" w:cs="Arial"/>
        </w:rPr>
        <w:t>o</w:t>
      </w:r>
      <w:r w:rsidRPr="00456FBC">
        <w:rPr>
          <w:rFonts w:ascii="Arial" w:hAnsi="Arial" w:cs="Arial"/>
        </w:rPr>
        <w:t xml:space="preserve">rganisational </w:t>
      </w:r>
      <w:r w:rsidR="00D44044">
        <w:rPr>
          <w:rFonts w:ascii="Arial" w:hAnsi="Arial" w:cs="Arial"/>
        </w:rPr>
        <w:t>d</w:t>
      </w:r>
      <w:r w:rsidRPr="00456FBC">
        <w:rPr>
          <w:rFonts w:ascii="Arial" w:hAnsi="Arial" w:cs="Arial"/>
        </w:rPr>
        <w:t xml:space="preserve">evelopment programmes will also include </w:t>
      </w:r>
      <w:r w:rsidR="00D44044">
        <w:rPr>
          <w:rFonts w:ascii="Arial" w:hAnsi="Arial" w:cs="Arial"/>
        </w:rPr>
        <w:t>e</w:t>
      </w:r>
      <w:r w:rsidRPr="00456FBC">
        <w:rPr>
          <w:rFonts w:ascii="Arial" w:hAnsi="Arial" w:cs="Arial"/>
        </w:rPr>
        <w:t>quality elements wherever possible.</w:t>
      </w:r>
    </w:p>
    <w:p w14:paraId="0B035F19" w14:textId="77777777" w:rsidR="00924D0B" w:rsidRPr="00456FBC" w:rsidRDefault="00924D0B" w:rsidP="00924D0B">
      <w:pPr>
        <w:autoSpaceDE w:val="0"/>
        <w:autoSpaceDN w:val="0"/>
        <w:adjustRightInd w:val="0"/>
        <w:spacing w:line="276" w:lineRule="auto"/>
        <w:jc w:val="both"/>
        <w:rPr>
          <w:rFonts w:ascii="Arial" w:hAnsi="Arial" w:cs="Arial"/>
        </w:rPr>
      </w:pPr>
    </w:p>
    <w:p w14:paraId="1B63E886" w14:textId="77777777" w:rsidR="00924D0B" w:rsidRPr="009C2D09" w:rsidRDefault="00924D0B" w:rsidP="009C2D09">
      <w:pPr>
        <w:pStyle w:val="ListParagraph"/>
        <w:numPr>
          <w:ilvl w:val="0"/>
          <w:numId w:val="13"/>
        </w:numPr>
        <w:autoSpaceDE w:val="0"/>
        <w:autoSpaceDN w:val="0"/>
        <w:adjustRightInd w:val="0"/>
        <w:spacing w:line="276" w:lineRule="auto"/>
        <w:jc w:val="both"/>
        <w:rPr>
          <w:rFonts w:ascii="Arial" w:hAnsi="Arial" w:cs="Arial"/>
          <w:b/>
        </w:rPr>
      </w:pPr>
      <w:r w:rsidRPr="009C2D09">
        <w:rPr>
          <w:rFonts w:ascii="Arial" w:hAnsi="Arial" w:cs="Arial"/>
          <w:b/>
        </w:rPr>
        <w:t xml:space="preserve">REVIEW, MONITORING AND AUDIT ARRANGEMENTS </w:t>
      </w:r>
    </w:p>
    <w:p w14:paraId="62DC171F" w14:textId="77777777" w:rsidR="00924D0B" w:rsidRPr="00456FBC" w:rsidRDefault="00924D0B" w:rsidP="00924D0B">
      <w:pPr>
        <w:autoSpaceDE w:val="0"/>
        <w:autoSpaceDN w:val="0"/>
        <w:adjustRightInd w:val="0"/>
        <w:spacing w:line="276" w:lineRule="auto"/>
        <w:jc w:val="both"/>
        <w:rPr>
          <w:rFonts w:ascii="Arial" w:hAnsi="Arial" w:cs="Arial"/>
        </w:rPr>
      </w:pPr>
    </w:p>
    <w:p w14:paraId="306FF42D"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The policy will be monitored on an annual basis as described above and reviewed on a three yearly basis.</w:t>
      </w:r>
    </w:p>
    <w:p w14:paraId="51F73C1C" w14:textId="77777777" w:rsidR="00924D0B" w:rsidRPr="00456FBC" w:rsidRDefault="00924D0B" w:rsidP="00924D0B">
      <w:pPr>
        <w:autoSpaceDE w:val="0"/>
        <w:autoSpaceDN w:val="0"/>
        <w:adjustRightInd w:val="0"/>
        <w:spacing w:line="276" w:lineRule="auto"/>
        <w:jc w:val="both"/>
        <w:rPr>
          <w:rFonts w:ascii="Arial" w:hAnsi="Arial" w:cs="Arial"/>
        </w:rPr>
      </w:pPr>
    </w:p>
    <w:p w14:paraId="14C9EF3E" w14:textId="77777777" w:rsidR="00924D0B" w:rsidRPr="009C2D09" w:rsidRDefault="00924D0B" w:rsidP="009C2D09">
      <w:pPr>
        <w:pStyle w:val="ListParagraph"/>
        <w:numPr>
          <w:ilvl w:val="0"/>
          <w:numId w:val="13"/>
        </w:numPr>
        <w:autoSpaceDE w:val="0"/>
        <w:autoSpaceDN w:val="0"/>
        <w:adjustRightInd w:val="0"/>
        <w:spacing w:line="276" w:lineRule="auto"/>
        <w:jc w:val="both"/>
        <w:rPr>
          <w:rFonts w:ascii="Arial" w:hAnsi="Arial" w:cs="Arial"/>
          <w:b/>
        </w:rPr>
      </w:pPr>
      <w:r w:rsidRPr="009C2D09">
        <w:rPr>
          <w:rFonts w:ascii="Arial" w:hAnsi="Arial" w:cs="Arial"/>
          <w:b/>
        </w:rPr>
        <w:t>MANAGERIAL RESPONSIBILITIES</w:t>
      </w:r>
    </w:p>
    <w:p w14:paraId="21EBD4AC" w14:textId="77777777" w:rsidR="00924D0B" w:rsidRPr="00456FBC" w:rsidRDefault="00924D0B" w:rsidP="00924D0B">
      <w:pPr>
        <w:autoSpaceDE w:val="0"/>
        <w:autoSpaceDN w:val="0"/>
        <w:adjustRightInd w:val="0"/>
        <w:spacing w:line="276" w:lineRule="auto"/>
        <w:jc w:val="both"/>
        <w:rPr>
          <w:rFonts w:ascii="Arial" w:hAnsi="Arial" w:cs="Arial"/>
        </w:rPr>
      </w:pPr>
    </w:p>
    <w:p w14:paraId="6F4A9855"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Responsibilities at all levels of the organisation are detailed in Appendix 3.</w:t>
      </w:r>
    </w:p>
    <w:p w14:paraId="1BC2EA85" w14:textId="77777777" w:rsidR="00924D0B" w:rsidRPr="00456FBC" w:rsidRDefault="00924D0B" w:rsidP="00924D0B">
      <w:pPr>
        <w:autoSpaceDE w:val="0"/>
        <w:autoSpaceDN w:val="0"/>
        <w:adjustRightInd w:val="0"/>
        <w:spacing w:line="276" w:lineRule="auto"/>
        <w:jc w:val="both"/>
        <w:rPr>
          <w:rFonts w:ascii="Arial" w:hAnsi="Arial" w:cs="Arial"/>
        </w:rPr>
      </w:pPr>
    </w:p>
    <w:p w14:paraId="1FABAAB0" w14:textId="77777777" w:rsidR="00924D0B" w:rsidRPr="009C2D09" w:rsidRDefault="00924D0B" w:rsidP="009C2D09">
      <w:pPr>
        <w:pStyle w:val="ListParagraph"/>
        <w:numPr>
          <w:ilvl w:val="0"/>
          <w:numId w:val="13"/>
        </w:numPr>
        <w:autoSpaceDE w:val="0"/>
        <w:autoSpaceDN w:val="0"/>
        <w:adjustRightInd w:val="0"/>
        <w:spacing w:line="276" w:lineRule="auto"/>
        <w:rPr>
          <w:rFonts w:ascii="Arial" w:hAnsi="Arial" w:cs="Arial"/>
          <w:b/>
        </w:rPr>
      </w:pPr>
      <w:r w:rsidRPr="009C2D09">
        <w:rPr>
          <w:rFonts w:ascii="Arial" w:hAnsi="Arial" w:cs="Arial"/>
          <w:b/>
        </w:rPr>
        <w:t xml:space="preserve">NON-CONFORMANCE </w:t>
      </w:r>
    </w:p>
    <w:p w14:paraId="17BFE886" w14:textId="77777777" w:rsidR="00924D0B" w:rsidRPr="00456FBC" w:rsidRDefault="00924D0B" w:rsidP="00924D0B">
      <w:pPr>
        <w:autoSpaceDE w:val="0"/>
        <w:autoSpaceDN w:val="0"/>
        <w:adjustRightInd w:val="0"/>
        <w:spacing w:line="276" w:lineRule="auto"/>
        <w:rPr>
          <w:rFonts w:ascii="Arial" w:hAnsi="Arial" w:cs="Arial"/>
        </w:rPr>
      </w:pPr>
    </w:p>
    <w:p w14:paraId="38481434" w14:textId="77777777" w:rsidR="00924D0B"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Breaches of this equality policy will be regarded as misconduct and could lead to disciplinary proceedings.</w:t>
      </w:r>
    </w:p>
    <w:p w14:paraId="403BD938" w14:textId="77777777" w:rsidR="00D44044" w:rsidRPr="00456FBC" w:rsidRDefault="00D44044" w:rsidP="009C2D09">
      <w:pPr>
        <w:autoSpaceDE w:val="0"/>
        <w:autoSpaceDN w:val="0"/>
        <w:adjustRightInd w:val="0"/>
        <w:spacing w:line="276" w:lineRule="auto"/>
        <w:ind w:left="360"/>
        <w:jc w:val="both"/>
        <w:rPr>
          <w:rFonts w:ascii="Arial" w:hAnsi="Arial" w:cs="Arial"/>
        </w:rPr>
      </w:pPr>
    </w:p>
    <w:p w14:paraId="53091A60" w14:textId="77777777" w:rsidR="00924D0B" w:rsidRPr="00456FBC" w:rsidRDefault="00924D0B" w:rsidP="00924D0B">
      <w:pPr>
        <w:autoSpaceDE w:val="0"/>
        <w:autoSpaceDN w:val="0"/>
        <w:adjustRightInd w:val="0"/>
        <w:spacing w:line="276" w:lineRule="auto"/>
        <w:jc w:val="both"/>
        <w:rPr>
          <w:rFonts w:ascii="Arial" w:hAnsi="Arial" w:cs="Arial"/>
        </w:rPr>
      </w:pPr>
    </w:p>
    <w:p w14:paraId="1F45B755" w14:textId="77777777" w:rsidR="00924D0B" w:rsidRPr="009C2D09" w:rsidRDefault="00924D0B" w:rsidP="009C2D09">
      <w:pPr>
        <w:pStyle w:val="ListParagraph"/>
        <w:numPr>
          <w:ilvl w:val="0"/>
          <w:numId w:val="13"/>
        </w:numPr>
        <w:autoSpaceDE w:val="0"/>
        <w:autoSpaceDN w:val="0"/>
        <w:adjustRightInd w:val="0"/>
        <w:spacing w:line="276" w:lineRule="auto"/>
        <w:jc w:val="both"/>
        <w:rPr>
          <w:rFonts w:ascii="Arial" w:hAnsi="Arial" w:cs="Arial"/>
          <w:b/>
        </w:rPr>
      </w:pPr>
      <w:r w:rsidRPr="009C2D09">
        <w:rPr>
          <w:rFonts w:ascii="Arial" w:hAnsi="Arial" w:cs="Arial"/>
          <w:b/>
        </w:rPr>
        <w:t>EQUALITY IMPACT ASSESSMENT</w:t>
      </w:r>
    </w:p>
    <w:p w14:paraId="50970547" w14:textId="77777777" w:rsidR="00924D0B" w:rsidRPr="00456FBC" w:rsidRDefault="00924D0B" w:rsidP="00924D0B">
      <w:pPr>
        <w:autoSpaceDE w:val="0"/>
        <w:autoSpaceDN w:val="0"/>
        <w:adjustRightInd w:val="0"/>
        <w:spacing w:line="276" w:lineRule="auto"/>
        <w:jc w:val="both"/>
        <w:rPr>
          <w:rFonts w:ascii="Arial" w:hAnsi="Arial" w:cs="Arial"/>
        </w:rPr>
      </w:pPr>
    </w:p>
    <w:p w14:paraId="4CB266FC" w14:textId="77777777" w:rsidR="00924D0B" w:rsidRPr="00456FBC" w:rsidRDefault="00924D0B" w:rsidP="009C2D09">
      <w:pPr>
        <w:autoSpaceDE w:val="0"/>
        <w:autoSpaceDN w:val="0"/>
        <w:adjustRightInd w:val="0"/>
        <w:spacing w:line="276" w:lineRule="auto"/>
        <w:ind w:left="360"/>
        <w:jc w:val="both"/>
        <w:rPr>
          <w:rFonts w:ascii="Arial" w:hAnsi="Arial" w:cs="Arial"/>
        </w:rPr>
      </w:pPr>
      <w:r w:rsidRPr="00456FBC">
        <w:rPr>
          <w:rFonts w:ascii="Arial" w:hAnsi="Arial" w:cs="Arial"/>
        </w:rPr>
        <w:t>This policy has been impact assessed and has not been found to be discriminatory in accordance with the Equality Act 2010 and the Human Rights Act.</w:t>
      </w:r>
    </w:p>
    <w:p w14:paraId="7325A47D" w14:textId="77777777" w:rsidR="00924D0B" w:rsidRPr="00456FBC" w:rsidRDefault="00924D0B" w:rsidP="00924D0B">
      <w:pPr>
        <w:autoSpaceDE w:val="0"/>
        <w:autoSpaceDN w:val="0"/>
        <w:adjustRightInd w:val="0"/>
        <w:spacing w:line="276" w:lineRule="auto"/>
        <w:rPr>
          <w:rFonts w:ascii="Arial" w:hAnsi="Arial" w:cs="Arial"/>
        </w:rPr>
      </w:pPr>
    </w:p>
    <w:p w14:paraId="0624528A" w14:textId="77777777" w:rsidR="00924D0B" w:rsidRPr="00456FBC" w:rsidRDefault="00924D0B" w:rsidP="00924D0B">
      <w:pPr>
        <w:autoSpaceDE w:val="0"/>
        <w:autoSpaceDN w:val="0"/>
        <w:adjustRightInd w:val="0"/>
        <w:spacing w:line="276" w:lineRule="auto"/>
        <w:rPr>
          <w:rFonts w:ascii="Arial" w:hAnsi="Arial" w:cs="Arial"/>
        </w:rPr>
      </w:pPr>
      <w:r w:rsidRPr="00456FBC">
        <w:rPr>
          <w:rFonts w:ascii="Arial" w:hAnsi="Arial" w:cs="Arial"/>
        </w:rPr>
        <w:br w:type="page"/>
      </w:r>
    </w:p>
    <w:p w14:paraId="3A7F26D0" w14:textId="77777777" w:rsidR="00924D0B" w:rsidRPr="00456FBC" w:rsidRDefault="00924D0B" w:rsidP="00924D0B">
      <w:pPr>
        <w:autoSpaceDE w:val="0"/>
        <w:autoSpaceDN w:val="0"/>
        <w:adjustRightInd w:val="0"/>
        <w:spacing w:line="276" w:lineRule="auto"/>
        <w:ind w:left="7200" w:firstLine="720"/>
        <w:rPr>
          <w:rFonts w:ascii="Arial" w:hAnsi="Arial" w:cs="Arial"/>
          <w:b/>
        </w:rPr>
      </w:pPr>
      <w:r w:rsidRPr="00456FBC">
        <w:rPr>
          <w:rFonts w:ascii="Arial" w:hAnsi="Arial" w:cs="Arial"/>
          <w:b/>
        </w:rPr>
        <w:lastRenderedPageBreak/>
        <w:t>APPENDIX 1</w:t>
      </w:r>
    </w:p>
    <w:p w14:paraId="3B00D99F" w14:textId="77777777" w:rsidR="00924D0B" w:rsidRPr="00456FBC" w:rsidRDefault="00924D0B" w:rsidP="00924D0B">
      <w:pPr>
        <w:autoSpaceDE w:val="0"/>
        <w:autoSpaceDN w:val="0"/>
        <w:adjustRightInd w:val="0"/>
        <w:spacing w:line="276" w:lineRule="auto"/>
        <w:rPr>
          <w:rFonts w:ascii="Arial" w:hAnsi="Arial" w:cs="Arial"/>
          <w:b/>
        </w:rPr>
      </w:pPr>
    </w:p>
    <w:p w14:paraId="2AA97D5B" w14:textId="77777777" w:rsidR="00924D0B" w:rsidRPr="00647010" w:rsidRDefault="00924D0B" w:rsidP="00924D0B">
      <w:pPr>
        <w:pStyle w:val="Parabase"/>
        <w:spacing w:line="276" w:lineRule="auto"/>
        <w:rPr>
          <w:b/>
        </w:rPr>
      </w:pPr>
      <w:r w:rsidRPr="00647010">
        <w:rPr>
          <w:b/>
        </w:rPr>
        <w:t>Protected Characteristics and the Provisions of the Equality Act 2010</w:t>
      </w:r>
    </w:p>
    <w:p w14:paraId="433AE8AC" w14:textId="030D2512" w:rsidR="00924D0B" w:rsidRPr="00456FBC" w:rsidRDefault="00924D0B" w:rsidP="00924D0B">
      <w:pPr>
        <w:pStyle w:val="Parabase"/>
        <w:spacing w:line="276" w:lineRule="auto"/>
        <w:jc w:val="both"/>
      </w:pPr>
      <w:r w:rsidRPr="00456FBC">
        <w:t xml:space="preserve">The Equality Act 2010 (the Act) </w:t>
      </w:r>
      <w:r w:rsidR="009247D3">
        <w:t>brought</w:t>
      </w:r>
      <w:r w:rsidR="009247D3" w:rsidRPr="00456FBC">
        <w:t xml:space="preserve"> </w:t>
      </w:r>
      <w:r w:rsidRPr="00456FBC">
        <w:t>together and replace</w:t>
      </w:r>
      <w:r w:rsidR="009247D3">
        <w:t>d</w:t>
      </w:r>
      <w:r w:rsidRPr="00456FBC">
        <w:t xml:space="preserve"> the previous anti-discrimination laws with a single Act. It simplifie</w:t>
      </w:r>
      <w:r w:rsidR="009247D3">
        <w:t>d</w:t>
      </w:r>
      <w:r w:rsidRPr="00456FBC">
        <w:t xml:space="preserve"> and strengthen</w:t>
      </w:r>
      <w:r w:rsidR="009247D3">
        <w:t>ed</w:t>
      </w:r>
      <w:r w:rsidRPr="00456FBC">
        <w:t xml:space="preserve"> the law, remove</w:t>
      </w:r>
      <w:r w:rsidR="009247D3">
        <w:t>d</w:t>
      </w:r>
      <w:r w:rsidRPr="00456FBC">
        <w:t xml:space="preserve"> inconsistencies and ma</w:t>
      </w:r>
      <w:r w:rsidR="009247D3">
        <w:t>de</w:t>
      </w:r>
      <w:r w:rsidRPr="00456FBC">
        <w:t xml:space="preserve"> it easier for people to understand and comply with it. The majority of the Act came into force on 1 October 2010.</w:t>
      </w:r>
    </w:p>
    <w:p w14:paraId="45FCD571" w14:textId="2A53D7C4" w:rsidR="00924D0B" w:rsidRPr="00456FBC" w:rsidRDefault="00924D0B" w:rsidP="00924D0B">
      <w:pPr>
        <w:pStyle w:val="Parabase"/>
        <w:spacing w:line="276" w:lineRule="auto"/>
        <w:jc w:val="both"/>
      </w:pPr>
      <w:r w:rsidRPr="00456FBC">
        <w:t xml:space="preserve">The Act includes a </w:t>
      </w:r>
      <w:r w:rsidRPr="00456FBC">
        <w:rPr>
          <w:b/>
        </w:rPr>
        <w:t>public sector equality duty</w:t>
      </w:r>
      <w:r w:rsidRPr="00456FBC">
        <w:t xml:space="preserve"> (the ‘general duty’), replacing the separate duties on race, disability and gender equality. This came into force on 5 April 2011.</w:t>
      </w:r>
    </w:p>
    <w:p w14:paraId="0F952A6B" w14:textId="6D8944D5" w:rsidR="00924D0B" w:rsidRPr="00456FBC" w:rsidRDefault="00924D0B" w:rsidP="00924D0B">
      <w:pPr>
        <w:pStyle w:val="Parapre-bullets"/>
        <w:keepNext/>
        <w:keepLines/>
        <w:spacing w:line="276" w:lineRule="auto"/>
        <w:jc w:val="both"/>
        <w:rPr>
          <w:rFonts w:cs="Arial"/>
        </w:rPr>
      </w:pPr>
      <w:r w:rsidRPr="00456FBC">
        <w:rPr>
          <w:rFonts w:cs="Arial"/>
        </w:rPr>
        <w:t>The general duty covers the following protected characteristics:</w:t>
      </w:r>
    </w:p>
    <w:p w14:paraId="68890098" w14:textId="77777777" w:rsidR="00924D0B" w:rsidRPr="00456FBC" w:rsidRDefault="00924D0B" w:rsidP="00924D0B">
      <w:pPr>
        <w:pStyle w:val="Bulletsbase"/>
        <w:keepNext/>
        <w:keepLines/>
        <w:spacing w:line="276" w:lineRule="auto"/>
        <w:jc w:val="both"/>
        <w:rPr>
          <w:rFonts w:cs="Arial"/>
        </w:rPr>
      </w:pPr>
      <w:r w:rsidRPr="00456FBC">
        <w:rPr>
          <w:rFonts w:cs="Arial"/>
        </w:rPr>
        <w:t>Age</w:t>
      </w:r>
    </w:p>
    <w:p w14:paraId="6AE8AA1F" w14:textId="77777777" w:rsidR="00924D0B" w:rsidRPr="00456FBC" w:rsidRDefault="00924D0B" w:rsidP="00924D0B">
      <w:pPr>
        <w:pStyle w:val="Bulletsbase"/>
        <w:keepNext/>
        <w:keepLines/>
        <w:spacing w:line="276" w:lineRule="auto"/>
        <w:jc w:val="both"/>
        <w:rPr>
          <w:rFonts w:cs="Arial"/>
        </w:rPr>
      </w:pPr>
      <w:r w:rsidRPr="00456FBC">
        <w:rPr>
          <w:rFonts w:cs="Arial"/>
        </w:rPr>
        <w:t>Gender reassignment</w:t>
      </w:r>
    </w:p>
    <w:p w14:paraId="7AD35E78" w14:textId="77777777" w:rsidR="00924D0B" w:rsidRPr="00456FBC" w:rsidRDefault="00924D0B" w:rsidP="00924D0B">
      <w:pPr>
        <w:pStyle w:val="Bulletsbase"/>
        <w:keepNext/>
        <w:keepLines/>
        <w:spacing w:line="276" w:lineRule="auto"/>
        <w:jc w:val="both"/>
        <w:rPr>
          <w:rFonts w:cs="Arial"/>
        </w:rPr>
      </w:pPr>
      <w:r w:rsidRPr="00456FBC">
        <w:rPr>
          <w:rFonts w:cs="Arial"/>
        </w:rPr>
        <w:t>Sex</w:t>
      </w:r>
    </w:p>
    <w:p w14:paraId="19DC2180" w14:textId="77777777" w:rsidR="00924D0B" w:rsidRPr="00456FBC" w:rsidRDefault="00924D0B" w:rsidP="00924D0B">
      <w:pPr>
        <w:pStyle w:val="Bulletsbase"/>
        <w:spacing w:line="276" w:lineRule="auto"/>
        <w:jc w:val="both"/>
        <w:rPr>
          <w:rFonts w:cs="Arial"/>
        </w:rPr>
      </w:pPr>
      <w:r w:rsidRPr="00456FBC">
        <w:rPr>
          <w:rFonts w:cs="Arial"/>
        </w:rPr>
        <w:t>Race – including ethnic or national origin, colour or nationality</w:t>
      </w:r>
    </w:p>
    <w:p w14:paraId="2CFDE160" w14:textId="77777777" w:rsidR="00924D0B" w:rsidRPr="00456FBC" w:rsidRDefault="00924D0B" w:rsidP="00924D0B">
      <w:pPr>
        <w:pStyle w:val="Bulletsbase"/>
        <w:spacing w:line="276" w:lineRule="auto"/>
        <w:jc w:val="both"/>
        <w:rPr>
          <w:rFonts w:cs="Arial"/>
        </w:rPr>
      </w:pPr>
      <w:r w:rsidRPr="00456FBC">
        <w:rPr>
          <w:rFonts w:cs="Arial"/>
        </w:rPr>
        <w:t>Disability</w:t>
      </w:r>
    </w:p>
    <w:p w14:paraId="22BBEA5B" w14:textId="77777777" w:rsidR="00924D0B" w:rsidRPr="00456FBC" w:rsidRDefault="00924D0B" w:rsidP="00924D0B">
      <w:pPr>
        <w:pStyle w:val="Bulletsbase"/>
        <w:spacing w:line="276" w:lineRule="auto"/>
        <w:jc w:val="both"/>
        <w:rPr>
          <w:rFonts w:cs="Arial"/>
        </w:rPr>
      </w:pPr>
      <w:r w:rsidRPr="00456FBC">
        <w:rPr>
          <w:rFonts w:cs="Arial"/>
        </w:rPr>
        <w:t>Pregnancy and maternity</w:t>
      </w:r>
    </w:p>
    <w:p w14:paraId="1E1A6DAB" w14:textId="77777777" w:rsidR="00924D0B" w:rsidRPr="00456FBC" w:rsidRDefault="00924D0B" w:rsidP="00924D0B">
      <w:pPr>
        <w:pStyle w:val="Bulletsbase"/>
        <w:spacing w:line="276" w:lineRule="auto"/>
        <w:jc w:val="both"/>
        <w:rPr>
          <w:rFonts w:cs="Arial"/>
        </w:rPr>
      </w:pPr>
      <w:r w:rsidRPr="00456FBC">
        <w:rPr>
          <w:rFonts w:cs="Arial"/>
        </w:rPr>
        <w:t>Sexual orientation</w:t>
      </w:r>
    </w:p>
    <w:p w14:paraId="76EDECF8" w14:textId="77777777" w:rsidR="00924D0B" w:rsidRPr="00456FBC" w:rsidRDefault="00924D0B" w:rsidP="00924D0B">
      <w:pPr>
        <w:pStyle w:val="Bulletsgroup"/>
        <w:spacing w:line="276" w:lineRule="auto"/>
        <w:jc w:val="both"/>
        <w:rPr>
          <w:rFonts w:cs="Arial"/>
        </w:rPr>
      </w:pPr>
      <w:r w:rsidRPr="00456FBC">
        <w:rPr>
          <w:rFonts w:cs="Arial"/>
        </w:rPr>
        <w:t>Religion or belief – including lack of belief</w:t>
      </w:r>
    </w:p>
    <w:p w14:paraId="20A8DA9C" w14:textId="77777777" w:rsidR="00924D0B" w:rsidRPr="00456FBC" w:rsidRDefault="00924D0B" w:rsidP="00924D0B">
      <w:pPr>
        <w:pStyle w:val="Parabase"/>
        <w:spacing w:line="276" w:lineRule="auto"/>
        <w:jc w:val="both"/>
        <w:rPr>
          <w:lang w:val="en-US"/>
        </w:rPr>
      </w:pPr>
      <w:r w:rsidRPr="00456FBC">
        <w:rPr>
          <w:lang w:val="en-US"/>
        </w:rPr>
        <w:t>It applies to marriage and civil partnership, but only in respect of the requirement to have due regard to the need to eliminate discrimination.</w:t>
      </w:r>
    </w:p>
    <w:p w14:paraId="08D75789" w14:textId="77777777" w:rsidR="00924D0B" w:rsidRPr="00456FBC" w:rsidRDefault="00924D0B" w:rsidP="00924D0B">
      <w:pPr>
        <w:autoSpaceDE w:val="0"/>
        <w:autoSpaceDN w:val="0"/>
        <w:adjustRightInd w:val="0"/>
        <w:spacing w:line="276" w:lineRule="auto"/>
        <w:jc w:val="both"/>
        <w:rPr>
          <w:rFonts w:ascii="Arial" w:hAnsi="Arial" w:cs="Arial"/>
        </w:rPr>
      </w:pPr>
    </w:p>
    <w:p w14:paraId="4845D379" w14:textId="77777777" w:rsidR="00924D0B" w:rsidRPr="00456FBC" w:rsidRDefault="00924D0B" w:rsidP="00924D0B">
      <w:pPr>
        <w:pStyle w:val="Parabase"/>
        <w:spacing w:line="276" w:lineRule="auto"/>
        <w:jc w:val="both"/>
      </w:pPr>
      <w:r w:rsidRPr="00456FBC">
        <w:t xml:space="preserve">The aim of the general duty is to ensure that public authorities and those carrying out a public function consider how they can positively contribute to a fairer society through advancing equality and good relations in their day-to-day activities. </w:t>
      </w:r>
      <w:r w:rsidRPr="00456FBC">
        <w:rPr>
          <w:spacing w:val="-1"/>
        </w:rPr>
        <w:t>It is an integral and important part of the mechanisms for ensuring the fulfilment of the aims of the Equality Act 2010.</w:t>
      </w:r>
      <w:r w:rsidRPr="00456FBC">
        <w:t xml:space="preserve"> The duty ensures that equality considerations are built into the design of policies and the delivery of services and that they are kept under review. This will achieve better outcomes for all.</w:t>
      </w:r>
    </w:p>
    <w:p w14:paraId="39CEA558" w14:textId="77777777" w:rsidR="00924D0B" w:rsidRPr="00456FBC" w:rsidRDefault="00924D0B" w:rsidP="00924D0B">
      <w:pPr>
        <w:pStyle w:val="Parapre-bullets"/>
        <w:spacing w:line="276" w:lineRule="auto"/>
        <w:jc w:val="both"/>
        <w:rPr>
          <w:rFonts w:cs="Arial"/>
        </w:rPr>
      </w:pPr>
      <w:r w:rsidRPr="00456FBC">
        <w:rPr>
          <w:rFonts w:cs="Arial"/>
        </w:rPr>
        <w:t>In exercising their functions, public bodies are required to have due regard to the need to:</w:t>
      </w:r>
    </w:p>
    <w:p w14:paraId="47A9F962" w14:textId="77777777" w:rsidR="00924D0B" w:rsidRPr="00456FBC" w:rsidRDefault="00924D0B" w:rsidP="00924D0B">
      <w:pPr>
        <w:pStyle w:val="Indented"/>
        <w:spacing w:after="40" w:line="276" w:lineRule="auto"/>
        <w:jc w:val="both"/>
        <w:rPr>
          <w:b w:val="0"/>
          <w:color w:val="auto"/>
        </w:rPr>
      </w:pPr>
      <w:r w:rsidRPr="00456FBC">
        <w:rPr>
          <w:b w:val="0"/>
          <w:color w:val="auto"/>
        </w:rPr>
        <w:t>1.</w:t>
      </w:r>
      <w:r w:rsidRPr="00456FBC">
        <w:rPr>
          <w:b w:val="0"/>
          <w:color w:val="auto"/>
        </w:rPr>
        <w:tab/>
        <w:t>eliminate unlawful discrimination, harassment and victimisation and other conduct that is prohibited by the Act</w:t>
      </w:r>
    </w:p>
    <w:p w14:paraId="5ED10B54" w14:textId="77777777" w:rsidR="00924D0B" w:rsidRPr="00456FBC" w:rsidRDefault="00924D0B" w:rsidP="00924D0B">
      <w:pPr>
        <w:pStyle w:val="Indented"/>
        <w:spacing w:after="40" w:line="276" w:lineRule="auto"/>
        <w:jc w:val="both"/>
        <w:rPr>
          <w:b w:val="0"/>
          <w:color w:val="auto"/>
        </w:rPr>
      </w:pPr>
      <w:r w:rsidRPr="00456FBC">
        <w:rPr>
          <w:b w:val="0"/>
          <w:color w:val="auto"/>
        </w:rPr>
        <w:t>2.</w:t>
      </w:r>
      <w:r w:rsidRPr="00456FBC">
        <w:rPr>
          <w:b w:val="0"/>
          <w:color w:val="auto"/>
        </w:rPr>
        <w:tab/>
        <w:t>advance equality of opportunity between people who share a relevant protected characteristic and those who do not</w:t>
      </w:r>
    </w:p>
    <w:p w14:paraId="14AC707B" w14:textId="77777777" w:rsidR="00924D0B" w:rsidRPr="00456FBC" w:rsidRDefault="00924D0B" w:rsidP="00924D0B">
      <w:pPr>
        <w:pStyle w:val="Indented"/>
        <w:spacing w:after="240" w:line="276" w:lineRule="auto"/>
        <w:jc w:val="both"/>
        <w:rPr>
          <w:b w:val="0"/>
          <w:color w:val="auto"/>
        </w:rPr>
      </w:pPr>
      <w:r w:rsidRPr="00456FBC">
        <w:rPr>
          <w:b w:val="0"/>
          <w:color w:val="auto"/>
        </w:rPr>
        <w:t>3.</w:t>
      </w:r>
      <w:r w:rsidRPr="00456FBC">
        <w:rPr>
          <w:b w:val="0"/>
          <w:color w:val="auto"/>
        </w:rPr>
        <w:tab/>
        <w:t xml:space="preserve">foster good relations between people who share a protected characteristic and those who do not. </w:t>
      </w:r>
    </w:p>
    <w:p w14:paraId="3663E5CB" w14:textId="77777777" w:rsidR="00924D0B" w:rsidRPr="00456FBC" w:rsidRDefault="00924D0B" w:rsidP="00924D0B">
      <w:pPr>
        <w:pStyle w:val="Parabase"/>
        <w:spacing w:line="276" w:lineRule="auto"/>
        <w:jc w:val="both"/>
      </w:pPr>
      <w:r w:rsidRPr="00456FBC">
        <w:t>This guidance refers to these three elements as the three ‘aims’ of the general duty and so when we discuss the general duty we mean all three aims.</w:t>
      </w:r>
    </w:p>
    <w:p w14:paraId="31735EAF" w14:textId="77777777" w:rsidR="00924D0B" w:rsidRPr="00456FBC" w:rsidRDefault="00924D0B" w:rsidP="00924D0B">
      <w:pPr>
        <w:pStyle w:val="Parapre-bullets"/>
        <w:spacing w:line="276" w:lineRule="auto"/>
        <w:jc w:val="both"/>
        <w:rPr>
          <w:rFonts w:cs="Arial"/>
        </w:rPr>
      </w:pPr>
      <w:r w:rsidRPr="00456FBC">
        <w:rPr>
          <w:rFonts w:cs="Arial"/>
        </w:rPr>
        <w:lastRenderedPageBreak/>
        <w:t xml:space="preserve">The Act explains that having due regard for advancing equality of opportunity in the second aim involves: </w:t>
      </w:r>
    </w:p>
    <w:p w14:paraId="3204336C" w14:textId="77777777" w:rsidR="00924D0B" w:rsidRPr="00456FBC" w:rsidRDefault="00924D0B" w:rsidP="00924D0B">
      <w:pPr>
        <w:pStyle w:val="Bulletsbase"/>
        <w:spacing w:line="276" w:lineRule="auto"/>
        <w:jc w:val="both"/>
        <w:rPr>
          <w:rFonts w:cs="Arial"/>
        </w:rPr>
      </w:pPr>
      <w:r w:rsidRPr="00456FBC">
        <w:rPr>
          <w:rFonts w:cs="Arial"/>
        </w:rPr>
        <w:t>removing or minimising disadvantages experienced by people due to their protected characteristics</w:t>
      </w:r>
    </w:p>
    <w:p w14:paraId="66357386" w14:textId="77777777" w:rsidR="00924D0B" w:rsidRPr="00456FBC" w:rsidRDefault="00924D0B" w:rsidP="00924D0B">
      <w:pPr>
        <w:pStyle w:val="Bulletsbase"/>
        <w:spacing w:line="276" w:lineRule="auto"/>
        <w:jc w:val="both"/>
        <w:rPr>
          <w:rFonts w:cs="Arial"/>
        </w:rPr>
      </w:pPr>
      <w:r w:rsidRPr="00456FBC">
        <w:rPr>
          <w:rFonts w:cs="Arial"/>
        </w:rPr>
        <w:t xml:space="preserve">taking steps to meet the needs of people from protected groups where these are different from the needs of other people </w:t>
      </w:r>
    </w:p>
    <w:p w14:paraId="2B9DCBD9" w14:textId="77777777" w:rsidR="00924D0B" w:rsidRPr="00456FBC" w:rsidRDefault="00924D0B" w:rsidP="00924D0B">
      <w:pPr>
        <w:pStyle w:val="Bulletsgroup"/>
        <w:spacing w:line="276" w:lineRule="auto"/>
        <w:jc w:val="both"/>
        <w:rPr>
          <w:rFonts w:cs="Arial"/>
        </w:rPr>
      </w:pPr>
      <w:r w:rsidRPr="00456FBC">
        <w:rPr>
          <w:rFonts w:cs="Arial"/>
        </w:rPr>
        <w:t xml:space="preserve">encouraging people with protected characteristics to participate in public life or in other activities where their participation is disproportionately low. </w:t>
      </w:r>
    </w:p>
    <w:p w14:paraId="5FA21A73" w14:textId="77777777" w:rsidR="00924D0B" w:rsidRPr="00456FBC" w:rsidRDefault="00924D0B" w:rsidP="00924D0B">
      <w:pPr>
        <w:pStyle w:val="Parasection"/>
        <w:spacing w:line="276" w:lineRule="auto"/>
        <w:jc w:val="both"/>
        <w:rPr>
          <w:rFonts w:cs="Arial"/>
        </w:rPr>
      </w:pPr>
      <w:r w:rsidRPr="00456FBC">
        <w:rPr>
          <w:rFonts w:cs="Arial"/>
        </w:rPr>
        <w:t xml:space="preserve">The Act describes fostering good relations in the third aim as tackling prejudice and promoting understanding between people who share a protected characteristic and those who do not. Meeting the duty may involve treating some people more favourably than others, as long as this does not contravene other provisions within the Act. </w:t>
      </w:r>
    </w:p>
    <w:p w14:paraId="68DD86B7" w14:textId="77777777" w:rsidR="00924D0B" w:rsidRPr="00456FBC" w:rsidRDefault="00924D0B" w:rsidP="00924D0B">
      <w:pPr>
        <w:autoSpaceDE w:val="0"/>
        <w:autoSpaceDN w:val="0"/>
        <w:adjustRightInd w:val="0"/>
        <w:spacing w:line="276" w:lineRule="auto"/>
        <w:jc w:val="both"/>
        <w:rPr>
          <w:rFonts w:ascii="Arial" w:hAnsi="Arial" w:cs="Arial"/>
          <w:b/>
        </w:rPr>
      </w:pPr>
      <w:r w:rsidRPr="00456FBC">
        <w:rPr>
          <w:rFonts w:ascii="Arial" w:hAnsi="Arial" w:cs="Arial"/>
          <w:b/>
        </w:rPr>
        <w:br w:type="page"/>
      </w:r>
      <w:r w:rsidRPr="00456FBC">
        <w:rPr>
          <w:rFonts w:ascii="Arial" w:hAnsi="Arial" w:cs="Arial"/>
          <w:b/>
        </w:rPr>
        <w:lastRenderedPageBreak/>
        <w:tab/>
      </w:r>
      <w:r w:rsidRPr="00456FBC">
        <w:rPr>
          <w:rFonts w:ascii="Arial" w:hAnsi="Arial" w:cs="Arial"/>
          <w:b/>
        </w:rPr>
        <w:tab/>
      </w:r>
      <w:r w:rsidRPr="00456FBC">
        <w:rPr>
          <w:rFonts w:ascii="Arial" w:hAnsi="Arial" w:cs="Arial"/>
          <w:b/>
        </w:rPr>
        <w:tab/>
      </w:r>
      <w:r w:rsidRPr="00456FBC">
        <w:rPr>
          <w:rFonts w:ascii="Arial" w:hAnsi="Arial" w:cs="Arial"/>
          <w:b/>
        </w:rPr>
        <w:tab/>
      </w:r>
      <w:r w:rsidRPr="00456FBC">
        <w:rPr>
          <w:rFonts w:ascii="Arial" w:hAnsi="Arial" w:cs="Arial"/>
          <w:b/>
        </w:rPr>
        <w:tab/>
      </w:r>
      <w:r w:rsidRPr="00456FBC">
        <w:rPr>
          <w:rFonts w:ascii="Arial" w:hAnsi="Arial" w:cs="Arial"/>
          <w:b/>
        </w:rPr>
        <w:tab/>
      </w:r>
      <w:r w:rsidRPr="00456FBC">
        <w:rPr>
          <w:rFonts w:ascii="Arial" w:hAnsi="Arial" w:cs="Arial"/>
          <w:b/>
        </w:rPr>
        <w:tab/>
      </w:r>
      <w:r w:rsidRPr="00456FBC">
        <w:rPr>
          <w:rFonts w:ascii="Arial" w:hAnsi="Arial" w:cs="Arial"/>
          <w:b/>
        </w:rPr>
        <w:tab/>
      </w:r>
      <w:r w:rsidRPr="00456FBC">
        <w:rPr>
          <w:rFonts w:ascii="Arial" w:hAnsi="Arial" w:cs="Arial"/>
          <w:b/>
        </w:rPr>
        <w:tab/>
      </w:r>
      <w:r w:rsidRPr="00456FBC">
        <w:rPr>
          <w:rFonts w:ascii="Arial" w:hAnsi="Arial" w:cs="Arial"/>
          <w:b/>
        </w:rPr>
        <w:tab/>
      </w:r>
    </w:p>
    <w:p w14:paraId="15860BA0" w14:textId="77777777" w:rsidR="00924D0B" w:rsidRPr="00456FBC" w:rsidRDefault="00924D0B" w:rsidP="00924D0B">
      <w:pPr>
        <w:shd w:val="clear" w:color="auto" w:fill="FFFFFF"/>
        <w:spacing w:line="276" w:lineRule="auto"/>
        <w:ind w:left="7920"/>
        <w:rPr>
          <w:rFonts w:ascii="Arial" w:hAnsi="Arial" w:cs="Arial"/>
          <w:b/>
        </w:rPr>
      </w:pPr>
      <w:r w:rsidRPr="00456FBC">
        <w:rPr>
          <w:rFonts w:ascii="Arial" w:hAnsi="Arial" w:cs="Arial"/>
          <w:b/>
        </w:rPr>
        <w:t>APPENDIX 2</w:t>
      </w:r>
    </w:p>
    <w:p w14:paraId="5278B73D" w14:textId="77777777" w:rsidR="00D44044" w:rsidRDefault="00D44044" w:rsidP="00647010">
      <w:pPr>
        <w:shd w:val="clear" w:color="auto" w:fill="FFFFFF"/>
        <w:spacing w:line="276" w:lineRule="auto"/>
        <w:jc w:val="right"/>
        <w:rPr>
          <w:rFonts w:ascii="Arial" w:hAnsi="Arial" w:cs="Arial"/>
          <w:b/>
        </w:rPr>
      </w:pPr>
      <w:r w:rsidRPr="00452D78">
        <w:rPr>
          <w:rFonts w:ascii="Arial" w:hAnsi="Arial" w:cs="Arial"/>
          <w:b/>
        </w:rPr>
        <w:t xml:space="preserve">PLEASE NOTE THIS APPLIES TO </w:t>
      </w:r>
    </w:p>
    <w:p w14:paraId="7C1A8F40" w14:textId="77777777" w:rsidR="00D44044" w:rsidRDefault="00D44044" w:rsidP="00647010">
      <w:pPr>
        <w:shd w:val="clear" w:color="auto" w:fill="FFFFFF"/>
        <w:spacing w:line="276" w:lineRule="auto"/>
        <w:jc w:val="right"/>
        <w:rPr>
          <w:rFonts w:ascii="Arial" w:hAnsi="Arial" w:cs="Arial"/>
          <w:b/>
        </w:rPr>
      </w:pPr>
      <w:r w:rsidRPr="00452D78">
        <w:rPr>
          <w:rFonts w:ascii="Arial" w:hAnsi="Arial" w:cs="Arial"/>
          <w:b/>
        </w:rPr>
        <w:t xml:space="preserve">SERVICE USERS AS WELL AS </w:t>
      </w:r>
      <w:r>
        <w:rPr>
          <w:rFonts w:ascii="Arial" w:hAnsi="Arial" w:cs="Arial"/>
          <w:b/>
        </w:rPr>
        <w:t>EMPLOYEES</w:t>
      </w:r>
    </w:p>
    <w:p w14:paraId="21F68044" w14:textId="77777777" w:rsidR="00D44044" w:rsidRDefault="00D44044" w:rsidP="00924D0B">
      <w:pPr>
        <w:shd w:val="clear" w:color="auto" w:fill="FFFFFF"/>
        <w:spacing w:line="276" w:lineRule="auto"/>
        <w:rPr>
          <w:rFonts w:ascii="Arial" w:hAnsi="Arial" w:cs="Arial"/>
          <w:b/>
        </w:rPr>
      </w:pPr>
    </w:p>
    <w:p w14:paraId="08A3677B" w14:textId="77777777" w:rsidR="00924D0B" w:rsidRPr="00647010" w:rsidRDefault="00924D0B" w:rsidP="00924D0B">
      <w:pPr>
        <w:shd w:val="clear" w:color="auto" w:fill="FFFFFF"/>
        <w:spacing w:line="276" w:lineRule="auto"/>
        <w:rPr>
          <w:rFonts w:ascii="Arial" w:hAnsi="Arial" w:cs="Arial"/>
          <w:b/>
        </w:rPr>
      </w:pPr>
      <w:r w:rsidRPr="00647010">
        <w:rPr>
          <w:rFonts w:ascii="Arial" w:hAnsi="Arial" w:cs="Arial"/>
          <w:b/>
        </w:rPr>
        <w:t xml:space="preserve">Equality Communication </w:t>
      </w:r>
    </w:p>
    <w:p w14:paraId="7FC584B0" w14:textId="77777777" w:rsidR="00924D0B" w:rsidRPr="00D44044" w:rsidRDefault="00924D0B" w:rsidP="00924D0B">
      <w:pPr>
        <w:shd w:val="clear" w:color="auto" w:fill="FFFFFF"/>
        <w:spacing w:line="276" w:lineRule="auto"/>
        <w:rPr>
          <w:rFonts w:ascii="Arial" w:hAnsi="Arial" w:cs="Arial"/>
        </w:rPr>
      </w:pPr>
    </w:p>
    <w:p w14:paraId="57805E2E" w14:textId="77777777" w:rsidR="00924D0B" w:rsidRPr="00647010" w:rsidRDefault="00924D0B" w:rsidP="00924D0B">
      <w:pPr>
        <w:shd w:val="clear" w:color="auto" w:fill="FFFFFF"/>
        <w:spacing w:line="276" w:lineRule="auto"/>
        <w:rPr>
          <w:rFonts w:ascii="Arial" w:hAnsi="Arial" w:cs="Arial"/>
          <w:b/>
        </w:rPr>
      </w:pPr>
    </w:p>
    <w:p w14:paraId="72A9E97E" w14:textId="77777777" w:rsidR="00924D0B" w:rsidRPr="00647010" w:rsidRDefault="00924D0B" w:rsidP="00647010">
      <w:pPr>
        <w:pStyle w:val="ListParagraph"/>
        <w:numPr>
          <w:ilvl w:val="0"/>
          <w:numId w:val="15"/>
        </w:numPr>
        <w:shd w:val="clear" w:color="auto" w:fill="FFFFFF"/>
        <w:spacing w:line="276" w:lineRule="auto"/>
        <w:ind w:hanging="720"/>
        <w:rPr>
          <w:rFonts w:ascii="Arial" w:hAnsi="Arial" w:cs="Arial"/>
          <w:b/>
        </w:rPr>
      </w:pPr>
      <w:r w:rsidRPr="00647010">
        <w:rPr>
          <w:rFonts w:ascii="Arial" w:hAnsi="Arial" w:cs="Arial"/>
          <w:b/>
        </w:rPr>
        <w:t>Introduction</w:t>
      </w:r>
    </w:p>
    <w:p w14:paraId="7B6F7E5B" w14:textId="77777777" w:rsidR="00924D0B" w:rsidRPr="00456FBC" w:rsidRDefault="00924D0B" w:rsidP="00924D0B">
      <w:pPr>
        <w:shd w:val="clear" w:color="auto" w:fill="FFFFFF"/>
        <w:spacing w:line="276" w:lineRule="auto"/>
        <w:rPr>
          <w:rFonts w:ascii="Arial" w:hAnsi="Arial" w:cs="Arial"/>
          <w:b/>
          <w:u w:val="single"/>
        </w:rPr>
      </w:pPr>
    </w:p>
    <w:p w14:paraId="7F4F655C" w14:textId="77777777" w:rsidR="00924D0B" w:rsidRPr="00456FBC" w:rsidRDefault="00924D0B" w:rsidP="00924D0B">
      <w:pPr>
        <w:shd w:val="clear" w:color="auto" w:fill="FFFFFF"/>
        <w:spacing w:line="276" w:lineRule="auto"/>
        <w:jc w:val="both"/>
        <w:rPr>
          <w:rFonts w:ascii="Arial" w:hAnsi="Arial" w:cs="Arial"/>
        </w:rPr>
      </w:pPr>
      <w:r w:rsidRPr="00456FBC">
        <w:rPr>
          <w:rFonts w:ascii="Arial" w:hAnsi="Arial" w:cs="Arial"/>
        </w:rPr>
        <w:t>Given the size of the Equality agenda, particularly in relation to the Public Sector Equality Duty and the All Wales Standards for Communication and Information for People with Sensory Loss, it is importance to develop a two-way Communications Strategy. The key aims of the Communication Strategy will be to:</w:t>
      </w:r>
    </w:p>
    <w:p w14:paraId="23F087D0" w14:textId="77777777" w:rsidR="00924D0B" w:rsidRPr="00CC6BAA"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CC6BAA">
        <w:rPr>
          <w:rFonts w:ascii="Arial" w:hAnsi="Arial" w:cs="Arial"/>
        </w:rPr>
        <w:t>Effectively convey and communicate key Equality, Diversity and Human Rights activity and messages to all</w:t>
      </w:r>
      <w:r w:rsidR="00D44044" w:rsidRPr="00CC6BAA">
        <w:rPr>
          <w:rFonts w:ascii="Arial" w:hAnsi="Arial" w:cs="Arial"/>
        </w:rPr>
        <w:t xml:space="preserve"> employees</w:t>
      </w:r>
      <w:r w:rsidRPr="00CC6BAA">
        <w:rPr>
          <w:rFonts w:ascii="Arial" w:hAnsi="Arial" w:cs="Arial"/>
        </w:rPr>
        <w:t>, the Trust, the public including difficult to reach groups, public sector and third sector partners  and any other key stakeholders</w:t>
      </w:r>
    </w:p>
    <w:p w14:paraId="5D97071C" w14:textId="77777777" w:rsidR="00924D0B" w:rsidRPr="00CC6BAA"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CC6BAA">
        <w:rPr>
          <w:rFonts w:ascii="Arial" w:hAnsi="Arial" w:cs="Arial"/>
        </w:rPr>
        <w:t>Explore and deploy a series of appropriate communications mechanisms to enable the Forum to receive feedback and receive communication from all of the above parties e.g. in relation to service and policy development, this will be particularly beneficial in the equality impact assessment process.</w:t>
      </w:r>
    </w:p>
    <w:p w14:paraId="05F8A121" w14:textId="77777777" w:rsidR="00924D0B" w:rsidRPr="00CC6BAA" w:rsidRDefault="00924D0B" w:rsidP="00CC6BAA">
      <w:pPr>
        <w:pStyle w:val="ListParagraph"/>
        <w:numPr>
          <w:ilvl w:val="0"/>
          <w:numId w:val="16"/>
        </w:numPr>
        <w:shd w:val="clear" w:color="auto" w:fill="FFFFFF"/>
        <w:spacing w:before="100" w:beforeAutospacing="1" w:after="100" w:afterAutospacing="1" w:line="276" w:lineRule="auto"/>
        <w:rPr>
          <w:rFonts w:ascii="Arial" w:hAnsi="Arial" w:cs="Arial"/>
        </w:rPr>
      </w:pPr>
      <w:r w:rsidRPr="00CC6BAA">
        <w:rPr>
          <w:rFonts w:ascii="Arial" w:hAnsi="Arial" w:cs="Arial"/>
        </w:rPr>
        <w:t xml:space="preserve">To support the training agenda by providing information, resources, toolkits </w:t>
      </w:r>
      <w:proofErr w:type="spellStart"/>
      <w:r w:rsidRPr="00CC6BAA">
        <w:rPr>
          <w:rFonts w:ascii="Arial" w:hAnsi="Arial" w:cs="Arial"/>
        </w:rPr>
        <w:t>etc</w:t>
      </w:r>
      <w:proofErr w:type="spellEnd"/>
      <w:r w:rsidRPr="00CC6BAA">
        <w:rPr>
          <w:rFonts w:ascii="Arial" w:hAnsi="Arial" w:cs="Arial"/>
        </w:rPr>
        <w:t xml:space="preserve"> which can be easily accessed as appropriate</w:t>
      </w:r>
      <w:r w:rsidR="009247D3">
        <w:rPr>
          <w:rFonts w:ascii="Arial" w:hAnsi="Arial" w:cs="Arial"/>
        </w:rPr>
        <w:br/>
      </w:r>
    </w:p>
    <w:p w14:paraId="2E4A2E4E" w14:textId="77777777" w:rsidR="00924D0B" w:rsidRPr="00647010" w:rsidRDefault="00924D0B" w:rsidP="00647010">
      <w:pPr>
        <w:pStyle w:val="ListParagraph"/>
        <w:numPr>
          <w:ilvl w:val="0"/>
          <w:numId w:val="15"/>
        </w:numPr>
        <w:shd w:val="clear" w:color="auto" w:fill="FFFFFF"/>
        <w:spacing w:before="100" w:beforeAutospacing="1" w:after="100" w:afterAutospacing="1" w:line="276" w:lineRule="auto"/>
        <w:ind w:hanging="720"/>
        <w:jc w:val="both"/>
        <w:rPr>
          <w:rFonts w:ascii="Arial" w:hAnsi="Arial" w:cs="Arial"/>
        </w:rPr>
      </w:pPr>
      <w:r w:rsidRPr="00647010">
        <w:rPr>
          <w:rFonts w:ascii="Arial" w:hAnsi="Arial" w:cs="Arial"/>
          <w:b/>
        </w:rPr>
        <w:t>Recommended Approaches</w:t>
      </w:r>
    </w:p>
    <w:p w14:paraId="6EDF2C77" w14:textId="77777777" w:rsidR="00924D0B" w:rsidRPr="00456FBC" w:rsidRDefault="00924D0B" w:rsidP="00924D0B">
      <w:pPr>
        <w:shd w:val="clear" w:color="auto" w:fill="FFFFFF"/>
        <w:spacing w:line="276" w:lineRule="auto"/>
        <w:jc w:val="both"/>
        <w:rPr>
          <w:rFonts w:ascii="Arial" w:hAnsi="Arial" w:cs="Arial"/>
        </w:rPr>
      </w:pPr>
      <w:r w:rsidRPr="00456FBC">
        <w:rPr>
          <w:rFonts w:ascii="Arial" w:hAnsi="Arial" w:cs="Arial"/>
        </w:rPr>
        <w:t>A multi-pronged Communication Strategy will be deployed in order to achieve the above aims. A number of potential communication avenues are listed below</w:t>
      </w:r>
      <w:r w:rsidR="00D44044">
        <w:rPr>
          <w:rFonts w:ascii="Arial" w:hAnsi="Arial" w:cs="Arial"/>
        </w:rPr>
        <w:t>;</w:t>
      </w:r>
    </w:p>
    <w:p w14:paraId="02B9D209" w14:textId="77777777" w:rsidR="00924D0B" w:rsidRPr="00456FBC"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456FBC">
        <w:rPr>
          <w:rFonts w:ascii="Arial" w:hAnsi="Arial" w:cs="Arial"/>
        </w:rPr>
        <w:t>Newsletter</w:t>
      </w:r>
      <w:r w:rsidR="00D44044">
        <w:rPr>
          <w:rFonts w:ascii="Arial" w:hAnsi="Arial" w:cs="Arial"/>
        </w:rPr>
        <w:t xml:space="preserve"> Trust Talk</w:t>
      </w:r>
      <w:r w:rsidRPr="00456FBC">
        <w:rPr>
          <w:rFonts w:ascii="Arial" w:hAnsi="Arial" w:cs="Arial"/>
        </w:rPr>
        <w:t xml:space="preserve"> (online and/or paper based), Chief Executive’s blog, news carousel</w:t>
      </w:r>
      <w:r w:rsidR="00D44044">
        <w:rPr>
          <w:rFonts w:ascii="Arial" w:hAnsi="Arial" w:cs="Arial"/>
        </w:rPr>
        <w:t xml:space="preserve"> on the Trust’s Intranet Site</w:t>
      </w:r>
      <w:r w:rsidRPr="00456FBC">
        <w:rPr>
          <w:rFonts w:ascii="Arial" w:hAnsi="Arial" w:cs="Arial"/>
        </w:rPr>
        <w:t>.  Wherever possible the timing of these will be linked to significant dates on the ‘Equality calendar’</w:t>
      </w:r>
      <w:r w:rsidR="00D44044">
        <w:rPr>
          <w:rFonts w:ascii="Arial" w:hAnsi="Arial" w:cs="Arial"/>
        </w:rPr>
        <w:t>;</w:t>
      </w:r>
    </w:p>
    <w:p w14:paraId="2DBB600A" w14:textId="77777777" w:rsidR="00924D0B" w:rsidRPr="00456FBC"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456FBC">
        <w:rPr>
          <w:rFonts w:ascii="Arial" w:hAnsi="Arial" w:cs="Arial"/>
        </w:rPr>
        <w:t>Equality and Accessible Healthcare (AHS) sensory loss website pages, both internal and external, which both share information and resources and provide</w:t>
      </w:r>
      <w:r w:rsidR="00D44044">
        <w:rPr>
          <w:rFonts w:ascii="Arial" w:hAnsi="Arial" w:cs="Arial"/>
        </w:rPr>
        <w:t xml:space="preserve"> our employees</w:t>
      </w:r>
      <w:r w:rsidRPr="00456FBC">
        <w:rPr>
          <w:rFonts w:ascii="Arial" w:hAnsi="Arial" w:cs="Arial"/>
        </w:rPr>
        <w:t xml:space="preserve"> and the public with the ability to feedback and communicate with </w:t>
      </w:r>
      <w:r>
        <w:rPr>
          <w:rFonts w:ascii="Arial" w:hAnsi="Arial" w:cs="Arial"/>
        </w:rPr>
        <w:t>the Equality Manager</w:t>
      </w:r>
      <w:r w:rsidR="00D44044">
        <w:rPr>
          <w:rFonts w:ascii="Arial" w:hAnsi="Arial" w:cs="Arial"/>
        </w:rPr>
        <w:t>;</w:t>
      </w:r>
    </w:p>
    <w:p w14:paraId="08601F07" w14:textId="77777777" w:rsidR="00924D0B" w:rsidRPr="00456FBC"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456FBC">
        <w:rPr>
          <w:rFonts w:ascii="Arial" w:hAnsi="Arial" w:cs="Arial"/>
        </w:rPr>
        <w:t>Formal communication and engagement events</w:t>
      </w:r>
      <w:r w:rsidR="00D44044">
        <w:rPr>
          <w:rFonts w:ascii="Arial" w:hAnsi="Arial" w:cs="Arial"/>
        </w:rPr>
        <w:t>;</w:t>
      </w:r>
    </w:p>
    <w:p w14:paraId="6A930D48" w14:textId="77777777" w:rsidR="00924D0B" w:rsidRPr="00456FBC"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456FBC">
        <w:rPr>
          <w:rFonts w:ascii="Arial" w:hAnsi="Arial" w:cs="Arial"/>
        </w:rPr>
        <w:lastRenderedPageBreak/>
        <w:t xml:space="preserve">Development of networks e.g. </w:t>
      </w:r>
      <w:r w:rsidR="00D44044">
        <w:rPr>
          <w:rFonts w:ascii="Arial" w:hAnsi="Arial" w:cs="Arial"/>
        </w:rPr>
        <w:t>employees</w:t>
      </w:r>
      <w:r w:rsidR="009247D3">
        <w:rPr>
          <w:rFonts w:ascii="Arial" w:hAnsi="Arial" w:cs="Arial"/>
        </w:rPr>
        <w:t xml:space="preserve"> </w:t>
      </w:r>
      <w:r w:rsidRPr="00456FBC">
        <w:rPr>
          <w:rFonts w:ascii="Arial" w:hAnsi="Arial" w:cs="Arial"/>
        </w:rPr>
        <w:t>who share ‘protected characteristics’, also link to existing groups e.g. Stakeholder reference groups, groups established by Third Sector organisations</w:t>
      </w:r>
      <w:r w:rsidR="00D44044">
        <w:rPr>
          <w:rFonts w:ascii="Arial" w:hAnsi="Arial" w:cs="Arial"/>
        </w:rPr>
        <w:t>;</w:t>
      </w:r>
    </w:p>
    <w:p w14:paraId="267176C6" w14:textId="77777777" w:rsidR="00924D0B" w:rsidRPr="00456FBC"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456FBC">
        <w:rPr>
          <w:rFonts w:ascii="Arial" w:hAnsi="Arial" w:cs="Arial"/>
        </w:rPr>
        <w:t>Media - social media, press releases</w:t>
      </w:r>
      <w:r w:rsidR="00D44044">
        <w:rPr>
          <w:rFonts w:ascii="Arial" w:hAnsi="Arial" w:cs="Arial"/>
        </w:rPr>
        <w:t>;</w:t>
      </w:r>
    </w:p>
    <w:p w14:paraId="69E647D1" w14:textId="77777777" w:rsidR="00924D0B" w:rsidRPr="00456FBC"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456FBC">
        <w:rPr>
          <w:rFonts w:ascii="Arial" w:hAnsi="Arial" w:cs="Arial"/>
        </w:rPr>
        <w:t>Marketing events e.g. for the Treat Me Fairly package</w:t>
      </w:r>
      <w:r w:rsidR="00D44044">
        <w:rPr>
          <w:rFonts w:ascii="Arial" w:hAnsi="Arial" w:cs="Arial"/>
        </w:rPr>
        <w:t>;</w:t>
      </w:r>
    </w:p>
    <w:p w14:paraId="425E1E7A" w14:textId="77777777" w:rsidR="00924D0B" w:rsidRPr="00456FBC"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456FBC">
        <w:rPr>
          <w:rFonts w:ascii="Arial" w:hAnsi="Arial" w:cs="Arial"/>
        </w:rPr>
        <w:t>Questionnaires e.g. at local events</w:t>
      </w:r>
      <w:r w:rsidR="00D44044">
        <w:rPr>
          <w:rFonts w:ascii="Arial" w:hAnsi="Arial" w:cs="Arial"/>
        </w:rPr>
        <w:t>;</w:t>
      </w:r>
    </w:p>
    <w:p w14:paraId="2FC40A55" w14:textId="77777777" w:rsidR="00924D0B" w:rsidRPr="00456FBC"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456FBC">
        <w:rPr>
          <w:rFonts w:ascii="Arial" w:hAnsi="Arial" w:cs="Arial"/>
        </w:rPr>
        <w:t>Suggestion boxes</w:t>
      </w:r>
      <w:r w:rsidR="00D44044">
        <w:rPr>
          <w:rFonts w:ascii="Arial" w:hAnsi="Arial" w:cs="Arial"/>
        </w:rPr>
        <w:t>;</w:t>
      </w:r>
    </w:p>
    <w:p w14:paraId="0ECD3AD2" w14:textId="77777777" w:rsidR="00924D0B" w:rsidRPr="00456FBC"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456FBC">
        <w:rPr>
          <w:rFonts w:ascii="Arial" w:hAnsi="Arial" w:cs="Arial"/>
        </w:rPr>
        <w:t xml:space="preserve">Link to existing </w:t>
      </w:r>
      <w:r>
        <w:rPr>
          <w:rFonts w:ascii="Arial" w:hAnsi="Arial" w:cs="Arial"/>
        </w:rPr>
        <w:t>Trust</w:t>
      </w:r>
      <w:r w:rsidRPr="00456FBC">
        <w:rPr>
          <w:rFonts w:ascii="Arial" w:hAnsi="Arial" w:cs="Arial"/>
        </w:rPr>
        <w:t xml:space="preserve"> communications process e.g. the Concerns Team, Patient Experience; Partnership work</w:t>
      </w:r>
      <w:r w:rsidR="00D44044">
        <w:rPr>
          <w:rFonts w:ascii="Arial" w:hAnsi="Arial" w:cs="Arial"/>
        </w:rPr>
        <w:t>;</w:t>
      </w:r>
    </w:p>
    <w:p w14:paraId="725638E4" w14:textId="77777777" w:rsidR="00924D0B" w:rsidRPr="00456FBC"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456FBC">
        <w:rPr>
          <w:rFonts w:ascii="Arial" w:hAnsi="Arial" w:cs="Arial"/>
        </w:rPr>
        <w:t>Inclusion of Equality information in internal training delivery</w:t>
      </w:r>
      <w:r w:rsidR="00D44044">
        <w:rPr>
          <w:rFonts w:ascii="Arial" w:hAnsi="Arial" w:cs="Arial"/>
        </w:rPr>
        <w:t>;</w:t>
      </w:r>
    </w:p>
    <w:p w14:paraId="70D18247" w14:textId="77777777" w:rsidR="00924D0B" w:rsidRPr="00456FBC" w:rsidRDefault="00924D0B" w:rsidP="00CC6BAA">
      <w:pPr>
        <w:pStyle w:val="ListParagraph"/>
        <w:numPr>
          <w:ilvl w:val="0"/>
          <w:numId w:val="16"/>
        </w:numPr>
        <w:shd w:val="clear" w:color="auto" w:fill="FFFFFF"/>
        <w:spacing w:before="100" w:beforeAutospacing="1" w:after="100" w:afterAutospacing="1" w:line="276" w:lineRule="auto"/>
        <w:jc w:val="both"/>
        <w:rPr>
          <w:rFonts w:ascii="Arial" w:hAnsi="Arial" w:cs="Arial"/>
        </w:rPr>
      </w:pPr>
      <w:r w:rsidRPr="00456FBC">
        <w:rPr>
          <w:rFonts w:ascii="Arial" w:hAnsi="Arial" w:cs="Arial"/>
        </w:rPr>
        <w:t>Exploration of new creative methods of communicating Equality information on an ongoing basis.</w:t>
      </w:r>
    </w:p>
    <w:p w14:paraId="307FDCF3" w14:textId="77777777" w:rsidR="00924D0B" w:rsidRPr="00456FBC" w:rsidRDefault="00924D0B" w:rsidP="00924D0B">
      <w:pPr>
        <w:shd w:val="clear" w:color="auto" w:fill="FFFFFF"/>
        <w:spacing w:before="100" w:beforeAutospacing="1" w:after="100" w:afterAutospacing="1" w:line="276" w:lineRule="auto"/>
        <w:jc w:val="both"/>
        <w:rPr>
          <w:rFonts w:ascii="Arial" w:hAnsi="Arial" w:cs="Arial"/>
        </w:rPr>
      </w:pPr>
      <w:r w:rsidRPr="00456FBC">
        <w:rPr>
          <w:rFonts w:ascii="Arial" w:hAnsi="Arial" w:cs="Arial"/>
        </w:rPr>
        <w:t xml:space="preserve">It will also be appropriate to ensure that the </w:t>
      </w:r>
      <w:r>
        <w:rPr>
          <w:rFonts w:ascii="Arial" w:hAnsi="Arial" w:cs="Arial"/>
        </w:rPr>
        <w:t>Trust’s</w:t>
      </w:r>
      <w:r w:rsidRPr="00456FBC">
        <w:rPr>
          <w:rFonts w:ascii="Arial" w:hAnsi="Arial" w:cs="Arial"/>
        </w:rPr>
        <w:t xml:space="preserve"> communication strategy is underpinned by </w:t>
      </w:r>
      <w:r w:rsidR="00D44044">
        <w:rPr>
          <w:rFonts w:ascii="Arial" w:hAnsi="Arial" w:cs="Arial"/>
        </w:rPr>
        <w:t>e</w:t>
      </w:r>
      <w:r w:rsidRPr="00456FBC">
        <w:rPr>
          <w:rFonts w:ascii="Arial" w:hAnsi="Arial" w:cs="Arial"/>
        </w:rPr>
        <w:t xml:space="preserve">quality considerations and regular communication will take place with the Communications Team to facilitate this.  The need to provide information and ensure communication in accessible formats will be fundamental to this. </w:t>
      </w:r>
    </w:p>
    <w:p w14:paraId="344C1332" w14:textId="77777777" w:rsidR="00924D0B" w:rsidRPr="00456FBC" w:rsidRDefault="00924D0B" w:rsidP="00924D0B">
      <w:pPr>
        <w:rPr>
          <w:rFonts w:ascii="Arial" w:hAnsi="Arial" w:cs="Arial"/>
        </w:rPr>
      </w:pPr>
    </w:p>
    <w:p w14:paraId="6589327D" w14:textId="77777777" w:rsidR="00924D0B" w:rsidRPr="00456FBC" w:rsidRDefault="00924D0B" w:rsidP="009C2D09">
      <w:pPr>
        <w:autoSpaceDE w:val="0"/>
        <w:autoSpaceDN w:val="0"/>
        <w:adjustRightInd w:val="0"/>
        <w:spacing w:line="276" w:lineRule="auto"/>
        <w:jc w:val="right"/>
        <w:rPr>
          <w:rFonts w:ascii="Arial" w:hAnsi="Arial" w:cs="Arial"/>
          <w:b/>
        </w:rPr>
      </w:pPr>
      <w:r w:rsidRPr="00456FBC">
        <w:rPr>
          <w:rFonts w:ascii="Arial" w:hAnsi="Arial" w:cs="Arial"/>
        </w:rPr>
        <w:br w:type="page"/>
      </w:r>
      <w:r w:rsidRPr="00456FBC">
        <w:rPr>
          <w:rFonts w:ascii="Arial" w:hAnsi="Arial" w:cs="Arial"/>
          <w:b/>
        </w:rPr>
        <w:lastRenderedPageBreak/>
        <w:t>APPENDIX 3</w:t>
      </w:r>
    </w:p>
    <w:p w14:paraId="5B62D0A2" w14:textId="77777777" w:rsidR="00924D0B" w:rsidRPr="00456FBC" w:rsidRDefault="00924D0B" w:rsidP="00924D0B">
      <w:pPr>
        <w:autoSpaceDE w:val="0"/>
        <w:autoSpaceDN w:val="0"/>
        <w:adjustRightInd w:val="0"/>
        <w:spacing w:line="276" w:lineRule="auto"/>
        <w:rPr>
          <w:rFonts w:ascii="Arial" w:hAnsi="Arial" w:cs="Arial"/>
          <w:b/>
        </w:rPr>
      </w:pPr>
    </w:p>
    <w:p w14:paraId="78EAADEA" w14:textId="77777777" w:rsidR="00924D0B" w:rsidRPr="00456FBC" w:rsidRDefault="00924D0B" w:rsidP="00924D0B">
      <w:pPr>
        <w:autoSpaceDE w:val="0"/>
        <w:autoSpaceDN w:val="0"/>
        <w:adjustRightInd w:val="0"/>
        <w:spacing w:line="276" w:lineRule="auto"/>
        <w:rPr>
          <w:rFonts w:ascii="Arial" w:hAnsi="Arial" w:cs="Arial"/>
          <w:b/>
        </w:rPr>
      </w:pPr>
      <w:r w:rsidRPr="00456FBC">
        <w:rPr>
          <w:rFonts w:ascii="Arial" w:hAnsi="Arial" w:cs="Arial"/>
          <w:b/>
        </w:rPr>
        <w:t>Managerial Responsibilities</w:t>
      </w:r>
      <w:r w:rsidRPr="00456FBC">
        <w:rPr>
          <w:rFonts w:ascii="Arial" w:hAnsi="Arial" w:cs="Arial"/>
          <w:b/>
        </w:rPr>
        <w:tab/>
      </w:r>
      <w:r w:rsidRPr="00456FBC">
        <w:rPr>
          <w:rFonts w:ascii="Arial" w:hAnsi="Arial" w:cs="Arial"/>
          <w:b/>
        </w:rPr>
        <w:tab/>
      </w:r>
      <w:r w:rsidRPr="00456FBC">
        <w:rPr>
          <w:rFonts w:ascii="Arial" w:hAnsi="Arial" w:cs="Arial"/>
          <w:b/>
        </w:rPr>
        <w:tab/>
      </w:r>
      <w:r w:rsidRPr="00456FBC">
        <w:rPr>
          <w:rFonts w:ascii="Arial" w:hAnsi="Arial" w:cs="Arial"/>
          <w:b/>
        </w:rPr>
        <w:tab/>
      </w:r>
      <w:r w:rsidRPr="00456FBC">
        <w:rPr>
          <w:rFonts w:ascii="Arial" w:hAnsi="Arial" w:cs="Arial"/>
          <w:b/>
        </w:rPr>
        <w:tab/>
      </w:r>
    </w:p>
    <w:p w14:paraId="5E1EECC2" w14:textId="77777777" w:rsidR="00924D0B" w:rsidRPr="00456FBC" w:rsidRDefault="00924D0B" w:rsidP="00924D0B">
      <w:pPr>
        <w:pStyle w:val="Parabase"/>
        <w:spacing w:line="276" w:lineRule="auto"/>
      </w:pPr>
    </w:p>
    <w:p w14:paraId="636DA6F7" w14:textId="77777777" w:rsidR="00924D0B" w:rsidRPr="00456FBC" w:rsidRDefault="00924D0B" w:rsidP="00924D0B">
      <w:pPr>
        <w:pStyle w:val="Parabase"/>
        <w:spacing w:line="276" w:lineRule="auto"/>
        <w:jc w:val="both"/>
      </w:pPr>
      <w:r w:rsidRPr="00456FBC">
        <w:t xml:space="preserve">It is important for all employees of </w:t>
      </w:r>
      <w:r w:rsidR="00D44044">
        <w:t>Velindre University NHS Trust</w:t>
      </w:r>
      <w:r w:rsidR="00647010">
        <w:t xml:space="preserve"> </w:t>
      </w:r>
      <w:r w:rsidRPr="00456FBC">
        <w:t xml:space="preserve">to be aware of the equality duty so that it is considered in their work where relevant. </w:t>
      </w:r>
    </w:p>
    <w:p w14:paraId="00AB3F6E" w14:textId="77777777" w:rsidR="00924D0B" w:rsidRPr="00456FBC" w:rsidRDefault="00924D0B" w:rsidP="00924D0B">
      <w:pPr>
        <w:pStyle w:val="Bulletsbase"/>
        <w:spacing w:line="276" w:lineRule="auto"/>
        <w:jc w:val="both"/>
        <w:rPr>
          <w:rFonts w:cs="Arial"/>
        </w:rPr>
      </w:pPr>
      <w:r w:rsidRPr="00456FBC">
        <w:rPr>
          <w:rFonts w:cs="Arial"/>
          <w:b/>
        </w:rPr>
        <w:t>Board members</w:t>
      </w:r>
      <w:r w:rsidRPr="00456FBC">
        <w:rPr>
          <w:rFonts w:cs="Arial"/>
        </w:rPr>
        <w:t xml:space="preserve"> – in how they set strategic direction, review performance and ensure good governance of the organisation with particular emphasis on ensuring equality impact assessment is undertaken in all policy and service development</w:t>
      </w:r>
      <w:r w:rsidR="00D44044">
        <w:rPr>
          <w:rFonts w:cs="Arial"/>
        </w:rPr>
        <w:t>;</w:t>
      </w:r>
    </w:p>
    <w:p w14:paraId="44AD0F71" w14:textId="77777777" w:rsidR="00924D0B" w:rsidRPr="00456FBC" w:rsidRDefault="00924D0B" w:rsidP="00924D0B">
      <w:pPr>
        <w:pStyle w:val="Bulletsbase"/>
        <w:spacing w:line="276" w:lineRule="auto"/>
        <w:jc w:val="both"/>
        <w:rPr>
          <w:rFonts w:cs="Arial"/>
        </w:rPr>
      </w:pPr>
      <w:r w:rsidRPr="00456FBC">
        <w:rPr>
          <w:rFonts w:cs="Arial"/>
          <w:b/>
        </w:rPr>
        <w:t>Senior managers</w:t>
      </w:r>
      <w:r w:rsidRPr="00456FBC">
        <w:rPr>
          <w:rFonts w:cs="Arial"/>
        </w:rPr>
        <w:t xml:space="preserve"> – in how they oversee the design, delivery, quality and effectiveness of the organisation’s functions and in how they recruit and manage their </w:t>
      </w:r>
      <w:r w:rsidR="00D44044">
        <w:rPr>
          <w:rFonts w:cs="Arial"/>
        </w:rPr>
        <w:t>employees;</w:t>
      </w:r>
    </w:p>
    <w:p w14:paraId="3E362989" w14:textId="77777777" w:rsidR="00924D0B" w:rsidRPr="00456FBC" w:rsidRDefault="00924D0B" w:rsidP="00924D0B">
      <w:pPr>
        <w:pStyle w:val="Bulletsbase"/>
        <w:spacing w:line="276" w:lineRule="auto"/>
        <w:jc w:val="both"/>
        <w:rPr>
          <w:rFonts w:cs="Arial"/>
        </w:rPr>
      </w:pPr>
      <w:r w:rsidRPr="00456FBC">
        <w:rPr>
          <w:rFonts w:cs="Arial"/>
          <w:b/>
        </w:rPr>
        <w:t>Equality Manager</w:t>
      </w:r>
      <w:r w:rsidRPr="00456FBC">
        <w:rPr>
          <w:rFonts w:cs="Arial"/>
        </w:rPr>
        <w:t xml:space="preserve"> – in how they raise awareness and build capacity about the general and specific duties within the organisation and how they support </w:t>
      </w:r>
      <w:r w:rsidR="00D44044">
        <w:rPr>
          <w:rFonts w:cs="Arial"/>
        </w:rPr>
        <w:t>employees</w:t>
      </w:r>
      <w:r w:rsidRPr="00456FBC">
        <w:rPr>
          <w:rFonts w:cs="Arial"/>
        </w:rPr>
        <w:t xml:space="preserve"> to deliver on their responsibilities</w:t>
      </w:r>
      <w:r w:rsidR="00D44044">
        <w:rPr>
          <w:rFonts w:cs="Arial"/>
        </w:rPr>
        <w:t xml:space="preserve"> within their roles and the workplace;</w:t>
      </w:r>
    </w:p>
    <w:p w14:paraId="3EE436A6" w14:textId="77777777" w:rsidR="00924D0B" w:rsidRPr="00456FBC" w:rsidRDefault="00924D0B" w:rsidP="00924D0B">
      <w:pPr>
        <w:pStyle w:val="Bulletsbase"/>
        <w:spacing w:line="276" w:lineRule="auto"/>
        <w:jc w:val="both"/>
        <w:rPr>
          <w:rFonts w:cs="Arial"/>
        </w:rPr>
      </w:pPr>
      <w:r w:rsidRPr="00456FBC">
        <w:rPr>
          <w:rFonts w:cs="Arial"/>
          <w:b/>
        </w:rPr>
        <w:t xml:space="preserve">Workforce &amp; OD </w:t>
      </w:r>
      <w:r w:rsidR="00D44044">
        <w:rPr>
          <w:rFonts w:cs="Arial"/>
          <w:b/>
        </w:rPr>
        <w:t>Officers</w:t>
      </w:r>
      <w:r w:rsidRPr="00456FBC">
        <w:rPr>
          <w:rFonts w:cs="Arial"/>
        </w:rPr>
        <w:t xml:space="preserve"> – in how they build equality considerations into the development and application of employment policies and procedures and every element of the business partnership process</w:t>
      </w:r>
      <w:r w:rsidR="00D44044">
        <w:rPr>
          <w:rFonts w:cs="Arial"/>
        </w:rPr>
        <w:t>;</w:t>
      </w:r>
    </w:p>
    <w:p w14:paraId="54115BE4" w14:textId="77777777" w:rsidR="00924D0B" w:rsidRPr="00456FBC" w:rsidRDefault="00924D0B" w:rsidP="00924D0B">
      <w:pPr>
        <w:pStyle w:val="Bulletsbase"/>
        <w:spacing w:line="276" w:lineRule="auto"/>
        <w:jc w:val="both"/>
        <w:rPr>
          <w:rFonts w:cs="Arial"/>
        </w:rPr>
      </w:pPr>
      <w:r w:rsidRPr="00456FBC">
        <w:rPr>
          <w:rFonts w:cs="Arial"/>
          <w:b/>
        </w:rPr>
        <w:t xml:space="preserve">Communications </w:t>
      </w:r>
      <w:r w:rsidR="00D44044">
        <w:rPr>
          <w:rFonts w:cs="Arial"/>
          <w:b/>
        </w:rPr>
        <w:t>Officers</w:t>
      </w:r>
      <w:r w:rsidRPr="00456FBC">
        <w:rPr>
          <w:rFonts w:cs="Arial"/>
        </w:rPr>
        <w:t xml:space="preserve"> – in how they ensure information is available and accessible to all </w:t>
      </w:r>
      <w:r w:rsidR="00D44044">
        <w:rPr>
          <w:rFonts w:cs="Arial"/>
        </w:rPr>
        <w:t>employees</w:t>
      </w:r>
      <w:r w:rsidRPr="00456FBC">
        <w:rPr>
          <w:rFonts w:cs="Arial"/>
        </w:rPr>
        <w:t>, service users and the community taking account of their protected characteristics</w:t>
      </w:r>
      <w:r w:rsidR="00D44044">
        <w:rPr>
          <w:rFonts w:cs="Arial"/>
        </w:rPr>
        <w:t>;</w:t>
      </w:r>
    </w:p>
    <w:p w14:paraId="38FF0EA6" w14:textId="77777777" w:rsidR="00924D0B" w:rsidRPr="00456FBC" w:rsidRDefault="00924D0B" w:rsidP="00924D0B">
      <w:pPr>
        <w:pStyle w:val="Bulletsbase"/>
        <w:spacing w:line="276" w:lineRule="auto"/>
        <w:jc w:val="both"/>
        <w:rPr>
          <w:rFonts w:cs="Arial"/>
        </w:rPr>
      </w:pPr>
      <w:r w:rsidRPr="00456FBC">
        <w:rPr>
          <w:rFonts w:cs="Arial"/>
          <w:b/>
        </w:rPr>
        <w:t xml:space="preserve">Workforce Information </w:t>
      </w:r>
      <w:r w:rsidR="00D44044">
        <w:rPr>
          <w:rFonts w:cs="Arial"/>
          <w:b/>
        </w:rPr>
        <w:t>Officers</w:t>
      </w:r>
      <w:r w:rsidRPr="00456FBC">
        <w:rPr>
          <w:rFonts w:cs="Arial"/>
        </w:rPr>
        <w:t xml:space="preserve"> – in how they support the organisation in gathering information on </w:t>
      </w:r>
      <w:r w:rsidR="00D44044">
        <w:rPr>
          <w:rFonts w:cs="Arial"/>
        </w:rPr>
        <w:t>e</w:t>
      </w:r>
      <w:r w:rsidRPr="00456FBC">
        <w:rPr>
          <w:rFonts w:cs="Arial"/>
        </w:rPr>
        <w:t xml:space="preserve">quality characteristics and in providing regular workforce information reports to enable the monitoring of the effect of </w:t>
      </w:r>
      <w:r w:rsidR="00D44044">
        <w:rPr>
          <w:rFonts w:cs="Arial"/>
        </w:rPr>
        <w:t>Trust</w:t>
      </w:r>
      <w:r w:rsidR="009247D3">
        <w:rPr>
          <w:rFonts w:cs="Arial"/>
        </w:rPr>
        <w:t xml:space="preserve"> </w:t>
      </w:r>
      <w:r w:rsidRPr="00456FBC">
        <w:rPr>
          <w:rFonts w:cs="Arial"/>
        </w:rPr>
        <w:t>policies and practices on people from protected groups</w:t>
      </w:r>
      <w:r w:rsidR="00D44044">
        <w:rPr>
          <w:rFonts w:cs="Arial"/>
        </w:rPr>
        <w:t>;</w:t>
      </w:r>
    </w:p>
    <w:p w14:paraId="2BE1C176" w14:textId="77777777" w:rsidR="00924D0B" w:rsidRPr="00456FBC" w:rsidRDefault="00924D0B" w:rsidP="00924D0B">
      <w:pPr>
        <w:pStyle w:val="Bulletsbase"/>
        <w:spacing w:line="276" w:lineRule="auto"/>
        <w:jc w:val="both"/>
        <w:rPr>
          <w:rFonts w:cs="Arial"/>
        </w:rPr>
      </w:pPr>
      <w:r w:rsidRPr="00456FBC">
        <w:rPr>
          <w:rFonts w:cs="Arial"/>
          <w:b/>
        </w:rPr>
        <w:t xml:space="preserve">Frontline </w:t>
      </w:r>
      <w:r w:rsidR="00D44044">
        <w:rPr>
          <w:rFonts w:cs="Arial"/>
          <w:b/>
        </w:rPr>
        <w:t>Employees</w:t>
      </w:r>
      <w:r w:rsidRPr="00456FBC">
        <w:rPr>
          <w:rFonts w:cs="Arial"/>
        </w:rPr>
        <w:t xml:space="preserve"> – in how they meet the needs of people from protected group</w:t>
      </w:r>
      <w:r w:rsidR="00D44044">
        <w:rPr>
          <w:rFonts w:cs="Arial"/>
        </w:rPr>
        <w:t>;</w:t>
      </w:r>
    </w:p>
    <w:p w14:paraId="0EC78677" w14:textId="77777777" w:rsidR="00FB1633" w:rsidRPr="00CC6BAA" w:rsidRDefault="00D44044" w:rsidP="00CC6BAA">
      <w:pPr>
        <w:pStyle w:val="Bulletsbase"/>
        <w:spacing w:line="276" w:lineRule="auto"/>
        <w:jc w:val="both"/>
        <w:rPr>
          <w:rFonts w:cs="Arial"/>
        </w:rPr>
      </w:pPr>
      <w:r w:rsidRPr="009247D3">
        <w:rPr>
          <w:rFonts w:cs="Arial"/>
          <w:b/>
        </w:rPr>
        <w:t>Trade union</w:t>
      </w:r>
      <w:r w:rsidR="00924D0B" w:rsidRPr="009247D3">
        <w:rPr>
          <w:rFonts w:cs="Arial"/>
          <w:b/>
        </w:rPr>
        <w:t xml:space="preserve"> representatives </w:t>
      </w:r>
      <w:r w:rsidR="00924D0B" w:rsidRPr="009247D3">
        <w:rPr>
          <w:rFonts w:cs="Arial"/>
        </w:rPr>
        <w:t xml:space="preserve">– in contributing to the </w:t>
      </w:r>
      <w:r w:rsidRPr="009247D3">
        <w:rPr>
          <w:rFonts w:cs="Arial"/>
        </w:rPr>
        <w:t>e</w:t>
      </w:r>
      <w:r w:rsidR="00924D0B" w:rsidRPr="00CC6BAA">
        <w:rPr>
          <w:rFonts w:cs="Arial"/>
        </w:rPr>
        <w:t>quality agenda and supporting their members particularly where they have concerns about equality</w:t>
      </w:r>
      <w:r w:rsidRPr="00CC6BAA">
        <w:rPr>
          <w:rFonts w:cs="Arial"/>
        </w:rPr>
        <w:t>.</w:t>
      </w:r>
    </w:p>
    <w:p w14:paraId="177E385C" w14:textId="77777777" w:rsidR="00FB1633" w:rsidRPr="00A05B8A" w:rsidRDefault="00FB1633" w:rsidP="00FB1633">
      <w:pPr>
        <w:ind w:left="360"/>
        <w:jc w:val="both"/>
        <w:rPr>
          <w:rFonts w:ascii="Arial" w:hAnsi="Arial" w:cs="Arial"/>
          <w:sz w:val="22"/>
          <w:szCs w:val="22"/>
        </w:rPr>
      </w:pPr>
    </w:p>
    <w:p w14:paraId="6044CC94" w14:textId="77777777" w:rsidR="00FB1633" w:rsidRPr="00A05B8A" w:rsidRDefault="00FB1633" w:rsidP="00FB1633">
      <w:pPr>
        <w:ind w:left="360"/>
        <w:jc w:val="both"/>
        <w:rPr>
          <w:rFonts w:ascii="Arial" w:hAnsi="Arial" w:cs="Arial"/>
          <w:sz w:val="22"/>
          <w:szCs w:val="22"/>
        </w:rPr>
      </w:pPr>
    </w:p>
    <w:p w14:paraId="4A693B95" w14:textId="77777777" w:rsidR="00FB1633" w:rsidRPr="00A05B8A" w:rsidRDefault="00FB1633" w:rsidP="00FB1633">
      <w:pPr>
        <w:ind w:left="360"/>
        <w:jc w:val="both"/>
        <w:rPr>
          <w:rFonts w:ascii="Arial" w:hAnsi="Arial" w:cs="Arial"/>
          <w:sz w:val="22"/>
          <w:szCs w:val="22"/>
        </w:rPr>
      </w:pPr>
    </w:p>
    <w:p w14:paraId="421F9999" w14:textId="77777777" w:rsidR="00FB1633" w:rsidRPr="00A05B8A" w:rsidRDefault="00FB1633" w:rsidP="00FB1633">
      <w:pPr>
        <w:ind w:left="360"/>
        <w:jc w:val="both"/>
        <w:rPr>
          <w:rFonts w:ascii="Arial" w:hAnsi="Arial" w:cs="Arial"/>
          <w:sz w:val="22"/>
          <w:szCs w:val="22"/>
        </w:rPr>
      </w:pPr>
    </w:p>
    <w:p w14:paraId="51544D96" w14:textId="77777777" w:rsidR="00FB1633" w:rsidRPr="00A05B8A" w:rsidRDefault="00FB1633" w:rsidP="00FB1633">
      <w:pPr>
        <w:ind w:left="360"/>
        <w:jc w:val="both"/>
        <w:rPr>
          <w:rFonts w:ascii="Arial" w:hAnsi="Arial" w:cs="Arial"/>
          <w:sz w:val="22"/>
          <w:szCs w:val="22"/>
        </w:rPr>
      </w:pPr>
    </w:p>
    <w:p w14:paraId="2A314684" w14:textId="77777777" w:rsidR="0025429D" w:rsidRDefault="0025429D"/>
    <w:sectPr w:rsidR="0025429D" w:rsidSect="0025429D">
      <w:headerReference w:type="default" r:id="rId8"/>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2D97AD" w14:textId="77777777" w:rsidR="008005C4" w:rsidRDefault="008005C4" w:rsidP="007A6902">
      <w:r>
        <w:separator/>
      </w:r>
    </w:p>
  </w:endnote>
  <w:endnote w:type="continuationSeparator" w:id="0">
    <w:p w14:paraId="110393EB" w14:textId="77777777" w:rsidR="008005C4" w:rsidRDefault="008005C4" w:rsidP="007A69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4018296"/>
      <w:docPartObj>
        <w:docPartGallery w:val="Page Numbers (Bottom of Page)"/>
        <w:docPartUnique/>
      </w:docPartObj>
    </w:sdtPr>
    <w:sdtEndPr/>
    <w:sdtContent>
      <w:sdt>
        <w:sdtPr>
          <w:id w:val="1728636285"/>
          <w:docPartObj>
            <w:docPartGallery w:val="Page Numbers (Top of Page)"/>
            <w:docPartUnique/>
          </w:docPartObj>
        </w:sdtPr>
        <w:sdtEndPr/>
        <w:sdtContent>
          <w:p w14:paraId="633DCE50" w14:textId="770CD174" w:rsidR="008005C4" w:rsidRDefault="008005C4">
            <w:pPr>
              <w:pStyle w:val="Footer"/>
              <w:jc w:val="center"/>
            </w:pPr>
            <w:r w:rsidRPr="007A6902">
              <w:rPr>
                <w:rFonts w:ascii="Arial" w:hAnsi="Arial" w:cs="Arial"/>
                <w:sz w:val="22"/>
                <w:szCs w:val="22"/>
              </w:rPr>
              <w:t xml:space="preserve">Page </w:t>
            </w:r>
            <w:r w:rsidRPr="007A6902">
              <w:rPr>
                <w:rFonts w:ascii="Arial" w:hAnsi="Arial" w:cs="Arial"/>
                <w:bCs/>
                <w:sz w:val="22"/>
                <w:szCs w:val="22"/>
              </w:rPr>
              <w:fldChar w:fldCharType="begin"/>
            </w:r>
            <w:r w:rsidRPr="007A6902">
              <w:rPr>
                <w:rFonts w:ascii="Arial" w:hAnsi="Arial" w:cs="Arial"/>
                <w:bCs/>
                <w:sz w:val="22"/>
                <w:szCs w:val="22"/>
              </w:rPr>
              <w:instrText xml:space="preserve"> PAGE </w:instrText>
            </w:r>
            <w:r w:rsidRPr="007A6902">
              <w:rPr>
                <w:rFonts w:ascii="Arial" w:hAnsi="Arial" w:cs="Arial"/>
                <w:bCs/>
                <w:sz w:val="22"/>
                <w:szCs w:val="22"/>
              </w:rPr>
              <w:fldChar w:fldCharType="separate"/>
            </w:r>
            <w:r w:rsidR="009C0280">
              <w:rPr>
                <w:rFonts w:ascii="Arial" w:hAnsi="Arial" w:cs="Arial"/>
                <w:bCs/>
                <w:noProof/>
                <w:sz w:val="22"/>
                <w:szCs w:val="22"/>
              </w:rPr>
              <w:t>4</w:t>
            </w:r>
            <w:r w:rsidRPr="007A6902">
              <w:rPr>
                <w:rFonts w:ascii="Arial" w:hAnsi="Arial" w:cs="Arial"/>
                <w:bCs/>
                <w:sz w:val="22"/>
                <w:szCs w:val="22"/>
              </w:rPr>
              <w:fldChar w:fldCharType="end"/>
            </w:r>
            <w:r w:rsidRPr="007A6902">
              <w:rPr>
                <w:rFonts w:ascii="Arial" w:hAnsi="Arial" w:cs="Arial"/>
                <w:sz w:val="22"/>
                <w:szCs w:val="22"/>
              </w:rPr>
              <w:t xml:space="preserve"> of </w:t>
            </w:r>
            <w:r w:rsidRPr="007A6902">
              <w:rPr>
                <w:rFonts w:ascii="Arial" w:hAnsi="Arial" w:cs="Arial"/>
                <w:bCs/>
                <w:sz w:val="22"/>
                <w:szCs w:val="22"/>
              </w:rPr>
              <w:fldChar w:fldCharType="begin"/>
            </w:r>
            <w:r w:rsidRPr="007A6902">
              <w:rPr>
                <w:rFonts w:ascii="Arial" w:hAnsi="Arial" w:cs="Arial"/>
                <w:bCs/>
                <w:sz w:val="22"/>
                <w:szCs w:val="22"/>
              </w:rPr>
              <w:instrText xml:space="preserve"> NUMPAGES  </w:instrText>
            </w:r>
            <w:r w:rsidRPr="007A6902">
              <w:rPr>
                <w:rFonts w:ascii="Arial" w:hAnsi="Arial" w:cs="Arial"/>
                <w:bCs/>
                <w:sz w:val="22"/>
                <w:szCs w:val="22"/>
              </w:rPr>
              <w:fldChar w:fldCharType="separate"/>
            </w:r>
            <w:r w:rsidR="009C0280">
              <w:rPr>
                <w:rFonts w:ascii="Arial" w:hAnsi="Arial" w:cs="Arial"/>
                <w:bCs/>
                <w:noProof/>
                <w:sz w:val="22"/>
                <w:szCs w:val="22"/>
              </w:rPr>
              <w:t>13</w:t>
            </w:r>
            <w:r w:rsidRPr="007A6902">
              <w:rPr>
                <w:rFonts w:ascii="Arial" w:hAnsi="Arial" w:cs="Arial"/>
                <w:bCs/>
                <w:sz w:val="22"/>
                <w:szCs w:val="22"/>
              </w:rPr>
              <w:fldChar w:fldCharType="end"/>
            </w:r>
          </w:p>
        </w:sdtContent>
      </w:sdt>
    </w:sdtContent>
  </w:sdt>
  <w:p w14:paraId="5520B5E4" w14:textId="77777777" w:rsidR="008005C4" w:rsidRDefault="008005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E03758" w14:textId="77777777" w:rsidR="008005C4" w:rsidRDefault="008005C4" w:rsidP="007A6902">
      <w:r>
        <w:separator/>
      </w:r>
    </w:p>
  </w:footnote>
  <w:footnote w:type="continuationSeparator" w:id="0">
    <w:p w14:paraId="78142AA0" w14:textId="77777777" w:rsidR="008005C4" w:rsidRDefault="008005C4" w:rsidP="007A69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6423F3" w14:textId="77777777" w:rsidR="008005C4" w:rsidRDefault="008005C4" w:rsidP="007A6902">
    <w:pPr>
      <w:pStyle w:val="Header"/>
      <w:jc w:val="center"/>
    </w:pPr>
    <w:r>
      <w:rPr>
        <w:noProof/>
        <w:lang w:eastAsia="en-GB"/>
      </w:rPr>
      <w:drawing>
        <wp:inline distT="0" distB="0" distL="0" distR="0" wp14:anchorId="690FAC71" wp14:editId="19575C92">
          <wp:extent cx="2000250" cy="690598"/>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10485" cy="694132"/>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F65CC"/>
    <w:multiLevelType w:val="hybridMultilevel"/>
    <w:tmpl w:val="3B5209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CE97D61"/>
    <w:multiLevelType w:val="singleLevel"/>
    <w:tmpl w:val="16F899E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326E6DC0"/>
    <w:multiLevelType w:val="singleLevel"/>
    <w:tmpl w:val="16F899E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78B1309"/>
    <w:multiLevelType w:val="singleLevel"/>
    <w:tmpl w:val="16F899E0"/>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BFE518C"/>
    <w:multiLevelType w:val="multilevel"/>
    <w:tmpl w:val="70EC9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E447909"/>
    <w:multiLevelType w:val="multilevel"/>
    <w:tmpl w:val="32B24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E6F6C2B"/>
    <w:multiLevelType w:val="hybridMultilevel"/>
    <w:tmpl w:val="B2AE2F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574001C8"/>
    <w:multiLevelType w:val="singleLevel"/>
    <w:tmpl w:val="16F899E0"/>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575C2A4B"/>
    <w:multiLevelType w:val="singleLevel"/>
    <w:tmpl w:val="16F899E0"/>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597B00DE"/>
    <w:multiLevelType w:val="hybridMultilevel"/>
    <w:tmpl w:val="3E92DDA2"/>
    <w:lvl w:ilvl="0" w:tplc="37AAF338">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63FC0128"/>
    <w:multiLevelType w:val="hybridMultilevel"/>
    <w:tmpl w:val="A5AC5A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F94B9E"/>
    <w:multiLevelType w:val="hybridMultilevel"/>
    <w:tmpl w:val="5A9A5E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6B462ED"/>
    <w:multiLevelType w:val="singleLevel"/>
    <w:tmpl w:val="16F899E0"/>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67D23B3E"/>
    <w:multiLevelType w:val="multilevel"/>
    <w:tmpl w:val="64F8EA6A"/>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14" w15:restartNumberingAfterBreak="0">
    <w:nsid w:val="78151C94"/>
    <w:multiLevelType w:val="hybridMultilevel"/>
    <w:tmpl w:val="7C6241D4"/>
    <w:lvl w:ilvl="0" w:tplc="80000124">
      <w:start w:val="1"/>
      <w:numFmt w:val="bullet"/>
      <w:pStyle w:val="Bulletsbase"/>
      <w:lvlText w:val=""/>
      <w:lvlJc w:val="left"/>
      <w:pPr>
        <w:ind w:left="720" w:hanging="360"/>
      </w:pPr>
      <w:rPr>
        <w:rFonts w:ascii="Symbol" w:hAnsi="Symbol"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DA85FA8"/>
    <w:multiLevelType w:val="hybridMultilevel"/>
    <w:tmpl w:val="D8C6E5D6"/>
    <w:lvl w:ilvl="0" w:tplc="08090001">
      <w:start w:val="1"/>
      <w:numFmt w:val="bullet"/>
      <w:lvlText w:val=""/>
      <w:lvlJc w:val="left"/>
      <w:pPr>
        <w:ind w:left="1155" w:hanging="360"/>
      </w:pPr>
      <w:rPr>
        <w:rFonts w:ascii="Symbol" w:hAnsi="Symbol" w:hint="default"/>
      </w:rPr>
    </w:lvl>
    <w:lvl w:ilvl="1" w:tplc="08090003" w:tentative="1">
      <w:start w:val="1"/>
      <w:numFmt w:val="bullet"/>
      <w:lvlText w:val="o"/>
      <w:lvlJc w:val="left"/>
      <w:pPr>
        <w:ind w:left="1875" w:hanging="360"/>
      </w:pPr>
      <w:rPr>
        <w:rFonts w:ascii="Courier New" w:hAnsi="Courier New" w:cs="Courier New" w:hint="default"/>
      </w:rPr>
    </w:lvl>
    <w:lvl w:ilvl="2" w:tplc="08090005" w:tentative="1">
      <w:start w:val="1"/>
      <w:numFmt w:val="bullet"/>
      <w:lvlText w:val=""/>
      <w:lvlJc w:val="left"/>
      <w:pPr>
        <w:ind w:left="2595" w:hanging="360"/>
      </w:pPr>
      <w:rPr>
        <w:rFonts w:ascii="Wingdings" w:hAnsi="Wingdings" w:hint="default"/>
      </w:rPr>
    </w:lvl>
    <w:lvl w:ilvl="3" w:tplc="08090001" w:tentative="1">
      <w:start w:val="1"/>
      <w:numFmt w:val="bullet"/>
      <w:lvlText w:val=""/>
      <w:lvlJc w:val="left"/>
      <w:pPr>
        <w:ind w:left="3315" w:hanging="360"/>
      </w:pPr>
      <w:rPr>
        <w:rFonts w:ascii="Symbol" w:hAnsi="Symbol" w:hint="default"/>
      </w:rPr>
    </w:lvl>
    <w:lvl w:ilvl="4" w:tplc="08090003" w:tentative="1">
      <w:start w:val="1"/>
      <w:numFmt w:val="bullet"/>
      <w:lvlText w:val="o"/>
      <w:lvlJc w:val="left"/>
      <w:pPr>
        <w:ind w:left="4035" w:hanging="360"/>
      </w:pPr>
      <w:rPr>
        <w:rFonts w:ascii="Courier New" w:hAnsi="Courier New" w:cs="Courier New" w:hint="default"/>
      </w:rPr>
    </w:lvl>
    <w:lvl w:ilvl="5" w:tplc="08090005" w:tentative="1">
      <w:start w:val="1"/>
      <w:numFmt w:val="bullet"/>
      <w:lvlText w:val=""/>
      <w:lvlJc w:val="left"/>
      <w:pPr>
        <w:ind w:left="4755" w:hanging="360"/>
      </w:pPr>
      <w:rPr>
        <w:rFonts w:ascii="Wingdings" w:hAnsi="Wingdings" w:hint="default"/>
      </w:rPr>
    </w:lvl>
    <w:lvl w:ilvl="6" w:tplc="08090001" w:tentative="1">
      <w:start w:val="1"/>
      <w:numFmt w:val="bullet"/>
      <w:lvlText w:val=""/>
      <w:lvlJc w:val="left"/>
      <w:pPr>
        <w:ind w:left="5475" w:hanging="360"/>
      </w:pPr>
      <w:rPr>
        <w:rFonts w:ascii="Symbol" w:hAnsi="Symbol" w:hint="default"/>
      </w:rPr>
    </w:lvl>
    <w:lvl w:ilvl="7" w:tplc="08090003" w:tentative="1">
      <w:start w:val="1"/>
      <w:numFmt w:val="bullet"/>
      <w:lvlText w:val="o"/>
      <w:lvlJc w:val="left"/>
      <w:pPr>
        <w:ind w:left="6195" w:hanging="360"/>
      </w:pPr>
      <w:rPr>
        <w:rFonts w:ascii="Courier New" w:hAnsi="Courier New" w:cs="Courier New" w:hint="default"/>
      </w:rPr>
    </w:lvl>
    <w:lvl w:ilvl="8" w:tplc="08090005" w:tentative="1">
      <w:start w:val="1"/>
      <w:numFmt w:val="bullet"/>
      <w:lvlText w:val=""/>
      <w:lvlJc w:val="left"/>
      <w:pPr>
        <w:ind w:left="6915" w:hanging="360"/>
      </w:pPr>
      <w:rPr>
        <w:rFonts w:ascii="Wingdings" w:hAnsi="Wingdings" w:hint="default"/>
      </w:rPr>
    </w:lvl>
  </w:abstractNum>
  <w:num w:numId="1">
    <w:abstractNumId w:val="7"/>
  </w:num>
  <w:num w:numId="2">
    <w:abstractNumId w:val="1"/>
  </w:num>
  <w:num w:numId="3">
    <w:abstractNumId w:val="8"/>
  </w:num>
  <w:num w:numId="4">
    <w:abstractNumId w:val="2"/>
  </w:num>
  <w:num w:numId="5">
    <w:abstractNumId w:val="12"/>
  </w:num>
  <w:num w:numId="6">
    <w:abstractNumId w:val="3"/>
  </w:num>
  <w:num w:numId="7">
    <w:abstractNumId w:val="13"/>
  </w:num>
  <w:num w:numId="8">
    <w:abstractNumId w:val="14"/>
  </w:num>
  <w:num w:numId="9">
    <w:abstractNumId w:val="5"/>
  </w:num>
  <w:num w:numId="10">
    <w:abstractNumId w:val="4"/>
  </w:num>
  <w:num w:numId="11">
    <w:abstractNumId w:val="6"/>
  </w:num>
  <w:num w:numId="12">
    <w:abstractNumId w:val="11"/>
  </w:num>
  <w:num w:numId="13">
    <w:abstractNumId w:val="9"/>
  </w:num>
  <w:num w:numId="14">
    <w:abstractNumId w:val="0"/>
  </w:num>
  <w:num w:numId="15">
    <w:abstractNumId w:val="10"/>
  </w:num>
  <w:num w:numId="16">
    <w:abstractNumId w:val="15"/>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633"/>
    <w:rsid w:val="000D0795"/>
    <w:rsid w:val="001D42FD"/>
    <w:rsid w:val="0025429D"/>
    <w:rsid w:val="002C4CB0"/>
    <w:rsid w:val="00547FA5"/>
    <w:rsid w:val="005D294F"/>
    <w:rsid w:val="005D4C6E"/>
    <w:rsid w:val="00647010"/>
    <w:rsid w:val="00694E75"/>
    <w:rsid w:val="00751B0A"/>
    <w:rsid w:val="007A6902"/>
    <w:rsid w:val="008005C4"/>
    <w:rsid w:val="00875943"/>
    <w:rsid w:val="009247D3"/>
    <w:rsid w:val="00924D0B"/>
    <w:rsid w:val="009C0280"/>
    <w:rsid w:val="009C2D09"/>
    <w:rsid w:val="00AD7E23"/>
    <w:rsid w:val="00B03E75"/>
    <w:rsid w:val="00B13942"/>
    <w:rsid w:val="00C41AFC"/>
    <w:rsid w:val="00CA374F"/>
    <w:rsid w:val="00CC6203"/>
    <w:rsid w:val="00CC6BAA"/>
    <w:rsid w:val="00CC7E99"/>
    <w:rsid w:val="00D44044"/>
    <w:rsid w:val="00D50D29"/>
    <w:rsid w:val="00D61EEB"/>
    <w:rsid w:val="00DB5972"/>
    <w:rsid w:val="00E05804"/>
    <w:rsid w:val="00E85861"/>
    <w:rsid w:val="00E911FD"/>
    <w:rsid w:val="00F6506C"/>
    <w:rsid w:val="00FB16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3F4798E"/>
  <w15:docId w15:val="{086E3E24-7533-4EE9-9243-25CA40867E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633"/>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qFormat/>
    <w:rsid w:val="00FB1633"/>
    <w:pPr>
      <w:keepNext/>
      <w:jc w:val="right"/>
      <w:outlineLvl w:val="0"/>
    </w:pPr>
    <w:rPr>
      <w:b/>
      <w:bCs/>
    </w:rPr>
  </w:style>
  <w:style w:type="paragraph" w:styleId="Heading2">
    <w:name w:val="heading 2"/>
    <w:basedOn w:val="Normal"/>
    <w:next w:val="Normal"/>
    <w:link w:val="Heading2Char"/>
    <w:qFormat/>
    <w:rsid w:val="00FB1633"/>
    <w:pPr>
      <w:keepNext/>
      <w:outlineLvl w:val="1"/>
    </w:pPr>
    <w:rPr>
      <w:b/>
      <w:bCs/>
    </w:rPr>
  </w:style>
  <w:style w:type="paragraph" w:styleId="Heading5">
    <w:name w:val="heading 5"/>
    <w:basedOn w:val="Normal"/>
    <w:next w:val="Normal"/>
    <w:link w:val="Heading5Char"/>
    <w:qFormat/>
    <w:rsid w:val="00FB1633"/>
    <w:pPr>
      <w:keepNext/>
      <w:jc w:val="right"/>
      <w:outlineLvl w:val="4"/>
    </w:pPr>
    <w:rPr>
      <w:rFonts w:ascii="Arial" w:hAnsi="Arial"/>
      <w:b/>
      <w:color w:val="000000"/>
      <w:szCs w:val="20"/>
    </w:rPr>
  </w:style>
  <w:style w:type="paragraph" w:styleId="Heading7">
    <w:name w:val="heading 7"/>
    <w:basedOn w:val="Normal"/>
    <w:next w:val="Normal"/>
    <w:link w:val="Heading7Char"/>
    <w:qFormat/>
    <w:rsid w:val="00FB1633"/>
    <w:pPr>
      <w:keepNext/>
      <w:ind w:left="360"/>
      <w:outlineLvl w:val="6"/>
    </w:pPr>
    <w:rPr>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B1633"/>
    <w:rPr>
      <w:rFonts w:ascii="Times New Roman" w:eastAsia="Times New Roman" w:hAnsi="Times New Roman" w:cs="Times New Roman"/>
      <w:b/>
      <w:bCs/>
      <w:sz w:val="24"/>
      <w:szCs w:val="24"/>
      <w:lang w:val="en-GB"/>
    </w:rPr>
  </w:style>
  <w:style w:type="character" w:customStyle="1" w:styleId="Heading2Char">
    <w:name w:val="Heading 2 Char"/>
    <w:basedOn w:val="DefaultParagraphFont"/>
    <w:link w:val="Heading2"/>
    <w:rsid w:val="00FB1633"/>
    <w:rPr>
      <w:rFonts w:ascii="Times New Roman" w:eastAsia="Times New Roman" w:hAnsi="Times New Roman" w:cs="Times New Roman"/>
      <w:b/>
      <w:bCs/>
      <w:sz w:val="24"/>
      <w:szCs w:val="24"/>
      <w:lang w:val="en-GB"/>
    </w:rPr>
  </w:style>
  <w:style w:type="character" w:customStyle="1" w:styleId="Heading5Char">
    <w:name w:val="Heading 5 Char"/>
    <w:basedOn w:val="DefaultParagraphFont"/>
    <w:link w:val="Heading5"/>
    <w:rsid w:val="00FB1633"/>
    <w:rPr>
      <w:rFonts w:ascii="Arial" w:eastAsia="Times New Roman" w:hAnsi="Arial" w:cs="Times New Roman"/>
      <w:b/>
      <w:color w:val="000000"/>
      <w:sz w:val="24"/>
      <w:szCs w:val="20"/>
      <w:lang w:val="en-GB"/>
    </w:rPr>
  </w:style>
  <w:style w:type="character" w:customStyle="1" w:styleId="Heading7Char">
    <w:name w:val="Heading 7 Char"/>
    <w:basedOn w:val="DefaultParagraphFont"/>
    <w:link w:val="Heading7"/>
    <w:rsid w:val="00FB1633"/>
    <w:rPr>
      <w:rFonts w:ascii="Times New Roman" w:eastAsia="Times New Roman" w:hAnsi="Times New Roman" w:cs="Times New Roman"/>
      <w:sz w:val="24"/>
      <w:szCs w:val="20"/>
      <w:lang w:val="en-GB"/>
    </w:rPr>
  </w:style>
  <w:style w:type="paragraph" w:styleId="Title">
    <w:name w:val="Title"/>
    <w:basedOn w:val="Normal"/>
    <w:link w:val="TitleChar"/>
    <w:qFormat/>
    <w:rsid w:val="00FB1633"/>
    <w:pPr>
      <w:jc w:val="center"/>
    </w:pPr>
    <w:rPr>
      <w:rFonts w:ascii="Arial" w:hAnsi="Arial"/>
      <w:b/>
      <w:szCs w:val="20"/>
    </w:rPr>
  </w:style>
  <w:style w:type="character" w:customStyle="1" w:styleId="TitleChar">
    <w:name w:val="Title Char"/>
    <w:basedOn w:val="DefaultParagraphFont"/>
    <w:link w:val="Title"/>
    <w:rsid w:val="00FB1633"/>
    <w:rPr>
      <w:rFonts w:ascii="Arial" w:eastAsia="Times New Roman" w:hAnsi="Arial" w:cs="Times New Roman"/>
      <w:b/>
      <w:sz w:val="24"/>
      <w:szCs w:val="20"/>
      <w:lang w:val="en-GB"/>
    </w:rPr>
  </w:style>
  <w:style w:type="paragraph" w:styleId="BodyTextIndent2">
    <w:name w:val="Body Text Indent 2"/>
    <w:basedOn w:val="Normal"/>
    <w:link w:val="BodyTextIndent2Char"/>
    <w:rsid w:val="00FB1633"/>
    <w:pPr>
      <w:ind w:left="360"/>
    </w:pPr>
    <w:rPr>
      <w:rFonts w:ascii="Arial" w:hAnsi="Arial"/>
      <w:szCs w:val="20"/>
    </w:rPr>
  </w:style>
  <w:style w:type="character" w:customStyle="1" w:styleId="BodyTextIndent2Char">
    <w:name w:val="Body Text Indent 2 Char"/>
    <w:basedOn w:val="DefaultParagraphFont"/>
    <w:link w:val="BodyTextIndent2"/>
    <w:rsid w:val="00FB1633"/>
    <w:rPr>
      <w:rFonts w:ascii="Arial" w:eastAsia="Times New Roman" w:hAnsi="Arial" w:cs="Times New Roman"/>
      <w:sz w:val="24"/>
      <w:szCs w:val="20"/>
      <w:lang w:val="en-GB"/>
    </w:rPr>
  </w:style>
  <w:style w:type="paragraph" w:styleId="Caption">
    <w:name w:val="caption"/>
    <w:basedOn w:val="Normal"/>
    <w:next w:val="Normal"/>
    <w:qFormat/>
    <w:rsid w:val="00FB1633"/>
    <w:pPr>
      <w:jc w:val="right"/>
    </w:pPr>
    <w:rPr>
      <w:rFonts w:ascii="Arial" w:hAnsi="Arial"/>
      <w:b/>
      <w:szCs w:val="20"/>
    </w:rPr>
  </w:style>
  <w:style w:type="paragraph" w:styleId="ListParagraph">
    <w:name w:val="List Paragraph"/>
    <w:basedOn w:val="Normal"/>
    <w:qFormat/>
    <w:rsid w:val="00FB1633"/>
    <w:pPr>
      <w:ind w:left="720"/>
      <w:contextualSpacing/>
    </w:pPr>
  </w:style>
  <w:style w:type="paragraph" w:styleId="BalloonText">
    <w:name w:val="Balloon Text"/>
    <w:basedOn w:val="Normal"/>
    <w:link w:val="BalloonTextChar"/>
    <w:uiPriority w:val="99"/>
    <w:semiHidden/>
    <w:unhideWhenUsed/>
    <w:rsid w:val="00FB1633"/>
    <w:rPr>
      <w:rFonts w:ascii="Tahoma" w:hAnsi="Tahoma" w:cs="Tahoma"/>
      <w:sz w:val="16"/>
      <w:szCs w:val="16"/>
    </w:rPr>
  </w:style>
  <w:style w:type="character" w:customStyle="1" w:styleId="BalloonTextChar">
    <w:name w:val="Balloon Text Char"/>
    <w:basedOn w:val="DefaultParagraphFont"/>
    <w:link w:val="BalloonText"/>
    <w:uiPriority w:val="99"/>
    <w:semiHidden/>
    <w:rsid w:val="00FB1633"/>
    <w:rPr>
      <w:rFonts w:ascii="Tahoma" w:eastAsia="Times New Roman" w:hAnsi="Tahoma" w:cs="Tahoma"/>
      <w:sz w:val="16"/>
      <w:szCs w:val="16"/>
      <w:lang w:val="en-GB"/>
    </w:rPr>
  </w:style>
  <w:style w:type="paragraph" w:styleId="Header">
    <w:name w:val="header"/>
    <w:basedOn w:val="Normal"/>
    <w:link w:val="HeaderChar"/>
    <w:uiPriority w:val="99"/>
    <w:unhideWhenUsed/>
    <w:rsid w:val="007A6902"/>
    <w:pPr>
      <w:tabs>
        <w:tab w:val="center" w:pos="4513"/>
        <w:tab w:val="right" w:pos="9026"/>
      </w:tabs>
    </w:pPr>
  </w:style>
  <w:style w:type="character" w:customStyle="1" w:styleId="HeaderChar">
    <w:name w:val="Header Char"/>
    <w:basedOn w:val="DefaultParagraphFont"/>
    <w:link w:val="Header"/>
    <w:uiPriority w:val="99"/>
    <w:rsid w:val="007A6902"/>
    <w:rPr>
      <w:rFonts w:ascii="Times New Roman" w:eastAsia="Times New Roman" w:hAnsi="Times New Roman" w:cs="Times New Roman"/>
      <w:sz w:val="24"/>
      <w:szCs w:val="24"/>
      <w:lang w:val="en-GB"/>
    </w:rPr>
  </w:style>
  <w:style w:type="paragraph" w:styleId="Footer">
    <w:name w:val="footer"/>
    <w:basedOn w:val="Normal"/>
    <w:link w:val="FooterChar"/>
    <w:uiPriority w:val="99"/>
    <w:unhideWhenUsed/>
    <w:rsid w:val="007A6902"/>
    <w:pPr>
      <w:tabs>
        <w:tab w:val="center" w:pos="4513"/>
        <w:tab w:val="right" w:pos="9026"/>
      </w:tabs>
    </w:pPr>
  </w:style>
  <w:style w:type="character" w:customStyle="1" w:styleId="FooterChar">
    <w:name w:val="Footer Char"/>
    <w:basedOn w:val="DefaultParagraphFont"/>
    <w:link w:val="Footer"/>
    <w:uiPriority w:val="99"/>
    <w:rsid w:val="007A6902"/>
    <w:rPr>
      <w:rFonts w:ascii="Times New Roman" w:eastAsia="Times New Roman" w:hAnsi="Times New Roman" w:cs="Times New Roman"/>
      <w:sz w:val="24"/>
      <w:szCs w:val="24"/>
      <w:lang w:val="en-GB"/>
    </w:rPr>
  </w:style>
  <w:style w:type="paragraph" w:customStyle="1" w:styleId="Parabase">
    <w:name w:val="&gt; Para (base)"/>
    <w:basedOn w:val="Normal"/>
    <w:qFormat/>
    <w:rsid w:val="00924D0B"/>
    <w:pPr>
      <w:spacing w:after="120" w:line="312" w:lineRule="auto"/>
    </w:pPr>
    <w:rPr>
      <w:rFonts w:ascii="Arial" w:eastAsia="Calibri" w:hAnsi="Arial" w:cs="Arial"/>
    </w:rPr>
  </w:style>
  <w:style w:type="paragraph" w:customStyle="1" w:styleId="Parapre-bullets">
    <w:name w:val="&gt; Para (pre-bullets)"/>
    <w:basedOn w:val="Normal"/>
    <w:qFormat/>
    <w:rsid w:val="00924D0B"/>
    <w:pPr>
      <w:spacing w:after="60" w:line="312" w:lineRule="auto"/>
    </w:pPr>
    <w:rPr>
      <w:rFonts w:ascii="Arial" w:eastAsia="Calibri" w:hAnsi="Arial"/>
    </w:rPr>
  </w:style>
  <w:style w:type="paragraph" w:customStyle="1" w:styleId="Indented">
    <w:name w:val="&gt; Indented"/>
    <w:basedOn w:val="Parabase"/>
    <w:qFormat/>
    <w:rsid w:val="00924D0B"/>
    <w:pPr>
      <w:spacing w:after="80"/>
      <w:ind w:left="425" w:hanging="425"/>
    </w:pPr>
    <w:rPr>
      <w:b/>
      <w:color w:val="000000"/>
    </w:rPr>
  </w:style>
  <w:style w:type="paragraph" w:customStyle="1" w:styleId="Bulletsbase">
    <w:name w:val="&gt; Bullets (base)"/>
    <w:basedOn w:val="Normal"/>
    <w:qFormat/>
    <w:rsid w:val="00924D0B"/>
    <w:pPr>
      <w:numPr>
        <w:numId w:val="8"/>
      </w:numPr>
      <w:spacing w:after="40" w:line="312" w:lineRule="auto"/>
    </w:pPr>
    <w:rPr>
      <w:rFonts w:ascii="Arial" w:eastAsia="Calibri" w:hAnsi="Arial"/>
    </w:rPr>
  </w:style>
  <w:style w:type="paragraph" w:customStyle="1" w:styleId="Bulletsgroup">
    <w:name w:val="&gt; Bullets (group)"/>
    <w:basedOn w:val="Bulletsbase"/>
    <w:qFormat/>
    <w:rsid w:val="00924D0B"/>
    <w:pPr>
      <w:spacing w:after="240"/>
    </w:pPr>
  </w:style>
  <w:style w:type="paragraph" w:customStyle="1" w:styleId="Parasection">
    <w:name w:val="&gt; Para (section)"/>
    <w:basedOn w:val="Normal"/>
    <w:qFormat/>
    <w:rsid w:val="00924D0B"/>
    <w:pPr>
      <w:spacing w:after="640" w:line="312" w:lineRule="auto"/>
    </w:pPr>
    <w:rPr>
      <w:rFonts w:ascii="Arial" w:eastAsia="Calibri" w:hAnsi="Arial"/>
    </w:rPr>
  </w:style>
  <w:style w:type="paragraph" w:styleId="Index1">
    <w:name w:val="index 1"/>
    <w:basedOn w:val="Normal"/>
    <w:next w:val="Normal"/>
    <w:autoRedefine/>
    <w:uiPriority w:val="99"/>
    <w:semiHidden/>
    <w:unhideWhenUsed/>
    <w:rsid w:val="00924D0B"/>
    <w:pPr>
      <w:ind w:left="240" w:hanging="240"/>
    </w:pPr>
  </w:style>
  <w:style w:type="paragraph" w:styleId="Index2">
    <w:name w:val="index 2"/>
    <w:basedOn w:val="Normal"/>
    <w:next w:val="Normal"/>
    <w:autoRedefine/>
    <w:uiPriority w:val="99"/>
    <w:semiHidden/>
    <w:unhideWhenUsed/>
    <w:rsid w:val="00924D0B"/>
    <w:pPr>
      <w:ind w:left="480" w:hanging="240"/>
    </w:pPr>
  </w:style>
  <w:style w:type="character" w:styleId="CommentReference">
    <w:name w:val="annotation reference"/>
    <w:basedOn w:val="DefaultParagraphFont"/>
    <w:uiPriority w:val="99"/>
    <w:semiHidden/>
    <w:unhideWhenUsed/>
    <w:rsid w:val="008005C4"/>
    <w:rPr>
      <w:sz w:val="16"/>
      <w:szCs w:val="16"/>
    </w:rPr>
  </w:style>
  <w:style w:type="paragraph" w:styleId="CommentText">
    <w:name w:val="annotation text"/>
    <w:basedOn w:val="Normal"/>
    <w:link w:val="CommentTextChar"/>
    <w:uiPriority w:val="99"/>
    <w:semiHidden/>
    <w:unhideWhenUsed/>
    <w:rsid w:val="008005C4"/>
    <w:rPr>
      <w:sz w:val="20"/>
      <w:szCs w:val="20"/>
    </w:rPr>
  </w:style>
  <w:style w:type="character" w:customStyle="1" w:styleId="CommentTextChar">
    <w:name w:val="Comment Text Char"/>
    <w:basedOn w:val="DefaultParagraphFont"/>
    <w:link w:val="CommentText"/>
    <w:uiPriority w:val="99"/>
    <w:semiHidden/>
    <w:rsid w:val="008005C4"/>
    <w:rPr>
      <w:rFonts w:ascii="Times New Roman" w:eastAsia="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8005C4"/>
    <w:rPr>
      <w:b/>
      <w:bCs/>
    </w:rPr>
  </w:style>
  <w:style w:type="character" w:customStyle="1" w:styleId="CommentSubjectChar">
    <w:name w:val="Comment Subject Char"/>
    <w:basedOn w:val="CommentTextChar"/>
    <w:link w:val="CommentSubject"/>
    <w:uiPriority w:val="99"/>
    <w:semiHidden/>
    <w:rsid w:val="008005C4"/>
    <w:rPr>
      <w:rFonts w:ascii="Times New Roman" w:eastAsia="Times New Roman" w:hAnsi="Times New Roman" w:cs="Times New Roman"/>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6294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E9546B-4C96-48F8-8ED9-15CF39B3DE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2779</Words>
  <Characters>15846</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18588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Ceri Harris (Velindre - Corporate Services)</dc:creator>
  <cp:lastModifiedBy>Catherine Currier (Velindre - Corporate Services)</cp:lastModifiedBy>
  <cp:revision>3</cp:revision>
  <dcterms:created xsi:type="dcterms:W3CDTF">2019-05-08T08:37:00Z</dcterms:created>
  <dcterms:modified xsi:type="dcterms:W3CDTF">2019-05-08T08:37:00Z</dcterms:modified>
</cp:coreProperties>
</file>