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E7670AA" w14:textId="77777777" w:rsidR="00AB266E" w:rsidRPr="00070B2B" w:rsidRDefault="001C66F9" w:rsidP="003047AB">
      <w:pPr>
        <w:jc w:val="center"/>
        <w:rPr>
          <w:b/>
          <w:sz w:val="32"/>
          <w:szCs w:val="32"/>
        </w:rPr>
      </w:pPr>
      <w:r w:rsidRPr="00070B2B">
        <w:rPr>
          <w:b/>
          <w:sz w:val="32"/>
          <w:szCs w:val="32"/>
        </w:rPr>
        <w:t xml:space="preserve">NWSSP </w:t>
      </w:r>
    </w:p>
    <w:p w14:paraId="30CD02A0" w14:textId="77777777" w:rsidR="001C66F9" w:rsidRPr="00070B2B" w:rsidRDefault="001C66F9" w:rsidP="003047AB">
      <w:pPr>
        <w:jc w:val="center"/>
        <w:rPr>
          <w:b/>
          <w:sz w:val="32"/>
          <w:szCs w:val="32"/>
        </w:rPr>
      </w:pPr>
      <w:r w:rsidRPr="00070B2B">
        <w:rPr>
          <w:b/>
          <w:sz w:val="32"/>
          <w:szCs w:val="32"/>
        </w:rPr>
        <w:t>Health and Safety Procedure</w:t>
      </w:r>
    </w:p>
    <w:tbl>
      <w:tblPr>
        <w:tblW w:w="95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50"/>
        <w:gridCol w:w="2200"/>
        <w:gridCol w:w="2090"/>
        <w:gridCol w:w="2530"/>
      </w:tblGrid>
      <w:tr w:rsidR="00220F7A" w:rsidRPr="00E071CB" w14:paraId="791EBBBC" w14:textId="77777777" w:rsidTr="003021BD">
        <w:trPr>
          <w:cantSplit/>
          <w:trHeight w:val="283"/>
        </w:trPr>
        <w:tc>
          <w:tcPr>
            <w:tcW w:w="2750" w:type="dxa"/>
            <w:shd w:val="clear" w:color="auto" w:fill="F3F3F3"/>
          </w:tcPr>
          <w:p w14:paraId="1507F46D" w14:textId="77777777" w:rsidR="00220F7A" w:rsidRPr="00E071CB" w:rsidRDefault="00220F7A" w:rsidP="0087592E">
            <w:pPr>
              <w:pStyle w:val="NoSpacing"/>
              <w:rPr>
                <w:rFonts w:ascii="Verdana" w:hAnsi="Verdana"/>
              </w:rPr>
            </w:pPr>
            <w:r w:rsidRPr="00E071CB">
              <w:rPr>
                <w:rFonts w:ascii="Verdana" w:hAnsi="Verdana"/>
              </w:rPr>
              <w:t xml:space="preserve">Date </w:t>
            </w:r>
            <w:r w:rsidR="00B37615" w:rsidRPr="00E071CB">
              <w:rPr>
                <w:rFonts w:ascii="Verdana" w:hAnsi="Verdana"/>
              </w:rPr>
              <w:t>issued</w:t>
            </w:r>
            <w:r w:rsidRPr="00E071CB">
              <w:rPr>
                <w:rFonts w:ascii="Verdana" w:hAnsi="Verdana"/>
              </w:rPr>
              <w:t>:</w:t>
            </w:r>
          </w:p>
        </w:tc>
        <w:tc>
          <w:tcPr>
            <w:tcW w:w="2200" w:type="dxa"/>
          </w:tcPr>
          <w:p w14:paraId="6D38C2F3" w14:textId="77777777" w:rsidR="00220F7A" w:rsidRPr="00E071CB" w:rsidRDefault="007D669E" w:rsidP="0087592E">
            <w:pPr>
              <w:pStyle w:val="NoSpacing"/>
              <w:rPr>
                <w:rFonts w:ascii="Verdana" w:hAnsi="Verdana"/>
              </w:rPr>
            </w:pPr>
            <w:r>
              <w:rPr>
                <w:rFonts w:ascii="Verdana" w:hAnsi="Verdana"/>
              </w:rPr>
              <w:t>January 2021</w:t>
            </w:r>
          </w:p>
          <w:p w14:paraId="359BDDD0" w14:textId="77777777" w:rsidR="00AB266E" w:rsidRPr="00E071CB" w:rsidRDefault="00AB266E" w:rsidP="0087592E">
            <w:pPr>
              <w:pStyle w:val="NoSpacing"/>
              <w:rPr>
                <w:rFonts w:ascii="Verdana" w:hAnsi="Verdana"/>
              </w:rPr>
            </w:pPr>
          </w:p>
        </w:tc>
        <w:tc>
          <w:tcPr>
            <w:tcW w:w="2090" w:type="dxa"/>
            <w:shd w:val="clear" w:color="auto" w:fill="F3F3F3"/>
          </w:tcPr>
          <w:p w14:paraId="37994004" w14:textId="77777777" w:rsidR="00220F7A" w:rsidRPr="00E071CB" w:rsidRDefault="00220F7A" w:rsidP="0087592E">
            <w:pPr>
              <w:pStyle w:val="NoSpacing"/>
              <w:rPr>
                <w:rFonts w:ascii="Verdana" w:hAnsi="Verdana"/>
              </w:rPr>
            </w:pPr>
            <w:r w:rsidRPr="00E071CB">
              <w:rPr>
                <w:rFonts w:ascii="Verdana" w:hAnsi="Verdana"/>
              </w:rPr>
              <w:t xml:space="preserve">No of </w:t>
            </w:r>
            <w:r w:rsidR="005352EB" w:rsidRPr="00E071CB">
              <w:rPr>
                <w:rFonts w:ascii="Verdana" w:hAnsi="Verdana"/>
              </w:rPr>
              <w:t>p</w:t>
            </w:r>
            <w:r w:rsidRPr="00E071CB">
              <w:rPr>
                <w:rFonts w:ascii="Verdana" w:hAnsi="Verdana"/>
              </w:rPr>
              <w:t>ages:</w:t>
            </w:r>
          </w:p>
        </w:tc>
        <w:tc>
          <w:tcPr>
            <w:tcW w:w="2530" w:type="dxa"/>
          </w:tcPr>
          <w:p w14:paraId="0D39AFEC" w14:textId="7F736731" w:rsidR="00220F7A" w:rsidRPr="00E071CB" w:rsidRDefault="00C66841" w:rsidP="0087592E">
            <w:pPr>
              <w:pStyle w:val="NoSpacing"/>
              <w:rPr>
                <w:rFonts w:ascii="Verdana" w:hAnsi="Verdana"/>
              </w:rPr>
            </w:pPr>
            <w:r>
              <w:rPr>
                <w:rFonts w:ascii="Verdana" w:hAnsi="Verdana"/>
              </w:rPr>
              <w:t>32</w:t>
            </w:r>
          </w:p>
        </w:tc>
      </w:tr>
      <w:tr w:rsidR="00340C8C" w:rsidRPr="00E071CB" w14:paraId="102D0054" w14:textId="77777777" w:rsidTr="00996081">
        <w:trPr>
          <w:cantSplit/>
        </w:trPr>
        <w:tc>
          <w:tcPr>
            <w:tcW w:w="2750" w:type="dxa"/>
            <w:shd w:val="clear" w:color="auto" w:fill="F3F3F3"/>
          </w:tcPr>
          <w:p w14:paraId="2B1514AF" w14:textId="77777777" w:rsidR="00340C8C" w:rsidRPr="00E071CB" w:rsidRDefault="00340C8C" w:rsidP="0087592E">
            <w:pPr>
              <w:pStyle w:val="NoSpacing"/>
              <w:rPr>
                <w:rFonts w:ascii="Verdana" w:hAnsi="Verdana"/>
              </w:rPr>
            </w:pPr>
            <w:r w:rsidRPr="00E071CB">
              <w:rPr>
                <w:rFonts w:ascii="Verdana" w:hAnsi="Verdana"/>
              </w:rPr>
              <w:t>Author</w:t>
            </w:r>
          </w:p>
        </w:tc>
        <w:tc>
          <w:tcPr>
            <w:tcW w:w="6820" w:type="dxa"/>
            <w:gridSpan w:val="3"/>
          </w:tcPr>
          <w:p w14:paraId="62C73AF0" w14:textId="77777777" w:rsidR="00340C8C" w:rsidRPr="00E071CB" w:rsidRDefault="001C66F9" w:rsidP="0087592E">
            <w:pPr>
              <w:pStyle w:val="NoSpacing"/>
              <w:rPr>
                <w:rFonts w:ascii="Verdana" w:hAnsi="Verdana"/>
              </w:rPr>
            </w:pPr>
            <w:r w:rsidRPr="00E071CB">
              <w:rPr>
                <w:rFonts w:ascii="Verdana" w:hAnsi="Verdana"/>
              </w:rPr>
              <w:t>Paula Jones</w:t>
            </w:r>
          </w:p>
        </w:tc>
      </w:tr>
      <w:tr w:rsidR="002A1B5C" w:rsidRPr="00E071CB" w14:paraId="34BEA205" w14:textId="77777777" w:rsidTr="002A1B5C">
        <w:trPr>
          <w:cantSplit/>
          <w:trHeight w:val="215"/>
        </w:trPr>
        <w:tc>
          <w:tcPr>
            <w:tcW w:w="2750" w:type="dxa"/>
            <w:shd w:val="clear" w:color="auto" w:fill="F3F3F3"/>
          </w:tcPr>
          <w:p w14:paraId="297242A6" w14:textId="77777777" w:rsidR="002A1B5C" w:rsidRPr="00E071CB" w:rsidRDefault="002A1B5C" w:rsidP="0087592E">
            <w:pPr>
              <w:pStyle w:val="NoSpacing"/>
              <w:rPr>
                <w:rFonts w:ascii="Verdana" w:hAnsi="Verdana"/>
              </w:rPr>
            </w:pPr>
            <w:r w:rsidRPr="00E071CB">
              <w:rPr>
                <w:rFonts w:ascii="Verdana" w:hAnsi="Verdana"/>
              </w:rPr>
              <w:t>Author job title(s):</w:t>
            </w:r>
          </w:p>
        </w:tc>
        <w:tc>
          <w:tcPr>
            <w:tcW w:w="6820" w:type="dxa"/>
            <w:gridSpan w:val="3"/>
          </w:tcPr>
          <w:p w14:paraId="1F73B39F" w14:textId="77777777" w:rsidR="002A1B5C" w:rsidRPr="00E071CB" w:rsidRDefault="001C66F9" w:rsidP="0087592E">
            <w:pPr>
              <w:pStyle w:val="NoSpacing"/>
              <w:rPr>
                <w:rFonts w:ascii="Verdana" w:hAnsi="Verdana"/>
              </w:rPr>
            </w:pPr>
            <w:r w:rsidRPr="00E071CB">
              <w:rPr>
                <w:rFonts w:ascii="Verdana" w:hAnsi="Verdana"/>
              </w:rPr>
              <w:t>Health and Safety Manager</w:t>
            </w:r>
          </w:p>
        </w:tc>
      </w:tr>
      <w:tr w:rsidR="00327D78" w:rsidRPr="00E071CB" w14:paraId="3BFF6053" w14:textId="77777777" w:rsidTr="00327D78">
        <w:trPr>
          <w:cantSplit/>
          <w:trHeight w:val="146"/>
        </w:trPr>
        <w:tc>
          <w:tcPr>
            <w:tcW w:w="2750" w:type="dxa"/>
            <w:shd w:val="clear" w:color="auto" w:fill="F3F3F3"/>
          </w:tcPr>
          <w:p w14:paraId="105A69B1" w14:textId="77777777" w:rsidR="00327D78" w:rsidRPr="00E071CB" w:rsidRDefault="00327D78" w:rsidP="0087592E">
            <w:pPr>
              <w:pStyle w:val="NoSpacing"/>
              <w:rPr>
                <w:rFonts w:ascii="Verdana" w:hAnsi="Verdana"/>
              </w:rPr>
            </w:pPr>
            <w:r w:rsidRPr="00E071CB">
              <w:rPr>
                <w:rFonts w:ascii="Verdana" w:hAnsi="Verdana"/>
              </w:rPr>
              <w:t>Approved by:</w:t>
            </w:r>
          </w:p>
        </w:tc>
        <w:tc>
          <w:tcPr>
            <w:tcW w:w="6820" w:type="dxa"/>
            <w:gridSpan w:val="3"/>
          </w:tcPr>
          <w:p w14:paraId="779576E6" w14:textId="77777777" w:rsidR="00327D78" w:rsidRPr="00E071CB" w:rsidRDefault="007D669E" w:rsidP="00044173">
            <w:pPr>
              <w:pStyle w:val="NoSpacing"/>
              <w:rPr>
                <w:rFonts w:ascii="Verdana" w:hAnsi="Verdana"/>
              </w:rPr>
            </w:pPr>
            <w:r>
              <w:rPr>
                <w:rFonts w:ascii="Verdana" w:hAnsi="Verdana"/>
              </w:rPr>
              <w:t xml:space="preserve">Initial Health and Safety Procedure approved by </w:t>
            </w:r>
            <w:r w:rsidR="00044173">
              <w:rPr>
                <w:rFonts w:ascii="Verdana" w:hAnsi="Verdana"/>
              </w:rPr>
              <w:t>Senior Management Team in April 2017</w:t>
            </w:r>
            <w:r>
              <w:rPr>
                <w:rFonts w:ascii="Verdana" w:hAnsi="Verdana"/>
              </w:rPr>
              <w:t xml:space="preserve"> – second version approved by NWSSP All Wales Health and Safety Meeting – December 2020</w:t>
            </w:r>
          </w:p>
        </w:tc>
      </w:tr>
      <w:tr w:rsidR="0014648E" w:rsidRPr="00E071CB" w14:paraId="1517A4FB" w14:textId="77777777" w:rsidTr="00996081">
        <w:trPr>
          <w:cantSplit/>
          <w:trHeight w:val="210"/>
        </w:trPr>
        <w:tc>
          <w:tcPr>
            <w:tcW w:w="2750" w:type="dxa"/>
            <w:shd w:val="clear" w:color="auto" w:fill="F3F3F3"/>
          </w:tcPr>
          <w:p w14:paraId="4F1F12EA" w14:textId="77777777" w:rsidR="0014648E" w:rsidRPr="00E071CB" w:rsidRDefault="0014648E" w:rsidP="0087592E">
            <w:pPr>
              <w:pStyle w:val="NoSpacing"/>
              <w:rPr>
                <w:rFonts w:ascii="Verdana" w:hAnsi="Verdana"/>
              </w:rPr>
            </w:pPr>
            <w:r w:rsidRPr="00E071CB">
              <w:rPr>
                <w:rFonts w:ascii="Verdana" w:hAnsi="Verdana"/>
              </w:rPr>
              <w:t>Date approved:</w:t>
            </w:r>
          </w:p>
        </w:tc>
        <w:tc>
          <w:tcPr>
            <w:tcW w:w="6820" w:type="dxa"/>
            <w:gridSpan w:val="3"/>
          </w:tcPr>
          <w:p w14:paraId="76256EC6" w14:textId="77777777" w:rsidR="0014648E" w:rsidRPr="00E071CB" w:rsidRDefault="007D669E" w:rsidP="0087592E">
            <w:pPr>
              <w:pStyle w:val="NoSpacing"/>
              <w:rPr>
                <w:rFonts w:ascii="Verdana" w:hAnsi="Verdana"/>
              </w:rPr>
            </w:pPr>
            <w:r>
              <w:rPr>
                <w:rFonts w:ascii="Verdana" w:hAnsi="Verdana"/>
              </w:rPr>
              <w:t>December 2020</w:t>
            </w:r>
          </w:p>
        </w:tc>
      </w:tr>
      <w:tr w:rsidR="00A93960" w:rsidRPr="00E071CB" w14:paraId="5BEE47DC" w14:textId="77777777" w:rsidTr="00996081">
        <w:trPr>
          <w:cantSplit/>
          <w:trHeight w:val="175"/>
        </w:trPr>
        <w:tc>
          <w:tcPr>
            <w:tcW w:w="2750" w:type="dxa"/>
            <w:shd w:val="clear" w:color="auto" w:fill="F3F3F3"/>
          </w:tcPr>
          <w:p w14:paraId="4720FF2F" w14:textId="77777777" w:rsidR="00A93960" w:rsidRPr="00E071CB" w:rsidRDefault="00200A9F" w:rsidP="0087592E">
            <w:pPr>
              <w:pStyle w:val="NoSpacing"/>
              <w:rPr>
                <w:rFonts w:ascii="Verdana" w:hAnsi="Verdana"/>
              </w:rPr>
            </w:pPr>
            <w:r w:rsidRPr="00E071CB">
              <w:rPr>
                <w:rFonts w:ascii="Verdana" w:hAnsi="Verdana"/>
              </w:rPr>
              <w:t>Effective Date</w:t>
            </w:r>
            <w:r w:rsidR="00A93960" w:rsidRPr="00E071CB">
              <w:rPr>
                <w:rFonts w:ascii="Verdana" w:hAnsi="Verdana"/>
              </w:rPr>
              <w:t xml:space="preserve"> (live):</w:t>
            </w:r>
          </w:p>
        </w:tc>
        <w:tc>
          <w:tcPr>
            <w:tcW w:w="6820" w:type="dxa"/>
            <w:gridSpan w:val="3"/>
          </w:tcPr>
          <w:p w14:paraId="57EA8B49" w14:textId="24DA3B16" w:rsidR="00A93960" w:rsidRPr="00E071CB" w:rsidRDefault="007D669E" w:rsidP="00044173">
            <w:pPr>
              <w:pStyle w:val="NoSpacing"/>
              <w:rPr>
                <w:rFonts w:ascii="Verdana" w:hAnsi="Verdana"/>
              </w:rPr>
            </w:pPr>
            <w:r>
              <w:rPr>
                <w:rFonts w:ascii="Verdana" w:hAnsi="Verdana"/>
              </w:rPr>
              <w:t>1</w:t>
            </w:r>
            <w:r w:rsidRPr="007D669E">
              <w:rPr>
                <w:rFonts w:ascii="Verdana" w:hAnsi="Verdana"/>
                <w:vertAlign w:val="superscript"/>
              </w:rPr>
              <w:t>st</w:t>
            </w:r>
            <w:r>
              <w:rPr>
                <w:rFonts w:ascii="Verdana" w:hAnsi="Verdana"/>
              </w:rPr>
              <w:t xml:space="preserve"> January 202</w:t>
            </w:r>
            <w:r w:rsidR="003E7091">
              <w:rPr>
                <w:rFonts w:ascii="Verdana" w:hAnsi="Verdana"/>
              </w:rPr>
              <w:t>1</w:t>
            </w:r>
          </w:p>
        </w:tc>
      </w:tr>
      <w:tr w:rsidR="003E7091" w:rsidRPr="00E071CB" w14:paraId="07F92129" w14:textId="77777777" w:rsidTr="00996081">
        <w:trPr>
          <w:cantSplit/>
          <w:trHeight w:val="175"/>
        </w:trPr>
        <w:tc>
          <w:tcPr>
            <w:tcW w:w="2750" w:type="dxa"/>
            <w:shd w:val="clear" w:color="auto" w:fill="F3F3F3"/>
          </w:tcPr>
          <w:p w14:paraId="4E220464" w14:textId="4CF4BCE8" w:rsidR="003E7091" w:rsidRPr="00E071CB" w:rsidRDefault="003E7091" w:rsidP="0087592E">
            <w:pPr>
              <w:pStyle w:val="NoSpacing"/>
              <w:rPr>
                <w:rFonts w:ascii="Verdana" w:hAnsi="Verdana"/>
              </w:rPr>
            </w:pPr>
            <w:r>
              <w:rPr>
                <w:rFonts w:ascii="Verdana" w:hAnsi="Verdana"/>
              </w:rPr>
              <w:t>Review Date:</w:t>
            </w:r>
          </w:p>
        </w:tc>
        <w:tc>
          <w:tcPr>
            <w:tcW w:w="6820" w:type="dxa"/>
            <w:gridSpan w:val="3"/>
          </w:tcPr>
          <w:p w14:paraId="0A0F4C92" w14:textId="1B2B1CDF" w:rsidR="003E7091" w:rsidRDefault="003E7091" w:rsidP="00044173">
            <w:pPr>
              <w:pStyle w:val="NoSpacing"/>
              <w:rPr>
                <w:rFonts w:ascii="Verdana" w:hAnsi="Verdana"/>
              </w:rPr>
            </w:pPr>
            <w:r>
              <w:rPr>
                <w:rFonts w:ascii="Verdana" w:hAnsi="Verdana"/>
              </w:rPr>
              <w:t>1</w:t>
            </w:r>
            <w:r w:rsidRPr="003E7091">
              <w:rPr>
                <w:rFonts w:ascii="Verdana" w:hAnsi="Verdana"/>
                <w:vertAlign w:val="superscript"/>
              </w:rPr>
              <w:t>st</w:t>
            </w:r>
            <w:r>
              <w:rPr>
                <w:rFonts w:ascii="Verdana" w:hAnsi="Verdana"/>
              </w:rPr>
              <w:t xml:space="preserve"> January 2022</w:t>
            </w:r>
          </w:p>
        </w:tc>
      </w:tr>
      <w:tr w:rsidR="00E95EC5" w:rsidRPr="00E071CB" w14:paraId="50024657" w14:textId="77777777" w:rsidTr="00996081">
        <w:trPr>
          <w:cantSplit/>
          <w:trHeight w:val="175"/>
        </w:trPr>
        <w:tc>
          <w:tcPr>
            <w:tcW w:w="2750" w:type="dxa"/>
            <w:shd w:val="clear" w:color="auto" w:fill="F3F3F3"/>
          </w:tcPr>
          <w:p w14:paraId="5F47A2AE" w14:textId="77777777" w:rsidR="00E95EC5" w:rsidRPr="00E071CB" w:rsidRDefault="00E95EC5" w:rsidP="0087592E">
            <w:pPr>
              <w:pStyle w:val="NoSpacing"/>
              <w:rPr>
                <w:rFonts w:ascii="Verdana" w:hAnsi="Verdana"/>
              </w:rPr>
            </w:pPr>
            <w:r w:rsidRPr="00E071CB">
              <w:rPr>
                <w:rFonts w:ascii="Verdana" w:hAnsi="Verdana"/>
              </w:rPr>
              <w:t>Version:</w:t>
            </w:r>
          </w:p>
        </w:tc>
        <w:tc>
          <w:tcPr>
            <w:tcW w:w="6820" w:type="dxa"/>
            <w:gridSpan w:val="3"/>
          </w:tcPr>
          <w:p w14:paraId="5A38CC4B" w14:textId="77777777" w:rsidR="00E95EC5" w:rsidRPr="00E071CB" w:rsidRDefault="007D669E" w:rsidP="0087592E">
            <w:pPr>
              <w:pStyle w:val="NoSpacing"/>
              <w:rPr>
                <w:rFonts w:ascii="Verdana" w:hAnsi="Verdana"/>
              </w:rPr>
            </w:pPr>
            <w:r>
              <w:rPr>
                <w:rFonts w:ascii="Verdana" w:hAnsi="Verdana"/>
              </w:rPr>
              <w:t>2</w:t>
            </w:r>
          </w:p>
        </w:tc>
      </w:tr>
    </w:tbl>
    <w:p w14:paraId="0251636E" w14:textId="77777777" w:rsidR="0007139E" w:rsidRPr="00E071CB" w:rsidRDefault="0007139E" w:rsidP="0087592E">
      <w:pPr>
        <w:pStyle w:val="NoSpacing"/>
        <w:rPr>
          <w:rFonts w:ascii="Verdana" w:hAnsi="Verdana"/>
        </w:rPr>
      </w:pPr>
    </w:p>
    <w:tbl>
      <w:tblPr>
        <w:tblW w:w="95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50"/>
        <w:gridCol w:w="6820"/>
      </w:tblGrid>
      <w:tr w:rsidR="00220F7A" w:rsidRPr="00E071CB" w14:paraId="00B88215" w14:textId="77777777" w:rsidTr="00996081">
        <w:trPr>
          <w:cantSplit/>
          <w:trHeight w:val="175"/>
        </w:trPr>
        <w:tc>
          <w:tcPr>
            <w:tcW w:w="2750" w:type="dxa"/>
            <w:tcBorders>
              <w:top w:val="single" w:sz="4" w:space="0" w:color="auto"/>
              <w:left w:val="single" w:sz="4" w:space="0" w:color="auto"/>
              <w:bottom w:val="single" w:sz="4" w:space="0" w:color="auto"/>
              <w:right w:val="single" w:sz="4" w:space="0" w:color="auto"/>
            </w:tcBorders>
            <w:shd w:val="clear" w:color="auto" w:fill="F3F3F3"/>
          </w:tcPr>
          <w:p w14:paraId="0760350D" w14:textId="77777777" w:rsidR="00220F7A" w:rsidRPr="00E071CB" w:rsidRDefault="00220F7A" w:rsidP="0087592E">
            <w:pPr>
              <w:pStyle w:val="NoSpacing"/>
              <w:rPr>
                <w:rFonts w:ascii="Verdana" w:hAnsi="Verdana"/>
              </w:rPr>
            </w:pPr>
            <w:r w:rsidRPr="00E071CB">
              <w:rPr>
                <w:rFonts w:ascii="Verdana" w:hAnsi="Verdana"/>
              </w:rPr>
              <w:lastRenderedPageBreak/>
              <w:t xml:space="preserve">Documents to be read alongside this </w:t>
            </w:r>
            <w:r w:rsidR="007B75B4" w:rsidRPr="00E071CB">
              <w:rPr>
                <w:rFonts w:ascii="Verdana" w:hAnsi="Verdana"/>
              </w:rPr>
              <w:t>procedure</w:t>
            </w:r>
            <w:r w:rsidRPr="00E071CB">
              <w:rPr>
                <w:rFonts w:ascii="Verdana" w:hAnsi="Verdana"/>
              </w:rPr>
              <w:t>:</w:t>
            </w:r>
          </w:p>
        </w:tc>
        <w:tc>
          <w:tcPr>
            <w:tcW w:w="6820" w:type="dxa"/>
            <w:tcBorders>
              <w:top w:val="single" w:sz="4" w:space="0" w:color="auto"/>
              <w:left w:val="single" w:sz="4" w:space="0" w:color="auto"/>
              <w:bottom w:val="single" w:sz="4" w:space="0" w:color="auto"/>
              <w:right w:val="single" w:sz="4" w:space="0" w:color="auto"/>
            </w:tcBorders>
          </w:tcPr>
          <w:p w14:paraId="10DFEF25" w14:textId="77777777" w:rsidR="00A0371D" w:rsidRPr="00E071CB" w:rsidRDefault="004E4F87" w:rsidP="00B061F9">
            <w:pPr>
              <w:pStyle w:val="NoSpacing"/>
              <w:spacing w:line="240" w:lineRule="auto"/>
              <w:rPr>
                <w:rFonts w:ascii="Verdana" w:hAnsi="Verdana"/>
              </w:rPr>
            </w:pPr>
            <w:r w:rsidRPr="00E071CB">
              <w:rPr>
                <w:rFonts w:ascii="Verdana" w:hAnsi="Verdana"/>
              </w:rPr>
              <w:t>Velindre NHS Trust</w:t>
            </w:r>
            <w:r w:rsidR="00AB4EB1" w:rsidRPr="00E071CB">
              <w:rPr>
                <w:rFonts w:ascii="Verdana" w:hAnsi="Verdana"/>
              </w:rPr>
              <w:t xml:space="preserve"> Health, Safety &amp; Welfare Policy</w:t>
            </w:r>
          </w:p>
          <w:p w14:paraId="79E62A7B" w14:textId="33E15ED2" w:rsidR="00AB4EB1" w:rsidRPr="00E071CB" w:rsidRDefault="004E4F87" w:rsidP="00B061F9">
            <w:pPr>
              <w:pStyle w:val="NoSpacing"/>
              <w:spacing w:line="240" w:lineRule="auto"/>
              <w:rPr>
                <w:rFonts w:ascii="Verdana" w:hAnsi="Verdana"/>
              </w:rPr>
            </w:pPr>
            <w:r w:rsidRPr="00E071CB">
              <w:rPr>
                <w:rFonts w:ascii="Verdana" w:hAnsi="Verdana"/>
              </w:rPr>
              <w:t>Velindre NHS T</w:t>
            </w:r>
            <w:r w:rsidR="00AB4EB1" w:rsidRPr="00E071CB">
              <w:rPr>
                <w:rFonts w:ascii="Verdana" w:hAnsi="Verdana"/>
              </w:rPr>
              <w:t xml:space="preserve">rust Risk </w:t>
            </w:r>
            <w:r w:rsidR="003C1609">
              <w:rPr>
                <w:rFonts w:ascii="Verdana" w:hAnsi="Verdana"/>
              </w:rPr>
              <w:t>Management Policy</w:t>
            </w:r>
          </w:p>
          <w:p w14:paraId="0DF8AFA7" w14:textId="77777777" w:rsidR="00AB4EB1" w:rsidRPr="00E071CB" w:rsidRDefault="004E4F87" w:rsidP="00B061F9">
            <w:pPr>
              <w:pStyle w:val="NoSpacing"/>
              <w:spacing w:line="240" w:lineRule="auto"/>
              <w:rPr>
                <w:rFonts w:ascii="Verdana" w:hAnsi="Verdana"/>
              </w:rPr>
            </w:pPr>
            <w:r w:rsidRPr="00E071CB">
              <w:rPr>
                <w:rFonts w:ascii="Verdana" w:hAnsi="Verdana"/>
              </w:rPr>
              <w:t>Velindre NHS T</w:t>
            </w:r>
            <w:r w:rsidR="00AB4EB1" w:rsidRPr="00E071CB">
              <w:rPr>
                <w:rFonts w:ascii="Verdana" w:hAnsi="Verdana"/>
              </w:rPr>
              <w:t>rust Incident Reporting &amp; Investigation Policy</w:t>
            </w:r>
          </w:p>
          <w:p w14:paraId="18775863" w14:textId="77777777" w:rsidR="00AB4EB1" w:rsidRPr="00E071CB" w:rsidRDefault="004E4F87" w:rsidP="00B061F9">
            <w:pPr>
              <w:pStyle w:val="NoSpacing"/>
              <w:spacing w:line="240" w:lineRule="auto"/>
              <w:rPr>
                <w:rFonts w:ascii="Verdana" w:hAnsi="Verdana"/>
              </w:rPr>
            </w:pPr>
            <w:r w:rsidRPr="00E071CB">
              <w:rPr>
                <w:rFonts w:ascii="Verdana" w:hAnsi="Verdana"/>
              </w:rPr>
              <w:t xml:space="preserve">Velindre NHS </w:t>
            </w:r>
            <w:r w:rsidR="00AB4EB1" w:rsidRPr="00E071CB">
              <w:rPr>
                <w:rFonts w:ascii="Verdana" w:hAnsi="Verdana"/>
              </w:rPr>
              <w:t>Trust Policy for the Control of Substances Hazardous to Health (COSHH)</w:t>
            </w:r>
          </w:p>
          <w:p w14:paraId="358682B7" w14:textId="77777777" w:rsidR="00AB4EB1" w:rsidRPr="00E071CB" w:rsidRDefault="004E4F87" w:rsidP="00B061F9">
            <w:pPr>
              <w:pStyle w:val="NoSpacing"/>
              <w:spacing w:line="240" w:lineRule="auto"/>
              <w:rPr>
                <w:rFonts w:ascii="Verdana" w:hAnsi="Verdana"/>
              </w:rPr>
            </w:pPr>
            <w:r w:rsidRPr="00E071CB">
              <w:rPr>
                <w:rFonts w:ascii="Verdana" w:hAnsi="Verdana"/>
              </w:rPr>
              <w:t xml:space="preserve">Velindre NHS </w:t>
            </w:r>
            <w:r w:rsidR="00AB4EB1" w:rsidRPr="00E071CB">
              <w:rPr>
                <w:rFonts w:ascii="Verdana" w:hAnsi="Verdana"/>
              </w:rPr>
              <w:t>Trust Fire Safety Policy</w:t>
            </w:r>
          </w:p>
          <w:p w14:paraId="04517B87" w14:textId="77777777" w:rsidR="001C66F9" w:rsidRPr="00E071CB" w:rsidRDefault="001C66F9" w:rsidP="00B061F9">
            <w:pPr>
              <w:pStyle w:val="NoSpacing"/>
              <w:spacing w:line="240" w:lineRule="auto"/>
              <w:rPr>
                <w:rFonts w:ascii="Verdana" w:hAnsi="Verdana"/>
              </w:rPr>
            </w:pPr>
            <w:r w:rsidRPr="00E071CB">
              <w:rPr>
                <w:rFonts w:ascii="Verdana" w:hAnsi="Verdana"/>
              </w:rPr>
              <w:t>Velindre NHS Trust Control of Contractors</w:t>
            </w:r>
          </w:p>
          <w:p w14:paraId="44FCA3BD" w14:textId="77777777" w:rsidR="00AB4EB1" w:rsidRPr="00E071CB" w:rsidRDefault="004E4F87" w:rsidP="00B061F9">
            <w:pPr>
              <w:pStyle w:val="NoSpacing"/>
              <w:spacing w:line="240" w:lineRule="auto"/>
              <w:rPr>
                <w:rFonts w:ascii="Verdana" w:hAnsi="Verdana"/>
              </w:rPr>
            </w:pPr>
            <w:r w:rsidRPr="00E071CB">
              <w:rPr>
                <w:rFonts w:ascii="Verdana" w:hAnsi="Verdana"/>
              </w:rPr>
              <w:t xml:space="preserve">Velindre NHS </w:t>
            </w:r>
            <w:r w:rsidR="00AB4EB1" w:rsidRPr="00E071CB">
              <w:rPr>
                <w:rFonts w:ascii="Verdana" w:hAnsi="Verdana"/>
              </w:rPr>
              <w:t>Trust Security Policy &amp; Procedure</w:t>
            </w:r>
          </w:p>
          <w:p w14:paraId="2B225E41" w14:textId="77777777" w:rsidR="00561FFA" w:rsidRPr="00E071CB" w:rsidRDefault="00561FFA" w:rsidP="00B061F9">
            <w:pPr>
              <w:pStyle w:val="NoSpacing"/>
              <w:spacing w:line="240" w:lineRule="auto"/>
              <w:rPr>
                <w:rFonts w:ascii="Verdana" w:hAnsi="Verdana"/>
              </w:rPr>
            </w:pPr>
            <w:r w:rsidRPr="00E071CB">
              <w:rPr>
                <w:rFonts w:ascii="Verdana" w:hAnsi="Verdana"/>
              </w:rPr>
              <w:t>Velindre NHS Trust Lone Working Policy</w:t>
            </w:r>
          </w:p>
          <w:p w14:paraId="6086C039" w14:textId="77777777" w:rsidR="00561FFA" w:rsidRPr="00E071CB" w:rsidRDefault="00561FFA" w:rsidP="00B061F9">
            <w:pPr>
              <w:pStyle w:val="NoSpacing"/>
              <w:spacing w:line="240" w:lineRule="auto"/>
              <w:rPr>
                <w:rFonts w:ascii="Verdana" w:hAnsi="Verdana"/>
              </w:rPr>
            </w:pPr>
            <w:r w:rsidRPr="00E071CB">
              <w:rPr>
                <w:rFonts w:ascii="Verdana" w:hAnsi="Verdana"/>
              </w:rPr>
              <w:t>Velindre NHS Trust Management of Violence and Aggression Policy</w:t>
            </w:r>
          </w:p>
          <w:p w14:paraId="2C893807" w14:textId="77777777" w:rsidR="00561FFA" w:rsidRPr="00E071CB" w:rsidRDefault="00561FFA" w:rsidP="00B061F9">
            <w:pPr>
              <w:pStyle w:val="NoSpacing"/>
              <w:spacing w:line="240" w:lineRule="auto"/>
              <w:rPr>
                <w:rFonts w:ascii="Verdana" w:hAnsi="Verdana"/>
              </w:rPr>
            </w:pPr>
            <w:r w:rsidRPr="00E071CB">
              <w:rPr>
                <w:rFonts w:ascii="Verdana" w:hAnsi="Verdana"/>
              </w:rPr>
              <w:t>Velindre NHS Trust Safe Use of Display Screen Equipment Policy</w:t>
            </w:r>
          </w:p>
          <w:p w14:paraId="27373EE9" w14:textId="77777777" w:rsidR="00561FFA" w:rsidRPr="00E071CB" w:rsidRDefault="00561FFA" w:rsidP="00B061F9">
            <w:pPr>
              <w:pStyle w:val="NoSpacing"/>
              <w:spacing w:line="240" w:lineRule="auto"/>
              <w:rPr>
                <w:rFonts w:ascii="Verdana" w:hAnsi="Verdana"/>
              </w:rPr>
            </w:pPr>
            <w:r w:rsidRPr="00E071CB">
              <w:rPr>
                <w:rFonts w:ascii="Verdana" w:hAnsi="Verdana"/>
              </w:rPr>
              <w:t>Velindre NHS Trust Safer Manual Handling Policy</w:t>
            </w:r>
          </w:p>
          <w:p w14:paraId="0D75265F" w14:textId="77777777" w:rsidR="00561FFA" w:rsidRPr="00E071CB" w:rsidRDefault="00561FFA" w:rsidP="00B061F9">
            <w:pPr>
              <w:pStyle w:val="NoSpacing"/>
              <w:spacing w:line="240" w:lineRule="auto"/>
              <w:rPr>
                <w:rFonts w:ascii="Verdana" w:hAnsi="Verdana"/>
              </w:rPr>
            </w:pPr>
            <w:r w:rsidRPr="00E071CB">
              <w:rPr>
                <w:rFonts w:ascii="Verdana" w:hAnsi="Verdana"/>
              </w:rPr>
              <w:t>Velindre NHS Trust Security Policy</w:t>
            </w:r>
          </w:p>
          <w:p w14:paraId="624DC70D" w14:textId="77777777" w:rsidR="00561FFA" w:rsidRPr="00E071CB" w:rsidRDefault="00561FFA" w:rsidP="00B061F9">
            <w:pPr>
              <w:pStyle w:val="NoSpacing"/>
              <w:spacing w:line="240" w:lineRule="auto"/>
              <w:rPr>
                <w:rFonts w:ascii="Verdana" w:hAnsi="Verdana"/>
              </w:rPr>
            </w:pPr>
            <w:r w:rsidRPr="00E071CB">
              <w:rPr>
                <w:rFonts w:ascii="Verdana" w:hAnsi="Verdana"/>
              </w:rPr>
              <w:t>Velindre NHS Trust Asbestos Policy</w:t>
            </w:r>
          </w:p>
          <w:p w14:paraId="5CDA34EF" w14:textId="77777777" w:rsidR="00561FFA" w:rsidRPr="00E071CB" w:rsidRDefault="00561FFA" w:rsidP="00B061F9">
            <w:pPr>
              <w:pStyle w:val="NoSpacing"/>
              <w:spacing w:line="240" w:lineRule="auto"/>
              <w:rPr>
                <w:rFonts w:ascii="Verdana" w:hAnsi="Verdana"/>
              </w:rPr>
            </w:pPr>
            <w:r w:rsidRPr="00E071CB">
              <w:rPr>
                <w:rFonts w:ascii="Verdana" w:hAnsi="Verdana"/>
              </w:rPr>
              <w:t>Velindre NHS Trust Control of Contractor Policy</w:t>
            </w:r>
          </w:p>
          <w:p w14:paraId="3A2D8E4A" w14:textId="77777777" w:rsidR="00AB4EB1" w:rsidRPr="00E071CB" w:rsidRDefault="00AB4EB1" w:rsidP="00B061F9">
            <w:pPr>
              <w:pStyle w:val="NoSpacing"/>
              <w:spacing w:line="240" w:lineRule="auto"/>
              <w:rPr>
                <w:rFonts w:ascii="Verdana" w:hAnsi="Verdana"/>
              </w:rPr>
            </w:pPr>
            <w:r w:rsidRPr="00E071CB">
              <w:rPr>
                <w:rFonts w:ascii="Verdana" w:hAnsi="Verdana"/>
              </w:rPr>
              <w:t xml:space="preserve">All </w:t>
            </w:r>
            <w:r w:rsidR="00963E34" w:rsidRPr="00E071CB">
              <w:rPr>
                <w:rFonts w:ascii="Verdana" w:hAnsi="Verdana"/>
              </w:rPr>
              <w:t>NWSSP protocols (</w:t>
            </w:r>
            <w:r w:rsidR="001421EF" w:rsidRPr="00E071CB">
              <w:rPr>
                <w:rFonts w:ascii="Verdana" w:hAnsi="Verdana"/>
              </w:rPr>
              <w:t>Information Security, Data Protection &amp; Confidentiality</w:t>
            </w:r>
            <w:r w:rsidR="00963E34" w:rsidRPr="00E071CB">
              <w:rPr>
                <w:rFonts w:ascii="Verdana" w:hAnsi="Verdana"/>
              </w:rPr>
              <w:t>).  All Wales E-</w:t>
            </w:r>
            <w:r w:rsidR="001421EF" w:rsidRPr="00E071CB">
              <w:rPr>
                <w:rFonts w:ascii="Verdana" w:hAnsi="Verdana"/>
              </w:rPr>
              <w:t>Mail</w:t>
            </w:r>
            <w:r w:rsidR="00963E34" w:rsidRPr="00E071CB">
              <w:rPr>
                <w:rFonts w:ascii="Verdana" w:hAnsi="Verdana"/>
              </w:rPr>
              <w:t xml:space="preserve"> and Internet </w:t>
            </w:r>
            <w:r w:rsidR="001421EF" w:rsidRPr="00E071CB">
              <w:rPr>
                <w:rFonts w:ascii="Verdana" w:hAnsi="Verdana"/>
              </w:rPr>
              <w:t>Policy</w:t>
            </w:r>
            <w:r w:rsidR="00963E34" w:rsidRPr="00E071CB">
              <w:rPr>
                <w:rFonts w:ascii="Verdana" w:hAnsi="Verdana"/>
              </w:rPr>
              <w:t>.</w:t>
            </w:r>
          </w:p>
        </w:tc>
      </w:tr>
      <w:tr w:rsidR="003047AB" w:rsidRPr="00E071CB" w14:paraId="0E2643E9" w14:textId="77777777" w:rsidTr="003047AB">
        <w:trPr>
          <w:cantSplit/>
          <w:trHeight w:val="664"/>
        </w:trPr>
        <w:tc>
          <w:tcPr>
            <w:tcW w:w="9570" w:type="dxa"/>
            <w:gridSpan w:val="2"/>
            <w:tcBorders>
              <w:bottom w:val="single" w:sz="4" w:space="0" w:color="auto"/>
            </w:tcBorders>
            <w:vAlign w:val="center"/>
          </w:tcPr>
          <w:p w14:paraId="416300E6" w14:textId="77777777" w:rsidR="003047AB" w:rsidRPr="00E071CB" w:rsidRDefault="003047AB" w:rsidP="0087592E">
            <w:pPr>
              <w:pStyle w:val="Cell-Heading"/>
              <w:rPr>
                <w:rFonts w:ascii="Verdana" w:hAnsi="Verdana"/>
                <w:szCs w:val="24"/>
              </w:rPr>
            </w:pPr>
            <w:r w:rsidRPr="00E071CB">
              <w:rPr>
                <w:rFonts w:ascii="Verdana" w:hAnsi="Verdana"/>
                <w:szCs w:val="24"/>
              </w:rPr>
              <w:t>Review Process:</w:t>
            </w:r>
          </w:p>
        </w:tc>
      </w:tr>
      <w:tr w:rsidR="00EF00A4" w:rsidRPr="00E071CB" w14:paraId="67925E11" w14:textId="77777777" w:rsidTr="00B73936">
        <w:trPr>
          <w:cantSplit/>
          <w:trHeight w:val="664"/>
        </w:trPr>
        <w:tc>
          <w:tcPr>
            <w:tcW w:w="9570" w:type="dxa"/>
            <w:gridSpan w:val="2"/>
            <w:tcBorders>
              <w:bottom w:val="single" w:sz="4" w:space="0" w:color="auto"/>
            </w:tcBorders>
          </w:tcPr>
          <w:p w14:paraId="6D08041A" w14:textId="77777777" w:rsidR="003B08CF" w:rsidRPr="00E071CB" w:rsidRDefault="00A151F5" w:rsidP="0087592E">
            <w:pPr>
              <w:pStyle w:val="NoSpacing"/>
              <w:rPr>
                <w:rFonts w:ascii="Verdana" w:hAnsi="Verdana"/>
              </w:rPr>
            </w:pPr>
            <w:r w:rsidRPr="00E071CB">
              <w:rPr>
                <w:rFonts w:ascii="Verdana" w:hAnsi="Verdana"/>
              </w:rPr>
              <w:t xml:space="preserve">Review of </w:t>
            </w:r>
            <w:r w:rsidR="003B08CF" w:rsidRPr="00E071CB">
              <w:rPr>
                <w:rFonts w:ascii="Verdana" w:hAnsi="Verdana"/>
              </w:rPr>
              <w:t>procedure</w:t>
            </w:r>
            <w:r w:rsidRPr="00E071CB">
              <w:rPr>
                <w:rFonts w:ascii="Verdana" w:hAnsi="Verdana"/>
              </w:rPr>
              <w:t xml:space="preserve"> to </w:t>
            </w:r>
            <w:r w:rsidR="003B08CF" w:rsidRPr="00E071CB">
              <w:rPr>
                <w:rFonts w:ascii="Verdana" w:hAnsi="Verdana"/>
              </w:rPr>
              <w:t xml:space="preserve">occur annually by members of the </w:t>
            </w:r>
            <w:r w:rsidR="004E4F87" w:rsidRPr="00E071CB">
              <w:rPr>
                <w:rFonts w:ascii="Verdana" w:hAnsi="Verdana"/>
              </w:rPr>
              <w:t xml:space="preserve">NWSSP All Wales Health and Safety Group </w:t>
            </w:r>
            <w:r w:rsidR="003B08CF" w:rsidRPr="00E071CB">
              <w:rPr>
                <w:rFonts w:ascii="Verdana" w:hAnsi="Verdana"/>
              </w:rPr>
              <w:t xml:space="preserve">or earlier if prompted by an incident, change in legislation or a change in </w:t>
            </w:r>
            <w:r w:rsidR="004E4F87" w:rsidRPr="00E071CB">
              <w:rPr>
                <w:rFonts w:ascii="Verdana" w:hAnsi="Verdana"/>
              </w:rPr>
              <w:t xml:space="preserve">Velindre NHS </w:t>
            </w:r>
            <w:r w:rsidR="003B08CF" w:rsidRPr="00E071CB">
              <w:rPr>
                <w:rFonts w:ascii="Verdana" w:hAnsi="Verdana"/>
              </w:rPr>
              <w:t>Trust policy.</w:t>
            </w:r>
          </w:p>
        </w:tc>
      </w:tr>
    </w:tbl>
    <w:p w14:paraId="752F9F7E" w14:textId="77777777" w:rsidR="00F16996" w:rsidRPr="00E071CB" w:rsidRDefault="0087592E" w:rsidP="0087592E">
      <w:pPr>
        <w:pStyle w:val="NoSpacing"/>
        <w:rPr>
          <w:rFonts w:ascii="Verdana" w:hAnsi="Verdana"/>
        </w:rPr>
      </w:pPr>
      <w:r w:rsidRPr="00E071CB">
        <w:rPr>
          <w:rFonts w:ascii="Verdana" w:hAnsi="Verdana"/>
        </w:rPr>
        <w:t>Procedure Amendments:</w:t>
      </w:r>
    </w:p>
    <w:tbl>
      <w:tblPr>
        <w:tblStyle w:val="TableGrid"/>
        <w:tblW w:w="0" w:type="auto"/>
        <w:tblLook w:val="04A0" w:firstRow="1" w:lastRow="0" w:firstColumn="1" w:lastColumn="0" w:noHBand="0" w:noVBand="1"/>
      </w:tblPr>
      <w:tblGrid>
        <w:gridCol w:w="1794"/>
        <w:gridCol w:w="1797"/>
        <w:gridCol w:w="1812"/>
        <w:gridCol w:w="1817"/>
        <w:gridCol w:w="1796"/>
      </w:tblGrid>
      <w:tr w:rsidR="0087592E" w:rsidRPr="00E071CB" w14:paraId="18309F51" w14:textId="77777777" w:rsidTr="0087592E">
        <w:tc>
          <w:tcPr>
            <w:tcW w:w="1848" w:type="dxa"/>
          </w:tcPr>
          <w:p w14:paraId="3F06A580" w14:textId="77777777" w:rsidR="0087592E" w:rsidRPr="007D669E" w:rsidRDefault="0087592E">
            <w:pPr>
              <w:spacing w:before="0" w:after="0" w:line="240" w:lineRule="auto"/>
              <w:ind w:left="0"/>
              <w:jc w:val="left"/>
              <w:rPr>
                <w:rFonts w:ascii="Verdana" w:hAnsi="Verdana"/>
                <w:sz w:val="16"/>
                <w:szCs w:val="16"/>
              </w:rPr>
            </w:pPr>
            <w:r w:rsidRPr="007D669E">
              <w:rPr>
                <w:rFonts w:ascii="Verdana" w:hAnsi="Verdana"/>
                <w:sz w:val="16"/>
                <w:szCs w:val="16"/>
              </w:rPr>
              <w:t>New Version Number</w:t>
            </w:r>
          </w:p>
        </w:tc>
        <w:tc>
          <w:tcPr>
            <w:tcW w:w="1848" w:type="dxa"/>
          </w:tcPr>
          <w:p w14:paraId="7D07FBBC" w14:textId="77777777" w:rsidR="0087592E" w:rsidRPr="007D669E" w:rsidRDefault="0087592E">
            <w:pPr>
              <w:spacing w:before="0" w:after="0" w:line="240" w:lineRule="auto"/>
              <w:ind w:left="0"/>
              <w:jc w:val="left"/>
              <w:rPr>
                <w:rFonts w:ascii="Verdana" w:hAnsi="Verdana"/>
                <w:sz w:val="16"/>
                <w:szCs w:val="16"/>
              </w:rPr>
            </w:pPr>
            <w:r w:rsidRPr="007D669E">
              <w:rPr>
                <w:rFonts w:ascii="Verdana" w:hAnsi="Verdana"/>
                <w:sz w:val="16"/>
                <w:szCs w:val="16"/>
              </w:rPr>
              <w:t>Issued by</w:t>
            </w:r>
          </w:p>
        </w:tc>
        <w:tc>
          <w:tcPr>
            <w:tcW w:w="1848" w:type="dxa"/>
          </w:tcPr>
          <w:p w14:paraId="36514C24" w14:textId="77777777" w:rsidR="0087592E" w:rsidRPr="007D669E" w:rsidRDefault="0087592E">
            <w:pPr>
              <w:spacing w:before="0" w:after="0" w:line="240" w:lineRule="auto"/>
              <w:ind w:left="0"/>
              <w:jc w:val="left"/>
              <w:rPr>
                <w:rFonts w:ascii="Verdana" w:hAnsi="Verdana"/>
                <w:sz w:val="16"/>
                <w:szCs w:val="16"/>
              </w:rPr>
            </w:pPr>
            <w:r w:rsidRPr="007D669E">
              <w:rPr>
                <w:rFonts w:ascii="Verdana" w:hAnsi="Verdana"/>
                <w:sz w:val="16"/>
                <w:szCs w:val="16"/>
              </w:rPr>
              <w:t>Nature of Amendment</w:t>
            </w:r>
          </w:p>
        </w:tc>
        <w:tc>
          <w:tcPr>
            <w:tcW w:w="1849" w:type="dxa"/>
          </w:tcPr>
          <w:p w14:paraId="67E2C9D5" w14:textId="77777777" w:rsidR="0087592E" w:rsidRPr="007D669E" w:rsidRDefault="0087592E">
            <w:pPr>
              <w:spacing w:before="0" w:after="0" w:line="240" w:lineRule="auto"/>
              <w:ind w:left="0"/>
              <w:jc w:val="left"/>
              <w:rPr>
                <w:rFonts w:ascii="Verdana" w:hAnsi="Verdana"/>
                <w:sz w:val="16"/>
                <w:szCs w:val="16"/>
              </w:rPr>
            </w:pPr>
            <w:r w:rsidRPr="007D669E">
              <w:rPr>
                <w:rFonts w:ascii="Verdana" w:hAnsi="Verdana"/>
                <w:sz w:val="16"/>
                <w:szCs w:val="16"/>
              </w:rPr>
              <w:t>Approved by and Date</w:t>
            </w:r>
          </w:p>
        </w:tc>
        <w:tc>
          <w:tcPr>
            <w:tcW w:w="1849" w:type="dxa"/>
          </w:tcPr>
          <w:p w14:paraId="0265D889" w14:textId="2FC1EA5F" w:rsidR="0087592E" w:rsidRPr="007D669E" w:rsidRDefault="0087592E">
            <w:pPr>
              <w:spacing w:before="0" w:after="0" w:line="240" w:lineRule="auto"/>
              <w:ind w:left="0"/>
              <w:jc w:val="left"/>
              <w:rPr>
                <w:rFonts w:ascii="Verdana" w:hAnsi="Verdana"/>
                <w:sz w:val="16"/>
                <w:szCs w:val="16"/>
              </w:rPr>
            </w:pPr>
            <w:r w:rsidRPr="007D669E">
              <w:rPr>
                <w:rFonts w:ascii="Verdana" w:hAnsi="Verdana"/>
                <w:sz w:val="16"/>
                <w:szCs w:val="16"/>
              </w:rPr>
              <w:t>Date on Intranet</w:t>
            </w:r>
            <w:r w:rsidR="003E7091">
              <w:rPr>
                <w:rFonts w:ascii="Verdana" w:hAnsi="Verdana"/>
                <w:sz w:val="16"/>
                <w:szCs w:val="16"/>
              </w:rPr>
              <w:t xml:space="preserve"> and Issued</w:t>
            </w:r>
          </w:p>
        </w:tc>
      </w:tr>
      <w:tr w:rsidR="0087592E" w:rsidRPr="00E071CB" w14:paraId="7D455697" w14:textId="77777777" w:rsidTr="0087592E">
        <w:tc>
          <w:tcPr>
            <w:tcW w:w="1848" w:type="dxa"/>
          </w:tcPr>
          <w:p w14:paraId="1C5CABF7" w14:textId="77777777" w:rsidR="0087592E" w:rsidRPr="007D669E" w:rsidRDefault="0087592E">
            <w:pPr>
              <w:spacing w:before="0" w:after="0" w:line="240" w:lineRule="auto"/>
              <w:ind w:left="0"/>
              <w:jc w:val="left"/>
              <w:rPr>
                <w:rFonts w:ascii="Verdana" w:hAnsi="Verdana"/>
                <w:sz w:val="16"/>
                <w:szCs w:val="16"/>
              </w:rPr>
            </w:pPr>
            <w:r w:rsidRPr="007D669E">
              <w:rPr>
                <w:rFonts w:ascii="Verdana" w:hAnsi="Verdana"/>
                <w:sz w:val="16"/>
                <w:szCs w:val="16"/>
              </w:rPr>
              <w:t>1.0</w:t>
            </w:r>
          </w:p>
        </w:tc>
        <w:tc>
          <w:tcPr>
            <w:tcW w:w="1848" w:type="dxa"/>
          </w:tcPr>
          <w:p w14:paraId="2A3DDC6D" w14:textId="77777777" w:rsidR="0087592E" w:rsidRPr="007D669E" w:rsidRDefault="0087592E">
            <w:pPr>
              <w:spacing w:before="0" w:after="0" w:line="240" w:lineRule="auto"/>
              <w:ind w:left="0"/>
              <w:jc w:val="left"/>
              <w:rPr>
                <w:rFonts w:ascii="Verdana" w:hAnsi="Verdana"/>
                <w:sz w:val="16"/>
                <w:szCs w:val="16"/>
              </w:rPr>
            </w:pPr>
            <w:r w:rsidRPr="007D669E">
              <w:rPr>
                <w:rFonts w:ascii="Verdana" w:hAnsi="Verdana"/>
                <w:sz w:val="16"/>
                <w:szCs w:val="16"/>
              </w:rPr>
              <w:t>Health and Safety Manager NWSSP</w:t>
            </w:r>
          </w:p>
        </w:tc>
        <w:tc>
          <w:tcPr>
            <w:tcW w:w="1848" w:type="dxa"/>
          </w:tcPr>
          <w:p w14:paraId="223E1632" w14:textId="77777777" w:rsidR="0087592E" w:rsidRPr="007D669E" w:rsidRDefault="0087592E">
            <w:pPr>
              <w:spacing w:before="0" w:after="0" w:line="240" w:lineRule="auto"/>
              <w:ind w:left="0"/>
              <w:jc w:val="left"/>
              <w:rPr>
                <w:rFonts w:ascii="Verdana" w:hAnsi="Verdana"/>
                <w:sz w:val="16"/>
                <w:szCs w:val="16"/>
              </w:rPr>
            </w:pPr>
            <w:r w:rsidRPr="007D669E">
              <w:rPr>
                <w:rFonts w:ascii="Verdana" w:hAnsi="Verdana"/>
                <w:sz w:val="16"/>
                <w:szCs w:val="16"/>
              </w:rPr>
              <w:t>New Procedure</w:t>
            </w:r>
          </w:p>
        </w:tc>
        <w:tc>
          <w:tcPr>
            <w:tcW w:w="1849" w:type="dxa"/>
          </w:tcPr>
          <w:p w14:paraId="42E6326A" w14:textId="77777777" w:rsidR="0087592E" w:rsidRPr="007D669E" w:rsidRDefault="00044173">
            <w:pPr>
              <w:spacing w:before="0" w:after="0" w:line="240" w:lineRule="auto"/>
              <w:ind w:left="0"/>
              <w:jc w:val="left"/>
              <w:rPr>
                <w:rFonts w:ascii="Verdana" w:hAnsi="Verdana"/>
                <w:sz w:val="16"/>
                <w:szCs w:val="16"/>
              </w:rPr>
            </w:pPr>
            <w:r w:rsidRPr="007D669E">
              <w:rPr>
                <w:rFonts w:ascii="Verdana" w:hAnsi="Verdana"/>
                <w:sz w:val="16"/>
                <w:szCs w:val="16"/>
              </w:rPr>
              <w:t>Senior Management Team – April 2017</w:t>
            </w:r>
          </w:p>
        </w:tc>
        <w:tc>
          <w:tcPr>
            <w:tcW w:w="1849" w:type="dxa"/>
          </w:tcPr>
          <w:p w14:paraId="1428D378" w14:textId="77777777" w:rsidR="0087592E" w:rsidRPr="007D669E" w:rsidRDefault="00044173">
            <w:pPr>
              <w:spacing w:before="0" w:after="0" w:line="240" w:lineRule="auto"/>
              <w:ind w:left="0"/>
              <w:jc w:val="left"/>
              <w:rPr>
                <w:rFonts w:ascii="Verdana" w:hAnsi="Verdana"/>
                <w:sz w:val="16"/>
                <w:szCs w:val="16"/>
              </w:rPr>
            </w:pPr>
            <w:r w:rsidRPr="007D669E">
              <w:rPr>
                <w:rFonts w:ascii="Verdana" w:hAnsi="Verdana"/>
                <w:sz w:val="16"/>
                <w:szCs w:val="16"/>
              </w:rPr>
              <w:t>May 2017</w:t>
            </w:r>
          </w:p>
        </w:tc>
      </w:tr>
      <w:tr w:rsidR="007D669E" w:rsidRPr="00E071CB" w14:paraId="31132874" w14:textId="77777777" w:rsidTr="0087592E">
        <w:tc>
          <w:tcPr>
            <w:tcW w:w="1848" w:type="dxa"/>
          </w:tcPr>
          <w:p w14:paraId="6817E14E" w14:textId="77777777" w:rsidR="007D669E" w:rsidRPr="007D669E" w:rsidRDefault="007D669E" w:rsidP="007D669E">
            <w:pPr>
              <w:spacing w:before="0" w:after="0" w:line="240" w:lineRule="auto"/>
              <w:ind w:left="0"/>
              <w:jc w:val="left"/>
              <w:rPr>
                <w:rFonts w:ascii="Verdana" w:hAnsi="Verdana"/>
                <w:sz w:val="16"/>
                <w:szCs w:val="16"/>
              </w:rPr>
            </w:pPr>
            <w:r w:rsidRPr="007D669E">
              <w:rPr>
                <w:rFonts w:ascii="Verdana" w:hAnsi="Verdana"/>
                <w:sz w:val="16"/>
                <w:szCs w:val="16"/>
              </w:rPr>
              <w:t>2.0</w:t>
            </w:r>
          </w:p>
        </w:tc>
        <w:tc>
          <w:tcPr>
            <w:tcW w:w="1848" w:type="dxa"/>
          </w:tcPr>
          <w:p w14:paraId="772B5050" w14:textId="77777777" w:rsidR="007D669E" w:rsidRPr="007D669E" w:rsidRDefault="007D669E" w:rsidP="007D669E">
            <w:pPr>
              <w:spacing w:before="0" w:after="0" w:line="240" w:lineRule="auto"/>
              <w:ind w:left="0"/>
              <w:jc w:val="left"/>
              <w:rPr>
                <w:rFonts w:ascii="Verdana" w:hAnsi="Verdana"/>
                <w:sz w:val="16"/>
                <w:szCs w:val="16"/>
              </w:rPr>
            </w:pPr>
            <w:r w:rsidRPr="007D669E">
              <w:rPr>
                <w:rFonts w:ascii="Verdana" w:hAnsi="Verdana"/>
                <w:sz w:val="16"/>
                <w:szCs w:val="16"/>
              </w:rPr>
              <w:t>Health and Safety Manager NWSSP</w:t>
            </w:r>
          </w:p>
        </w:tc>
        <w:tc>
          <w:tcPr>
            <w:tcW w:w="1848" w:type="dxa"/>
          </w:tcPr>
          <w:p w14:paraId="53B50B3E" w14:textId="77777777" w:rsidR="007D669E" w:rsidRPr="007D669E" w:rsidRDefault="007D669E" w:rsidP="007D669E">
            <w:pPr>
              <w:spacing w:before="0" w:after="0" w:line="240" w:lineRule="auto"/>
              <w:ind w:left="0"/>
              <w:jc w:val="left"/>
              <w:rPr>
                <w:rFonts w:ascii="Verdana" w:hAnsi="Verdana"/>
                <w:sz w:val="16"/>
                <w:szCs w:val="16"/>
              </w:rPr>
            </w:pPr>
            <w:r w:rsidRPr="007D669E">
              <w:rPr>
                <w:rFonts w:ascii="Verdana" w:hAnsi="Verdana"/>
                <w:sz w:val="16"/>
                <w:szCs w:val="16"/>
              </w:rPr>
              <w:t xml:space="preserve">Review </w:t>
            </w:r>
            <w:proofErr w:type="gramStart"/>
            <w:r w:rsidRPr="007D669E">
              <w:rPr>
                <w:rFonts w:ascii="Verdana" w:hAnsi="Verdana"/>
                <w:sz w:val="16"/>
                <w:szCs w:val="16"/>
              </w:rPr>
              <w:t>of  Procedure</w:t>
            </w:r>
            <w:proofErr w:type="gramEnd"/>
          </w:p>
        </w:tc>
        <w:tc>
          <w:tcPr>
            <w:tcW w:w="1849" w:type="dxa"/>
          </w:tcPr>
          <w:p w14:paraId="637D1EDD" w14:textId="77777777" w:rsidR="007D669E" w:rsidRPr="007D669E" w:rsidRDefault="007D669E" w:rsidP="007D669E">
            <w:pPr>
              <w:spacing w:before="0" w:after="0" w:line="240" w:lineRule="auto"/>
              <w:ind w:left="0"/>
              <w:jc w:val="left"/>
              <w:rPr>
                <w:rFonts w:ascii="Verdana" w:hAnsi="Verdana"/>
                <w:sz w:val="16"/>
                <w:szCs w:val="16"/>
              </w:rPr>
            </w:pPr>
            <w:r w:rsidRPr="007D669E">
              <w:rPr>
                <w:rFonts w:ascii="Verdana" w:hAnsi="Verdana"/>
                <w:sz w:val="16"/>
                <w:szCs w:val="16"/>
              </w:rPr>
              <w:t xml:space="preserve">All Wales Health and Safety </w:t>
            </w:r>
            <w:proofErr w:type="gramStart"/>
            <w:r w:rsidRPr="007D669E">
              <w:rPr>
                <w:rFonts w:ascii="Verdana" w:hAnsi="Verdana"/>
                <w:sz w:val="16"/>
                <w:szCs w:val="16"/>
              </w:rPr>
              <w:t>Group  -</w:t>
            </w:r>
            <w:proofErr w:type="gramEnd"/>
            <w:r w:rsidRPr="007D669E">
              <w:rPr>
                <w:rFonts w:ascii="Verdana" w:hAnsi="Verdana"/>
                <w:sz w:val="16"/>
                <w:szCs w:val="16"/>
              </w:rPr>
              <w:t xml:space="preserve"> December 2020</w:t>
            </w:r>
          </w:p>
        </w:tc>
        <w:tc>
          <w:tcPr>
            <w:tcW w:w="1849" w:type="dxa"/>
          </w:tcPr>
          <w:p w14:paraId="52160037" w14:textId="77777777" w:rsidR="007D669E" w:rsidRPr="007D669E" w:rsidRDefault="007D669E" w:rsidP="007D669E">
            <w:pPr>
              <w:spacing w:before="0" w:after="0" w:line="240" w:lineRule="auto"/>
              <w:ind w:left="0"/>
              <w:jc w:val="left"/>
              <w:rPr>
                <w:rFonts w:ascii="Verdana" w:hAnsi="Verdana"/>
                <w:sz w:val="16"/>
                <w:szCs w:val="16"/>
              </w:rPr>
            </w:pPr>
            <w:r w:rsidRPr="007D669E">
              <w:rPr>
                <w:rFonts w:ascii="Verdana" w:hAnsi="Verdana"/>
                <w:sz w:val="16"/>
                <w:szCs w:val="16"/>
              </w:rPr>
              <w:t>January 2021</w:t>
            </w:r>
          </w:p>
        </w:tc>
      </w:tr>
    </w:tbl>
    <w:p w14:paraId="4703C840" w14:textId="77777777" w:rsidR="00F16996" w:rsidRPr="00E071CB" w:rsidRDefault="00F16996">
      <w:pPr>
        <w:spacing w:before="0" w:after="0" w:line="240" w:lineRule="auto"/>
        <w:ind w:left="0"/>
        <w:jc w:val="left"/>
        <w:rPr>
          <w:rFonts w:ascii="Verdana" w:hAnsi="Verdana"/>
          <w:kern w:val="0"/>
          <w:szCs w:val="24"/>
        </w:rPr>
      </w:pPr>
      <w:r w:rsidRPr="00E071CB">
        <w:rPr>
          <w:rFonts w:ascii="Verdana" w:hAnsi="Verdana"/>
          <w:szCs w:val="24"/>
        </w:rPr>
        <w:br w:type="page"/>
      </w:r>
    </w:p>
    <w:tbl>
      <w:tblPr>
        <w:tblW w:w="95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70"/>
      </w:tblGrid>
      <w:tr w:rsidR="003047AB" w:rsidRPr="00E071CB" w14:paraId="0C6C4FB8" w14:textId="77777777" w:rsidTr="00D1178B">
        <w:trPr>
          <w:cantSplit/>
          <w:trHeight w:val="664"/>
        </w:trPr>
        <w:tc>
          <w:tcPr>
            <w:tcW w:w="9570" w:type="dxa"/>
            <w:tcBorders>
              <w:bottom w:val="single" w:sz="4" w:space="0" w:color="auto"/>
            </w:tcBorders>
          </w:tcPr>
          <w:p w14:paraId="77261E7B" w14:textId="77777777" w:rsidR="003047AB" w:rsidRPr="00E071CB" w:rsidRDefault="003047AB" w:rsidP="0087592E">
            <w:pPr>
              <w:pStyle w:val="Cell-Heading"/>
              <w:rPr>
                <w:rFonts w:ascii="Verdana" w:hAnsi="Verdana"/>
                <w:szCs w:val="24"/>
              </w:rPr>
            </w:pPr>
            <w:r w:rsidRPr="00E071CB">
              <w:rPr>
                <w:rFonts w:ascii="Verdana" w:hAnsi="Verdana"/>
                <w:szCs w:val="24"/>
              </w:rPr>
              <w:t>Executive Summary</w:t>
            </w:r>
            <w:r w:rsidR="004F7A3A" w:rsidRPr="00E071CB">
              <w:rPr>
                <w:rFonts w:ascii="Verdana" w:hAnsi="Verdana"/>
                <w:szCs w:val="24"/>
              </w:rPr>
              <w:t>:</w:t>
            </w:r>
          </w:p>
        </w:tc>
      </w:tr>
      <w:tr w:rsidR="009A6856" w:rsidRPr="00E071CB" w14:paraId="4AB071D3" w14:textId="77777777" w:rsidTr="00D1178B">
        <w:trPr>
          <w:cantSplit/>
          <w:trHeight w:val="664"/>
        </w:trPr>
        <w:tc>
          <w:tcPr>
            <w:tcW w:w="9570" w:type="dxa"/>
            <w:tcBorders>
              <w:bottom w:val="single" w:sz="4" w:space="0" w:color="auto"/>
            </w:tcBorders>
          </w:tcPr>
          <w:p w14:paraId="323B0336" w14:textId="1C7D7F52" w:rsidR="00254578" w:rsidRDefault="006B6D1A" w:rsidP="0087592E">
            <w:pPr>
              <w:pStyle w:val="NoSpacing"/>
            </w:pPr>
            <w:r w:rsidRPr="00E071CB">
              <w:rPr>
                <w:rFonts w:ascii="Verdana" w:hAnsi="Verdana"/>
              </w:rPr>
              <w:t xml:space="preserve">This </w:t>
            </w:r>
            <w:r w:rsidR="004E4F87" w:rsidRPr="00E071CB">
              <w:rPr>
                <w:rFonts w:ascii="Verdana" w:hAnsi="Verdana"/>
              </w:rPr>
              <w:t>NWSSP</w:t>
            </w:r>
            <w:r w:rsidRPr="00E071CB">
              <w:rPr>
                <w:rFonts w:ascii="Verdana" w:hAnsi="Verdana"/>
              </w:rPr>
              <w:t xml:space="preserve"> Health and Safety </w:t>
            </w:r>
            <w:r w:rsidR="003B08CF" w:rsidRPr="00E071CB">
              <w:rPr>
                <w:rFonts w:ascii="Verdana" w:hAnsi="Verdana"/>
              </w:rPr>
              <w:t>Procedure</w:t>
            </w:r>
            <w:r w:rsidRPr="00E071CB">
              <w:rPr>
                <w:rFonts w:ascii="Verdana" w:hAnsi="Verdana"/>
              </w:rPr>
              <w:t xml:space="preserve"> document has been</w:t>
            </w:r>
            <w:r w:rsidR="00507D6D" w:rsidRPr="00E071CB">
              <w:rPr>
                <w:rFonts w:ascii="Verdana" w:hAnsi="Verdana"/>
              </w:rPr>
              <w:t xml:space="preserve"> produced in recognition of NWSSP’</w:t>
            </w:r>
            <w:r w:rsidR="00D72DD2" w:rsidRPr="00E071CB">
              <w:rPr>
                <w:rFonts w:ascii="Verdana" w:hAnsi="Verdana"/>
              </w:rPr>
              <w:t xml:space="preserve">s </w:t>
            </w:r>
            <w:r w:rsidRPr="00E071CB">
              <w:rPr>
                <w:rFonts w:ascii="Verdana" w:hAnsi="Verdana"/>
              </w:rPr>
              <w:t xml:space="preserve">obligations under </w:t>
            </w:r>
            <w:r w:rsidR="00257B42" w:rsidRPr="00E071CB">
              <w:rPr>
                <w:rFonts w:ascii="Verdana" w:hAnsi="Verdana"/>
              </w:rPr>
              <w:t xml:space="preserve">the Health and Safety at Work, etc., Act 1974 and </w:t>
            </w:r>
            <w:r w:rsidRPr="00E071CB">
              <w:rPr>
                <w:rFonts w:ascii="Verdana" w:hAnsi="Verdana"/>
              </w:rPr>
              <w:t xml:space="preserve">in line </w:t>
            </w:r>
            <w:r w:rsidR="00257B42" w:rsidRPr="00E071CB">
              <w:rPr>
                <w:rFonts w:ascii="Verdana" w:hAnsi="Verdana"/>
              </w:rPr>
              <w:t xml:space="preserve">with </w:t>
            </w:r>
            <w:r w:rsidRPr="00E071CB">
              <w:rPr>
                <w:rFonts w:ascii="Verdana" w:hAnsi="Verdana"/>
              </w:rPr>
              <w:t xml:space="preserve">its responsibilities </w:t>
            </w:r>
            <w:r w:rsidR="00FB30C0" w:rsidRPr="00E071CB">
              <w:rPr>
                <w:rFonts w:ascii="Verdana" w:hAnsi="Verdana"/>
              </w:rPr>
              <w:t>outlined</w:t>
            </w:r>
            <w:r w:rsidRPr="00E071CB">
              <w:rPr>
                <w:rFonts w:ascii="Verdana" w:hAnsi="Verdana"/>
              </w:rPr>
              <w:t xml:space="preserve"> in </w:t>
            </w:r>
            <w:r w:rsidR="00257B42" w:rsidRPr="00E071CB">
              <w:rPr>
                <w:rFonts w:ascii="Verdana" w:hAnsi="Verdana"/>
              </w:rPr>
              <w:t xml:space="preserve">Velindre NHS Trust’s </w:t>
            </w:r>
            <w:r w:rsidR="00254578" w:rsidRPr="00E071CB">
              <w:rPr>
                <w:rFonts w:ascii="Verdana" w:hAnsi="Verdana"/>
              </w:rPr>
              <w:t>Health, Safety &amp; Welfare Policy</w:t>
            </w:r>
            <w:r w:rsidR="00735E0C" w:rsidRPr="00E071CB">
              <w:rPr>
                <w:rFonts w:ascii="Verdana" w:hAnsi="Verdana"/>
              </w:rPr>
              <w:t xml:space="preserve"> (Ref: </w:t>
            </w:r>
            <w:r w:rsidR="004D69FE">
              <w:rPr>
                <w:rFonts w:ascii="Verdana" w:hAnsi="Verdana"/>
              </w:rPr>
              <w:t xml:space="preserve">QS18 </w:t>
            </w:r>
            <w:hyperlink r:id="rId11" w:history="1">
              <w:r w:rsidR="00090BDA">
                <w:rPr>
                  <w:rStyle w:val="Hyperlink"/>
                </w:rPr>
                <w:t>Health Safety and Wel</w:t>
              </w:r>
              <w:r w:rsidR="00090BDA">
                <w:rPr>
                  <w:rStyle w:val="Hyperlink"/>
                </w:rPr>
                <w:t>f</w:t>
              </w:r>
              <w:r w:rsidR="00090BDA">
                <w:rPr>
                  <w:rStyle w:val="Hyperlink"/>
                </w:rPr>
                <w:t>are Policy Final 20-02-05.pdf (wales.nhs.uk)</w:t>
              </w:r>
            </w:hyperlink>
          </w:p>
          <w:p w14:paraId="55E479A3" w14:textId="77777777" w:rsidR="004D69FE" w:rsidRPr="00E071CB" w:rsidRDefault="004D69FE" w:rsidP="0087592E">
            <w:pPr>
              <w:pStyle w:val="NoSpacing"/>
              <w:rPr>
                <w:rFonts w:ascii="Verdana" w:hAnsi="Verdana"/>
              </w:rPr>
            </w:pPr>
          </w:p>
          <w:p w14:paraId="1CF6FF64" w14:textId="77777777" w:rsidR="006B6D1A" w:rsidRPr="00E071CB" w:rsidRDefault="005D1B7A" w:rsidP="0087592E">
            <w:pPr>
              <w:pStyle w:val="NoSpacing"/>
              <w:rPr>
                <w:rFonts w:ascii="Verdana" w:hAnsi="Verdana"/>
              </w:rPr>
            </w:pPr>
            <w:r w:rsidRPr="00E071CB">
              <w:rPr>
                <w:rFonts w:ascii="Verdana" w:hAnsi="Verdana"/>
              </w:rPr>
              <w:t>It is a</w:t>
            </w:r>
            <w:r w:rsidR="00FB30C0" w:rsidRPr="00E071CB">
              <w:rPr>
                <w:rFonts w:ascii="Verdana" w:hAnsi="Verdana"/>
              </w:rPr>
              <w:t>imed at informing all</w:t>
            </w:r>
            <w:r w:rsidR="004E4F87" w:rsidRPr="00E071CB">
              <w:rPr>
                <w:rFonts w:ascii="Verdana" w:hAnsi="Verdana"/>
              </w:rPr>
              <w:t xml:space="preserve"> NWSSP</w:t>
            </w:r>
            <w:r w:rsidR="003047AB" w:rsidRPr="00E071CB">
              <w:rPr>
                <w:rFonts w:ascii="Verdana" w:hAnsi="Verdana"/>
              </w:rPr>
              <w:t xml:space="preserve"> </w:t>
            </w:r>
            <w:r w:rsidR="003B08CF" w:rsidRPr="00E071CB">
              <w:rPr>
                <w:rFonts w:ascii="Verdana" w:hAnsi="Verdana"/>
              </w:rPr>
              <w:t xml:space="preserve">departmental managers </w:t>
            </w:r>
            <w:r w:rsidR="009A0B15" w:rsidRPr="00E071CB">
              <w:rPr>
                <w:rFonts w:ascii="Verdana" w:hAnsi="Verdana"/>
              </w:rPr>
              <w:t xml:space="preserve">and </w:t>
            </w:r>
            <w:r w:rsidR="00FB30C0" w:rsidRPr="00E071CB">
              <w:rPr>
                <w:rFonts w:ascii="Verdana" w:hAnsi="Verdana"/>
              </w:rPr>
              <w:t xml:space="preserve">employees </w:t>
            </w:r>
            <w:r w:rsidRPr="00E071CB">
              <w:rPr>
                <w:rFonts w:ascii="Verdana" w:hAnsi="Verdana"/>
              </w:rPr>
              <w:t>of their heal</w:t>
            </w:r>
            <w:r w:rsidR="009A0B15" w:rsidRPr="00E071CB">
              <w:rPr>
                <w:rFonts w:ascii="Verdana" w:hAnsi="Verdana"/>
              </w:rPr>
              <w:t xml:space="preserve">th and safety responsibilities and </w:t>
            </w:r>
            <w:r w:rsidR="003047AB" w:rsidRPr="00E071CB">
              <w:rPr>
                <w:rFonts w:ascii="Verdana" w:hAnsi="Verdana"/>
              </w:rPr>
              <w:t>advising them of the</w:t>
            </w:r>
            <w:r w:rsidR="00FB30C0" w:rsidRPr="00E071CB">
              <w:rPr>
                <w:rFonts w:ascii="Verdana" w:hAnsi="Verdana"/>
              </w:rPr>
              <w:t xml:space="preserve"> systems</w:t>
            </w:r>
            <w:r w:rsidR="003B08CF" w:rsidRPr="00E071CB">
              <w:rPr>
                <w:rFonts w:ascii="Verdana" w:hAnsi="Verdana"/>
              </w:rPr>
              <w:t xml:space="preserve"> and </w:t>
            </w:r>
            <w:r w:rsidR="009A0B15" w:rsidRPr="00E071CB">
              <w:rPr>
                <w:rFonts w:ascii="Verdana" w:hAnsi="Verdana"/>
              </w:rPr>
              <w:t>guidelines</w:t>
            </w:r>
            <w:r w:rsidR="003B08CF" w:rsidRPr="00E071CB">
              <w:rPr>
                <w:rFonts w:ascii="Verdana" w:hAnsi="Verdana"/>
              </w:rPr>
              <w:t xml:space="preserve"> in place to support them in meeting their </w:t>
            </w:r>
            <w:r w:rsidR="009A0B15" w:rsidRPr="00E071CB">
              <w:rPr>
                <w:rFonts w:ascii="Verdana" w:hAnsi="Verdana"/>
              </w:rPr>
              <w:t>health and safety</w:t>
            </w:r>
            <w:r w:rsidR="003047AB" w:rsidRPr="00E071CB">
              <w:rPr>
                <w:rFonts w:ascii="Verdana" w:hAnsi="Verdana"/>
              </w:rPr>
              <w:t xml:space="preserve"> obligations</w:t>
            </w:r>
            <w:r w:rsidR="006B6D1A" w:rsidRPr="00E071CB">
              <w:rPr>
                <w:rFonts w:ascii="Verdana" w:hAnsi="Verdana"/>
              </w:rPr>
              <w:t>.</w:t>
            </w:r>
            <w:r w:rsidR="00FB30C0" w:rsidRPr="00E071CB">
              <w:rPr>
                <w:rFonts w:ascii="Verdana" w:hAnsi="Verdana"/>
              </w:rPr>
              <w:t xml:space="preserve"> </w:t>
            </w:r>
          </w:p>
        </w:tc>
      </w:tr>
    </w:tbl>
    <w:p w14:paraId="6E0B84F7" w14:textId="77777777" w:rsidR="001C66F9" w:rsidRPr="00E071CB" w:rsidRDefault="001C66F9" w:rsidP="00735E0C">
      <w:pPr>
        <w:pStyle w:val="Title"/>
        <w:rPr>
          <w:rFonts w:ascii="Verdana" w:hAnsi="Verdana"/>
          <w:sz w:val="24"/>
          <w:szCs w:val="24"/>
        </w:rPr>
      </w:pPr>
    </w:p>
    <w:p w14:paraId="4AF8E55A" w14:textId="77777777" w:rsidR="001C66F9" w:rsidRPr="00E071CB" w:rsidRDefault="001C66F9" w:rsidP="00735E0C">
      <w:pPr>
        <w:pStyle w:val="Title"/>
        <w:rPr>
          <w:rFonts w:ascii="Verdana" w:hAnsi="Verdana"/>
          <w:sz w:val="24"/>
          <w:szCs w:val="24"/>
        </w:rPr>
      </w:pPr>
    </w:p>
    <w:p w14:paraId="49837DA5" w14:textId="77777777" w:rsidR="001C66F9" w:rsidRPr="00E071CB" w:rsidRDefault="001C66F9" w:rsidP="00735E0C">
      <w:pPr>
        <w:pStyle w:val="Title"/>
        <w:rPr>
          <w:rFonts w:ascii="Verdana" w:hAnsi="Verdana"/>
          <w:sz w:val="24"/>
          <w:szCs w:val="24"/>
        </w:rPr>
      </w:pPr>
    </w:p>
    <w:p w14:paraId="5477F583" w14:textId="77777777" w:rsidR="001C66F9" w:rsidRPr="00E071CB" w:rsidRDefault="001C66F9" w:rsidP="00735E0C">
      <w:pPr>
        <w:pStyle w:val="Title"/>
        <w:rPr>
          <w:rFonts w:ascii="Verdana" w:hAnsi="Verdana"/>
          <w:sz w:val="24"/>
          <w:szCs w:val="24"/>
        </w:rPr>
      </w:pPr>
    </w:p>
    <w:p w14:paraId="191282E0" w14:textId="77777777" w:rsidR="001C66F9" w:rsidRPr="00E071CB" w:rsidRDefault="001C66F9" w:rsidP="00735E0C">
      <w:pPr>
        <w:pStyle w:val="Title"/>
        <w:rPr>
          <w:rFonts w:ascii="Verdana" w:hAnsi="Verdana"/>
          <w:sz w:val="24"/>
          <w:szCs w:val="24"/>
        </w:rPr>
      </w:pPr>
    </w:p>
    <w:p w14:paraId="76338E82" w14:textId="77777777" w:rsidR="001C66F9" w:rsidRPr="00E071CB" w:rsidRDefault="001C66F9" w:rsidP="00735E0C">
      <w:pPr>
        <w:pStyle w:val="Title"/>
        <w:rPr>
          <w:rFonts w:ascii="Verdana" w:hAnsi="Verdana"/>
          <w:sz w:val="24"/>
          <w:szCs w:val="24"/>
        </w:rPr>
      </w:pPr>
    </w:p>
    <w:p w14:paraId="32EF07D7" w14:textId="77777777" w:rsidR="001C66F9" w:rsidRPr="00E071CB" w:rsidRDefault="001C66F9" w:rsidP="00735E0C">
      <w:pPr>
        <w:pStyle w:val="Title"/>
        <w:rPr>
          <w:rFonts w:ascii="Verdana" w:hAnsi="Verdana"/>
          <w:sz w:val="24"/>
          <w:szCs w:val="24"/>
        </w:rPr>
      </w:pPr>
    </w:p>
    <w:p w14:paraId="170C8B44" w14:textId="77777777" w:rsidR="001C66F9" w:rsidRPr="00E071CB" w:rsidRDefault="001C66F9" w:rsidP="00735E0C">
      <w:pPr>
        <w:pStyle w:val="Title"/>
        <w:rPr>
          <w:rFonts w:ascii="Verdana" w:hAnsi="Verdana"/>
          <w:sz w:val="24"/>
          <w:szCs w:val="24"/>
        </w:rPr>
      </w:pPr>
    </w:p>
    <w:p w14:paraId="5747601B" w14:textId="77777777" w:rsidR="001C66F9" w:rsidRPr="00E071CB" w:rsidRDefault="001C66F9" w:rsidP="00735E0C">
      <w:pPr>
        <w:pStyle w:val="Title"/>
        <w:rPr>
          <w:rFonts w:ascii="Verdana" w:hAnsi="Verdana"/>
          <w:sz w:val="24"/>
          <w:szCs w:val="24"/>
        </w:rPr>
      </w:pPr>
    </w:p>
    <w:p w14:paraId="683ED2AF" w14:textId="77777777" w:rsidR="001C66F9" w:rsidRPr="00E071CB" w:rsidRDefault="001C66F9" w:rsidP="00735E0C">
      <w:pPr>
        <w:pStyle w:val="Title"/>
        <w:rPr>
          <w:rFonts w:ascii="Verdana" w:hAnsi="Verdana"/>
          <w:sz w:val="24"/>
          <w:szCs w:val="24"/>
        </w:rPr>
      </w:pPr>
    </w:p>
    <w:p w14:paraId="4D256C79" w14:textId="77777777" w:rsidR="001C66F9" w:rsidRPr="00E071CB" w:rsidRDefault="001C66F9" w:rsidP="00735E0C">
      <w:pPr>
        <w:pStyle w:val="Title"/>
        <w:rPr>
          <w:rFonts w:ascii="Verdana" w:hAnsi="Verdana"/>
          <w:sz w:val="24"/>
          <w:szCs w:val="24"/>
        </w:rPr>
      </w:pPr>
    </w:p>
    <w:p w14:paraId="2FBF4330" w14:textId="77777777" w:rsidR="001C66F9" w:rsidRPr="00E071CB" w:rsidRDefault="001C66F9" w:rsidP="00735E0C">
      <w:pPr>
        <w:pStyle w:val="Title"/>
        <w:rPr>
          <w:rFonts w:ascii="Verdana" w:hAnsi="Verdana"/>
          <w:sz w:val="24"/>
          <w:szCs w:val="24"/>
        </w:rPr>
      </w:pPr>
    </w:p>
    <w:p w14:paraId="57814B1F" w14:textId="77777777" w:rsidR="001C66F9" w:rsidRPr="00E071CB" w:rsidRDefault="001C66F9" w:rsidP="00735E0C">
      <w:pPr>
        <w:pStyle w:val="Title"/>
        <w:rPr>
          <w:rFonts w:ascii="Verdana" w:hAnsi="Verdana"/>
          <w:sz w:val="24"/>
          <w:szCs w:val="24"/>
        </w:rPr>
      </w:pPr>
    </w:p>
    <w:p w14:paraId="162BD76E" w14:textId="77777777" w:rsidR="001C66F9" w:rsidRPr="00E071CB" w:rsidRDefault="001C66F9" w:rsidP="00735E0C">
      <w:pPr>
        <w:pStyle w:val="Title"/>
        <w:rPr>
          <w:rFonts w:ascii="Verdana" w:hAnsi="Verdana"/>
          <w:sz w:val="24"/>
          <w:szCs w:val="24"/>
        </w:rPr>
      </w:pPr>
    </w:p>
    <w:p w14:paraId="2AF45168" w14:textId="77777777" w:rsidR="001C66F9" w:rsidRPr="00E071CB" w:rsidRDefault="001C66F9" w:rsidP="00735E0C">
      <w:pPr>
        <w:pStyle w:val="Title"/>
        <w:rPr>
          <w:rFonts w:ascii="Verdana" w:hAnsi="Verdana"/>
          <w:sz w:val="24"/>
          <w:szCs w:val="24"/>
        </w:rPr>
      </w:pPr>
    </w:p>
    <w:p w14:paraId="79E3D054" w14:textId="77777777" w:rsidR="001C66F9" w:rsidRPr="00E071CB" w:rsidRDefault="001C66F9" w:rsidP="00735E0C">
      <w:pPr>
        <w:pStyle w:val="Title"/>
        <w:rPr>
          <w:rFonts w:ascii="Verdana" w:hAnsi="Verdana"/>
          <w:sz w:val="24"/>
          <w:szCs w:val="24"/>
        </w:rPr>
      </w:pPr>
    </w:p>
    <w:p w14:paraId="33BC26A5" w14:textId="77777777" w:rsidR="001C66F9" w:rsidRPr="00E071CB" w:rsidRDefault="001C66F9" w:rsidP="00735E0C">
      <w:pPr>
        <w:pStyle w:val="Title"/>
        <w:rPr>
          <w:rFonts w:ascii="Verdana" w:hAnsi="Verdana"/>
          <w:sz w:val="24"/>
          <w:szCs w:val="24"/>
        </w:rPr>
      </w:pPr>
    </w:p>
    <w:p w14:paraId="542352CB" w14:textId="77777777" w:rsidR="001C66F9" w:rsidRPr="00E071CB" w:rsidRDefault="001C66F9" w:rsidP="00735E0C">
      <w:pPr>
        <w:pStyle w:val="Title"/>
        <w:rPr>
          <w:rFonts w:ascii="Verdana" w:hAnsi="Verdana"/>
          <w:sz w:val="24"/>
          <w:szCs w:val="24"/>
        </w:rPr>
      </w:pPr>
    </w:p>
    <w:p w14:paraId="6A2C2131" w14:textId="77777777" w:rsidR="0067308F" w:rsidRPr="00E071CB" w:rsidRDefault="0067308F" w:rsidP="00735E0C">
      <w:pPr>
        <w:pStyle w:val="Title"/>
        <w:rPr>
          <w:rFonts w:ascii="Verdana" w:hAnsi="Verdana"/>
          <w:sz w:val="24"/>
          <w:szCs w:val="24"/>
        </w:rPr>
      </w:pPr>
    </w:p>
    <w:p w14:paraId="3A0240C6" w14:textId="77777777" w:rsidR="006A0ED7" w:rsidRPr="00E071CB" w:rsidRDefault="006A0ED7" w:rsidP="006A0ED7">
      <w:pPr>
        <w:rPr>
          <w:rFonts w:ascii="Verdana" w:hAnsi="Verdana"/>
          <w:szCs w:val="24"/>
        </w:rPr>
      </w:pPr>
    </w:p>
    <w:p w14:paraId="037BBBF5" w14:textId="77777777" w:rsidR="006A0ED7" w:rsidRDefault="006A0ED7" w:rsidP="006A0ED7">
      <w:pPr>
        <w:rPr>
          <w:rFonts w:ascii="Verdana" w:hAnsi="Verdana"/>
          <w:szCs w:val="24"/>
        </w:rPr>
      </w:pPr>
    </w:p>
    <w:p w14:paraId="3CE6592E" w14:textId="77777777" w:rsidR="0067543C" w:rsidRPr="00E071CB" w:rsidRDefault="0067543C" w:rsidP="006A0ED7">
      <w:pPr>
        <w:rPr>
          <w:rFonts w:ascii="Verdana" w:hAnsi="Verdana"/>
          <w:szCs w:val="24"/>
        </w:rPr>
      </w:pPr>
    </w:p>
    <w:p w14:paraId="6BF815DF" w14:textId="77777777" w:rsidR="006A0ED7" w:rsidRPr="00E071CB" w:rsidRDefault="006A0ED7" w:rsidP="006A0ED7">
      <w:pPr>
        <w:rPr>
          <w:rFonts w:ascii="Verdana" w:hAnsi="Verdana"/>
          <w:szCs w:val="24"/>
        </w:rPr>
      </w:pPr>
    </w:p>
    <w:p w14:paraId="60C35B82" w14:textId="77777777" w:rsidR="00E5107F" w:rsidRPr="00E071CB" w:rsidRDefault="00D72DD2" w:rsidP="00386932">
      <w:pPr>
        <w:pStyle w:val="Heading1"/>
      </w:pPr>
      <w:bookmarkStart w:id="0" w:name="_Toc453752972"/>
      <w:bookmarkStart w:id="1" w:name="_Toc254783856"/>
      <w:bookmarkStart w:id="2" w:name="_Toc254859375"/>
      <w:bookmarkStart w:id="3" w:name="_Toc358107432"/>
      <w:r w:rsidRPr="00E071CB">
        <w:t>Purpose and Scope</w:t>
      </w:r>
      <w:bookmarkEnd w:id="0"/>
    </w:p>
    <w:p w14:paraId="419A7E24" w14:textId="77777777" w:rsidR="00947B47" w:rsidRPr="00EE5DE1" w:rsidRDefault="00716D4D" w:rsidP="00B061F9">
      <w:pPr>
        <w:spacing w:line="240" w:lineRule="auto"/>
        <w:ind w:left="0"/>
        <w:rPr>
          <w:rFonts w:ascii="Verdana" w:hAnsi="Verdana"/>
          <w:szCs w:val="24"/>
        </w:rPr>
      </w:pPr>
      <w:r w:rsidRPr="00EE5DE1">
        <w:rPr>
          <w:rFonts w:ascii="Verdana" w:hAnsi="Verdana"/>
          <w:szCs w:val="24"/>
        </w:rPr>
        <w:t>NWSSP is a hosted organisation of Velindre NHS Trust and</w:t>
      </w:r>
      <w:r w:rsidR="00947B47" w:rsidRPr="00EE5DE1">
        <w:rPr>
          <w:rFonts w:ascii="Verdana" w:hAnsi="Verdana"/>
          <w:szCs w:val="24"/>
        </w:rPr>
        <w:t xml:space="preserve"> NWSSP operates under governance arrangements set out for the </w:t>
      </w:r>
      <w:r w:rsidR="00507D6D" w:rsidRPr="00EE5DE1">
        <w:rPr>
          <w:rFonts w:ascii="Verdana" w:hAnsi="Verdana"/>
          <w:szCs w:val="24"/>
        </w:rPr>
        <w:t>S</w:t>
      </w:r>
      <w:r w:rsidR="00947B47" w:rsidRPr="00EE5DE1">
        <w:rPr>
          <w:rFonts w:ascii="Verdana" w:hAnsi="Verdana"/>
          <w:szCs w:val="24"/>
        </w:rPr>
        <w:t>hared Services organisation and are subject to Velindre NHS Trust Policies.</w:t>
      </w:r>
    </w:p>
    <w:p w14:paraId="5EE604D7" w14:textId="77777777" w:rsidR="00947B47" w:rsidRPr="00EE5DE1" w:rsidRDefault="00947B47" w:rsidP="00B061F9">
      <w:pPr>
        <w:spacing w:line="240" w:lineRule="auto"/>
        <w:ind w:left="0"/>
        <w:rPr>
          <w:rFonts w:ascii="Verdana" w:hAnsi="Verdana"/>
          <w:szCs w:val="24"/>
        </w:rPr>
      </w:pPr>
      <w:r w:rsidRPr="00EE5DE1">
        <w:rPr>
          <w:rFonts w:ascii="Verdana" w:hAnsi="Verdana"/>
          <w:szCs w:val="24"/>
        </w:rPr>
        <w:t>NWSSP fully supports the Velindre NHS Trust Health, Safety and Welfare Policy and its supporting policies which set</w:t>
      </w:r>
      <w:r w:rsidR="00B1226C" w:rsidRPr="00EE5DE1">
        <w:rPr>
          <w:rFonts w:ascii="Verdana" w:hAnsi="Verdana"/>
          <w:szCs w:val="24"/>
        </w:rPr>
        <w:t>s</w:t>
      </w:r>
      <w:r w:rsidRPr="00EE5DE1">
        <w:rPr>
          <w:rFonts w:ascii="Verdana" w:hAnsi="Verdana"/>
          <w:szCs w:val="24"/>
        </w:rPr>
        <w:t xml:space="preserve"> ou</w:t>
      </w:r>
      <w:r w:rsidR="00CC3233" w:rsidRPr="00EE5DE1">
        <w:rPr>
          <w:rFonts w:ascii="Verdana" w:hAnsi="Verdana"/>
          <w:szCs w:val="24"/>
        </w:rPr>
        <w:t>t</w:t>
      </w:r>
      <w:r w:rsidRPr="00EE5DE1">
        <w:rPr>
          <w:rFonts w:ascii="Verdana" w:hAnsi="Verdana"/>
          <w:szCs w:val="24"/>
        </w:rPr>
        <w:t xml:space="preserve"> the organisation’s aims and approach to health and safety management for all activities, products and services provided by the Trust.  The Policy is approved by the Trust Board and communicated to staff through awareness training, the NWSSP website</w:t>
      </w:r>
      <w:r w:rsidR="00716D4D" w:rsidRPr="00EE5DE1">
        <w:rPr>
          <w:rFonts w:ascii="Verdana" w:hAnsi="Verdana"/>
          <w:szCs w:val="24"/>
        </w:rPr>
        <w:t>s</w:t>
      </w:r>
      <w:r w:rsidRPr="00EE5DE1">
        <w:rPr>
          <w:rFonts w:ascii="Verdana" w:hAnsi="Verdana"/>
          <w:szCs w:val="24"/>
        </w:rPr>
        <w:t>, notice boards and governance.  It is also made available to interested parties on request.</w:t>
      </w:r>
    </w:p>
    <w:p w14:paraId="39549D2C" w14:textId="638EA2CE" w:rsidR="009A0B15" w:rsidRPr="00EE5DE1" w:rsidRDefault="00F52FE1" w:rsidP="00B061F9">
      <w:pPr>
        <w:spacing w:line="240" w:lineRule="auto"/>
        <w:ind w:left="0"/>
        <w:rPr>
          <w:rFonts w:ascii="Verdana" w:hAnsi="Verdana"/>
          <w:szCs w:val="24"/>
        </w:rPr>
      </w:pPr>
      <w:r w:rsidRPr="00EE5DE1">
        <w:rPr>
          <w:rFonts w:ascii="Verdana" w:hAnsi="Verdana"/>
          <w:szCs w:val="24"/>
        </w:rPr>
        <w:t xml:space="preserve">The purpose of this </w:t>
      </w:r>
      <w:r w:rsidR="009A0B15" w:rsidRPr="00EE5DE1">
        <w:rPr>
          <w:rFonts w:ascii="Verdana" w:hAnsi="Verdana"/>
          <w:szCs w:val="24"/>
        </w:rPr>
        <w:t xml:space="preserve">procedural document </w:t>
      </w:r>
      <w:r w:rsidRPr="00EE5DE1">
        <w:rPr>
          <w:rFonts w:ascii="Verdana" w:hAnsi="Verdana"/>
          <w:szCs w:val="24"/>
        </w:rPr>
        <w:t xml:space="preserve">is to outline </w:t>
      </w:r>
      <w:r w:rsidR="009A0B15" w:rsidRPr="00EE5DE1">
        <w:rPr>
          <w:rFonts w:ascii="Verdana" w:hAnsi="Verdana"/>
          <w:szCs w:val="24"/>
        </w:rPr>
        <w:t>how</w:t>
      </w:r>
      <w:r w:rsidR="004D7DD1" w:rsidRPr="00EE5DE1">
        <w:rPr>
          <w:rFonts w:ascii="Verdana" w:hAnsi="Verdana"/>
          <w:szCs w:val="24"/>
        </w:rPr>
        <w:t xml:space="preserve"> </w:t>
      </w:r>
      <w:r w:rsidR="00B77157" w:rsidRPr="00EE5DE1">
        <w:rPr>
          <w:rFonts w:ascii="Verdana" w:hAnsi="Verdana"/>
          <w:szCs w:val="24"/>
        </w:rPr>
        <w:t>NWSSP</w:t>
      </w:r>
      <w:r w:rsidR="009A0B15" w:rsidRPr="00EE5DE1">
        <w:rPr>
          <w:rFonts w:ascii="Verdana" w:hAnsi="Verdana"/>
          <w:szCs w:val="24"/>
        </w:rPr>
        <w:t xml:space="preserve"> will support </w:t>
      </w:r>
      <w:r w:rsidR="00A026C5" w:rsidRPr="00EE5DE1">
        <w:rPr>
          <w:rFonts w:ascii="Verdana" w:hAnsi="Verdana"/>
          <w:szCs w:val="24"/>
        </w:rPr>
        <w:t>the local implementation of the</w:t>
      </w:r>
      <w:r w:rsidR="00090BDA">
        <w:rPr>
          <w:rFonts w:ascii="Verdana" w:hAnsi="Verdana"/>
          <w:szCs w:val="24"/>
        </w:rPr>
        <w:t xml:space="preserve"> </w:t>
      </w:r>
      <w:hyperlink r:id="rId12" w:history="1">
        <w:r w:rsidR="00090BDA">
          <w:rPr>
            <w:rStyle w:val="Hyperlink"/>
          </w:rPr>
          <w:t>Health Safe</w:t>
        </w:r>
        <w:r w:rsidR="00090BDA">
          <w:rPr>
            <w:rStyle w:val="Hyperlink"/>
          </w:rPr>
          <w:t>t</w:t>
        </w:r>
        <w:r w:rsidR="00090BDA">
          <w:rPr>
            <w:rStyle w:val="Hyperlink"/>
          </w:rPr>
          <w:t>y and Welfare Policy Final 20-02-05.pdf (wales.nhs.uk)</w:t>
        </w:r>
      </w:hyperlink>
    </w:p>
    <w:p w14:paraId="7E1E7E7E" w14:textId="77777777" w:rsidR="00B80832" w:rsidRPr="00EE5DE1" w:rsidRDefault="00B80832" w:rsidP="00B061F9">
      <w:pPr>
        <w:spacing w:line="240" w:lineRule="auto"/>
        <w:ind w:left="0"/>
        <w:rPr>
          <w:rFonts w:ascii="Verdana" w:hAnsi="Verdana"/>
          <w:szCs w:val="24"/>
        </w:rPr>
      </w:pPr>
      <w:r w:rsidRPr="00EE5DE1">
        <w:rPr>
          <w:rFonts w:ascii="Verdana" w:hAnsi="Verdana"/>
          <w:szCs w:val="24"/>
        </w:rPr>
        <w:t>NWSSP recognises its health and safety duties under the Health and Safety at Work etc. Act 1974 and the Management of Health and Safety at Work Regulations 1999.</w:t>
      </w:r>
    </w:p>
    <w:p w14:paraId="72E79BFC" w14:textId="77777777" w:rsidR="00B80832" w:rsidRPr="00EE5DE1" w:rsidRDefault="00B80832" w:rsidP="00B061F9">
      <w:pPr>
        <w:spacing w:line="240" w:lineRule="auto"/>
        <w:rPr>
          <w:rFonts w:ascii="Verdana" w:hAnsi="Verdana"/>
          <w:szCs w:val="24"/>
        </w:rPr>
      </w:pPr>
    </w:p>
    <w:p w14:paraId="3A580843" w14:textId="77777777" w:rsidR="00B80832" w:rsidRPr="00EE5DE1" w:rsidRDefault="003A2133" w:rsidP="00B061F9">
      <w:pPr>
        <w:spacing w:line="240" w:lineRule="auto"/>
        <w:ind w:left="0"/>
        <w:rPr>
          <w:rFonts w:ascii="Verdana" w:hAnsi="Verdana"/>
          <w:szCs w:val="24"/>
        </w:rPr>
      </w:pPr>
      <w:r w:rsidRPr="00EE5DE1">
        <w:rPr>
          <w:rFonts w:ascii="Verdana" w:hAnsi="Verdana"/>
          <w:szCs w:val="24"/>
        </w:rPr>
        <w:t>This procedure ensures that NWSSP have clear and defined responsibilities</w:t>
      </w:r>
      <w:r w:rsidR="00B80832" w:rsidRPr="00EE5DE1">
        <w:rPr>
          <w:rFonts w:ascii="Verdana" w:hAnsi="Verdana"/>
          <w:szCs w:val="24"/>
        </w:rPr>
        <w:t>:</w:t>
      </w:r>
    </w:p>
    <w:p w14:paraId="5E41B39A" w14:textId="77777777" w:rsidR="00B80832" w:rsidRPr="00EE5DE1" w:rsidRDefault="00B80832" w:rsidP="00B061F9">
      <w:pPr>
        <w:pStyle w:val="ListParagraph"/>
        <w:spacing w:line="240" w:lineRule="auto"/>
        <w:rPr>
          <w:rFonts w:ascii="Verdana" w:hAnsi="Verdana"/>
        </w:rPr>
      </w:pPr>
      <w:r w:rsidRPr="00EE5DE1">
        <w:rPr>
          <w:rFonts w:ascii="Verdana" w:hAnsi="Verdana"/>
        </w:rPr>
        <w:t xml:space="preserve">Adequate arrangements are made for the health and safety of employees, </w:t>
      </w:r>
      <w:proofErr w:type="gramStart"/>
      <w:r w:rsidRPr="00EE5DE1">
        <w:rPr>
          <w:rFonts w:ascii="Verdana" w:hAnsi="Verdana"/>
        </w:rPr>
        <w:t>contractors</w:t>
      </w:r>
      <w:proofErr w:type="gramEnd"/>
      <w:r w:rsidRPr="00EE5DE1">
        <w:rPr>
          <w:rFonts w:ascii="Verdana" w:hAnsi="Verdana"/>
        </w:rPr>
        <w:t xml:space="preserve"> and members of the public.  By providing a working environment, appropriate controls and suitable training for all employees which satisfy the codes of practice, contracts and NWSSP rules.</w:t>
      </w:r>
    </w:p>
    <w:p w14:paraId="1993FCCE" w14:textId="77777777" w:rsidR="00B80832" w:rsidRPr="00EE5DE1" w:rsidRDefault="00B80832" w:rsidP="00B061F9">
      <w:pPr>
        <w:pStyle w:val="ListParagraph"/>
        <w:spacing w:line="240" w:lineRule="auto"/>
        <w:rPr>
          <w:rFonts w:ascii="Verdana" w:hAnsi="Verdana"/>
        </w:rPr>
      </w:pPr>
      <w:r w:rsidRPr="00EE5DE1">
        <w:rPr>
          <w:rFonts w:ascii="Verdana" w:hAnsi="Verdana"/>
        </w:rPr>
        <w:t xml:space="preserve">All legal requirements are </w:t>
      </w:r>
      <w:proofErr w:type="gramStart"/>
      <w:r w:rsidRPr="00EE5DE1">
        <w:rPr>
          <w:rFonts w:ascii="Verdana" w:hAnsi="Verdana"/>
        </w:rPr>
        <w:t>satisfied;</w:t>
      </w:r>
      <w:proofErr w:type="gramEnd"/>
    </w:p>
    <w:p w14:paraId="5D5626DA" w14:textId="77777777" w:rsidR="00B80832" w:rsidRPr="00EE5DE1" w:rsidRDefault="00B80832" w:rsidP="00B061F9">
      <w:pPr>
        <w:pStyle w:val="ListParagraph"/>
        <w:spacing w:line="240" w:lineRule="auto"/>
        <w:rPr>
          <w:rFonts w:ascii="Verdana" w:hAnsi="Verdana"/>
        </w:rPr>
      </w:pPr>
      <w:r w:rsidRPr="00EE5DE1">
        <w:rPr>
          <w:rFonts w:ascii="Verdana" w:hAnsi="Verdana"/>
        </w:rPr>
        <w:t xml:space="preserve">Appropriate resources are made available to implement the procedure </w:t>
      </w:r>
      <w:proofErr w:type="gramStart"/>
      <w:r w:rsidRPr="00EE5DE1">
        <w:rPr>
          <w:rFonts w:ascii="Verdana" w:hAnsi="Verdana"/>
        </w:rPr>
        <w:t>effectively;</w:t>
      </w:r>
      <w:proofErr w:type="gramEnd"/>
    </w:p>
    <w:p w14:paraId="4D1D65FE" w14:textId="77777777" w:rsidR="00B80832" w:rsidRPr="00EE5DE1" w:rsidRDefault="00B80832" w:rsidP="00B061F9">
      <w:pPr>
        <w:pStyle w:val="ListParagraph"/>
        <w:spacing w:line="240" w:lineRule="auto"/>
        <w:rPr>
          <w:rFonts w:ascii="Verdana" w:hAnsi="Verdana"/>
        </w:rPr>
      </w:pPr>
      <w:r w:rsidRPr="00EE5DE1">
        <w:rPr>
          <w:rFonts w:ascii="Verdana" w:hAnsi="Verdana"/>
        </w:rPr>
        <w:t>All employees and contractors are made aware of their corporate and personal responsibility by consultation at all levels.</w:t>
      </w:r>
    </w:p>
    <w:p w14:paraId="7BDE9138" w14:textId="77777777" w:rsidR="00B80832" w:rsidRPr="00BB152E" w:rsidRDefault="00B80832" w:rsidP="00B061F9">
      <w:pPr>
        <w:spacing w:line="240" w:lineRule="auto"/>
        <w:ind w:left="0"/>
        <w:rPr>
          <w:rFonts w:ascii="Verdana" w:hAnsi="Verdana"/>
          <w:szCs w:val="24"/>
        </w:rPr>
      </w:pPr>
      <w:r w:rsidRPr="00BB152E">
        <w:rPr>
          <w:rFonts w:ascii="Verdana" w:hAnsi="Verdana"/>
          <w:szCs w:val="24"/>
        </w:rPr>
        <w:t>NWSSP complies with its duties under Section 2 of the Health and Safety at Work etc. Act 1974 and the Management of Health and Safety Regulations 1999, towards its employees and, so far as is reasonably practicable to:</w:t>
      </w:r>
    </w:p>
    <w:p w14:paraId="24760A48" w14:textId="77777777" w:rsidR="00B80832" w:rsidRPr="00BB152E" w:rsidRDefault="00B80832" w:rsidP="00B061F9">
      <w:pPr>
        <w:pStyle w:val="ListParagraph"/>
        <w:spacing w:line="240" w:lineRule="auto"/>
        <w:rPr>
          <w:rFonts w:ascii="Verdana" w:hAnsi="Verdana"/>
        </w:rPr>
      </w:pPr>
      <w:r w:rsidRPr="00BB152E">
        <w:rPr>
          <w:rFonts w:ascii="Verdana" w:hAnsi="Verdana"/>
        </w:rPr>
        <w:t xml:space="preserve">Develop, </w:t>
      </w:r>
      <w:proofErr w:type="gramStart"/>
      <w:r w:rsidRPr="00BB152E">
        <w:rPr>
          <w:rFonts w:ascii="Verdana" w:hAnsi="Verdana"/>
        </w:rPr>
        <w:t>implement</w:t>
      </w:r>
      <w:proofErr w:type="gramEnd"/>
      <w:r w:rsidRPr="00BB152E">
        <w:rPr>
          <w:rFonts w:ascii="Verdana" w:hAnsi="Verdana"/>
        </w:rPr>
        <w:t xml:space="preserve"> and maintain:</w:t>
      </w:r>
    </w:p>
    <w:p w14:paraId="5F752639" w14:textId="77777777" w:rsidR="00B80832" w:rsidRPr="00BB152E" w:rsidRDefault="00B80832" w:rsidP="00B061F9">
      <w:pPr>
        <w:pStyle w:val="ListParagraph"/>
        <w:numPr>
          <w:ilvl w:val="1"/>
          <w:numId w:val="3"/>
        </w:numPr>
        <w:spacing w:line="240" w:lineRule="auto"/>
        <w:rPr>
          <w:rFonts w:ascii="Verdana" w:hAnsi="Verdana"/>
        </w:rPr>
      </w:pPr>
      <w:r w:rsidRPr="00BB152E">
        <w:rPr>
          <w:rFonts w:ascii="Verdana" w:hAnsi="Verdana"/>
        </w:rPr>
        <w:t xml:space="preserve">A safe place of </w:t>
      </w:r>
      <w:proofErr w:type="gramStart"/>
      <w:r w:rsidRPr="00BB152E">
        <w:rPr>
          <w:rFonts w:ascii="Verdana" w:hAnsi="Verdana"/>
        </w:rPr>
        <w:t>work;</w:t>
      </w:r>
      <w:proofErr w:type="gramEnd"/>
    </w:p>
    <w:p w14:paraId="2C485025" w14:textId="77777777" w:rsidR="00B80832" w:rsidRPr="00BB152E" w:rsidRDefault="00B80832" w:rsidP="00B061F9">
      <w:pPr>
        <w:pStyle w:val="ListParagraph"/>
        <w:numPr>
          <w:ilvl w:val="1"/>
          <w:numId w:val="3"/>
        </w:numPr>
        <w:spacing w:line="240" w:lineRule="auto"/>
        <w:rPr>
          <w:rFonts w:ascii="Verdana" w:hAnsi="Verdana"/>
        </w:rPr>
      </w:pPr>
      <w:r w:rsidRPr="00BB152E">
        <w:rPr>
          <w:rFonts w:ascii="Verdana" w:hAnsi="Verdana"/>
        </w:rPr>
        <w:t xml:space="preserve">A safe system of </w:t>
      </w:r>
      <w:proofErr w:type="gramStart"/>
      <w:r w:rsidRPr="00BB152E">
        <w:rPr>
          <w:rFonts w:ascii="Verdana" w:hAnsi="Verdana"/>
        </w:rPr>
        <w:t>work;</w:t>
      </w:r>
      <w:proofErr w:type="gramEnd"/>
    </w:p>
    <w:p w14:paraId="6D376372" w14:textId="77777777" w:rsidR="00B80832" w:rsidRPr="00BB152E" w:rsidRDefault="00B80832" w:rsidP="00B061F9">
      <w:pPr>
        <w:pStyle w:val="ListParagraph"/>
        <w:numPr>
          <w:ilvl w:val="1"/>
          <w:numId w:val="3"/>
        </w:numPr>
        <w:spacing w:line="240" w:lineRule="auto"/>
        <w:rPr>
          <w:rFonts w:ascii="Verdana" w:hAnsi="Verdana"/>
        </w:rPr>
      </w:pPr>
      <w:r w:rsidRPr="00BB152E">
        <w:rPr>
          <w:rFonts w:ascii="Verdana" w:hAnsi="Verdana"/>
        </w:rPr>
        <w:t xml:space="preserve">A safe and healthy working </w:t>
      </w:r>
      <w:proofErr w:type="gramStart"/>
      <w:r w:rsidRPr="00BB152E">
        <w:rPr>
          <w:rFonts w:ascii="Verdana" w:hAnsi="Verdana"/>
        </w:rPr>
        <w:t>environment;</w:t>
      </w:r>
      <w:proofErr w:type="gramEnd"/>
    </w:p>
    <w:p w14:paraId="00EEFB9D" w14:textId="59513EC2" w:rsidR="00B80832" w:rsidRPr="00BB152E" w:rsidRDefault="00B80832" w:rsidP="002A73EA">
      <w:pPr>
        <w:pStyle w:val="ListParagraph"/>
        <w:numPr>
          <w:ilvl w:val="1"/>
          <w:numId w:val="3"/>
        </w:numPr>
        <w:spacing w:line="240" w:lineRule="auto"/>
        <w:rPr>
          <w:rFonts w:ascii="Verdana" w:hAnsi="Verdana"/>
        </w:rPr>
      </w:pPr>
      <w:r w:rsidRPr="00BB152E">
        <w:rPr>
          <w:rFonts w:ascii="Verdana" w:hAnsi="Verdana"/>
        </w:rPr>
        <w:t>Safe plan</w:t>
      </w:r>
      <w:r w:rsidR="000969C4">
        <w:rPr>
          <w:rFonts w:ascii="Verdana" w:hAnsi="Verdana"/>
        </w:rPr>
        <w:t>t</w:t>
      </w:r>
      <w:r w:rsidRPr="00BB152E">
        <w:rPr>
          <w:rFonts w:ascii="Verdana" w:hAnsi="Verdana"/>
        </w:rPr>
        <w:t xml:space="preserve"> and appliances.</w:t>
      </w:r>
    </w:p>
    <w:p w14:paraId="6B37586D" w14:textId="77777777" w:rsidR="00B80832" w:rsidRPr="00BB152E" w:rsidRDefault="00B80832" w:rsidP="002A73EA">
      <w:pPr>
        <w:pStyle w:val="ListParagraph"/>
        <w:spacing w:line="240" w:lineRule="auto"/>
        <w:rPr>
          <w:rFonts w:ascii="Verdana" w:hAnsi="Verdana"/>
        </w:rPr>
      </w:pPr>
      <w:r w:rsidRPr="00BB152E">
        <w:rPr>
          <w:rFonts w:ascii="Verdana" w:hAnsi="Verdana"/>
        </w:rPr>
        <w:t>Provide such information, instruction and supervision as may be necessary to ensure the health and safety at work of employees, as needs are identified.</w:t>
      </w:r>
    </w:p>
    <w:p w14:paraId="454835C0" w14:textId="77777777" w:rsidR="00B80832" w:rsidRPr="00BB152E" w:rsidRDefault="00B80832" w:rsidP="002A73EA">
      <w:pPr>
        <w:pStyle w:val="ListParagraph"/>
        <w:spacing w:line="240" w:lineRule="auto"/>
        <w:rPr>
          <w:rFonts w:ascii="Verdana" w:hAnsi="Verdana"/>
        </w:rPr>
      </w:pPr>
      <w:r w:rsidRPr="00BB152E">
        <w:rPr>
          <w:rFonts w:ascii="Verdana" w:hAnsi="Verdana"/>
        </w:rPr>
        <w:t xml:space="preserve">Ensure safety and absence of health risks in connection with use, handling, storage and transport of articles and </w:t>
      </w:r>
      <w:proofErr w:type="gramStart"/>
      <w:r w:rsidRPr="00BB152E">
        <w:rPr>
          <w:rFonts w:ascii="Verdana" w:hAnsi="Verdana"/>
        </w:rPr>
        <w:t>substances;</w:t>
      </w:r>
      <w:proofErr w:type="gramEnd"/>
    </w:p>
    <w:p w14:paraId="7E42D832" w14:textId="77777777" w:rsidR="00B80832" w:rsidRPr="00BB152E" w:rsidRDefault="00B80832" w:rsidP="002A73EA">
      <w:pPr>
        <w:pStyle w:val="ListParagraph"/>
        <w:spacing w:line="240" w:lineRule="auto"/>
        <w:rPr>
          <w:rFonts w:ascii="Verdana" w:hAnsi="Verdana"/>
        </w:rPr>
      </w:pPr>
      <w:r w:rsidRPr="00BB152E">
        <w:rPr>
          <w:rFonts w:ascii="Verdana" w:hAnsi="Verdana"/>
        </w:rPr>
        <w:t xml:space="preserve">Carry out suitable and sufficient risk assessments to eliminate, reduce or control hazards and make them available to all </w:t>
      </w:r>
      <w:proofErr w:type="gramStart"/>
      <w:r w:rsidRPr="00BB152E">
        <w:rPr>
          <w:rFonts w:ascii="Verdana" w:hAnsi="Verdana"/>
        </w:rPr>
        <w:t>staff;</w:t>
      </w:r>
      <w:proofErr w:type="gramEnd"/>
    </w:p>
    <w:p w14:paraId="656CE103" w14:textId="77777777" w:rsidR="00B80832" w:rsidRPr="00BB152E" w:rsidRDefault="00B80832" w:rsidP="002A73EA">
      <w:pPr>
        <w:pStyle w:val="ListParagraph"/>
        <w:spacing w:line="240" w:lineRule="auto"/>
        <w:rPr>
          <w:rFonts w:ascii="Verdana" w:hAnsi="Verdana"/>
        </w:rPr>
      </w:pPr>
      <w:r w:rsidRPr="00BB152E">
        <w:rPr>
          <w:rFonts w:ascii="Verdana" w:hAnsi="Verdana"/>
        </w:rPr>
        <w:t xml:space="preserve">Take appropriate preventative/protective </w:t>
      </w:r>
      <w:proofErr w:type="gramStart"/>
      <w:r w:rsidRPr="00BB152E">
        <w:rPr>
          <w:rFonts w:ascii="Verdana" w:hAnsi="Verdana"/>
        </w:rPr>
        <w:t>measures;</w:t>
      </w:r>
      <w:proofErr w:type="gramEnd"/>
    </w:p>
    <w:p w14:paraId="1D010AD5" w14:textId="77777777" w:rsidR="00B80832" w:rsidRPr="00BB152E" w:rsidRDefault="00B80832" w:rsidP="002A73EA">
      <w:pPr>
        <w:pStyle w:val="ListParagraph"/>
        <w:spacing w:line="240" w:lineRule="auto"/>
        <w:rPr>
          <w:rFonts w:ascii="Verdana" w:hAnsi="Verdana"/>
        </w:rPr>
      </w:pPr>
      <w:r w:rsidRPr="00BB152E">
        <w:rPr>
          <w:rFonts w:ascii="Verdana" w:hAnsi="Verdana"/>
        </w:rPr>
        <w:t>Appoint competent personnel to secure compliance with statutory duties.</w:t>
      </w:r>
    </w:p>
    <w:p w14:paraId="4C093F95" w14:textId="77777777" w:rsidR="00B80832" w:rsidRPr="00BB152E" w:rsidRDefault="00B80832" w:rsidP="002A73EA">
      <w:pPr>
        <w:pStyle w:val="ListParagraph"/>
        <w:spacing w:line="240" w:lineRule="auto"/>
        <w:rPr>
          <w:rFonts w:ascii="Verdana" w:hAnsi="Verdana"/>
        </w:rPr>
      </w:pPr>
      <w:r w:rsidRPr="00BB152E">
        <w:rPr>
          <w:rFonts w:ascii="Verdana" w:hAnsi="Verdana"/>
        </w:rPr>
        <w:t xml:space="preserve">Consult with Safety </w:t>
      </w:r>
      <w:proofErr w:type="gramStart"/>
      <w:r w:rsidRPr="00BB152E">
        <w:rPr>
          <w:rFonts w:ascii="Verdana" w:hAnsi="Verdana"/>
        </w:rPr>
        <w:t>Representatives;</w:t>
      </w:r>
      <w:proofErr w:type="gramEnd"/>
    </w:p>
    <w:p w14:paraId="19D9056E" w14:textId="77777777" w:rsidR="00B80832" w:rsidRPr="00E071CB" w:rsidRDefault="00B80832" w:rsidP="002A73EA">
      <w:pPr>
        <w:pStyle w:val="ListParagraph"/>
        <w:spacing w:line="240" w:lineRule="auto"/>
        <w:rPr>
          <w:rFonts w:ascii="Verdana" w:hAnsi="Verdana"/>
        </w:rPr>
      </w:pPr>
      <w:r w:rsidRPr="00BB152E">
        <w:rPr>
          <w:rFonts w:ascii="Verdana" w:hAnsi="Verdana"/>
        </w:rPr>
        <w:t>Co-operate and co-ordinate with other employers where they share prem</w:t>
      </w:r>
      <w:r w:rsidRPr="00E071CB">
        <w:rPr>
          <w:rFonts w:ascii="Verdana" w:hAnsi="Verdana"/>
        </w:rPr>
        <w:t xml:space="preserve">ises or </w:t>
      </w:r>
      <w:proofErr w:type="gramStart"/>
      <w:r w:rsidRPr="00E071CB">
        <w:rPr>
          <w:rFonts w:ascii="Verdana" w:hAnsi="Verdana"/>
        </w:rPr>
        <w:t>workplaces;</w:t>
      </w:r>
      <w:proofErr w:type="gramEnd"/>
    </w:p>
    <w:p w14:paraId="35B21FAF" w14:textId="77777777" w:rsidR="00B80832" w:rsidRPr="00E071CB" w:rsidRDefault="00B80832" w:rsidP="002A73EA">
      <w:pPr>
        <w:pStyle w:val="ListParagraph"/>
        <w:spacing w:line="240" w:lineRule="auto"/>
        <w:rPr>
          <w:rFonts w:ascii="Verdana" w:hAnsi="Verdana"/>
        </w:rPr>
      </w:pPr>
      <w:r w:rsidRPr="00E071CB">
        <w:rPr>
          <w:rFonts w:ascii="Verdana" w:hAnsi="Verdana"/>
        </w:rPr>
        <w:t>Set up procedures to deal with serious and imminent danger.</w:t>
      </w:r>
    </w:p>
    <w:p w14:paraId="0D76446F" w14:textId="77777777" w:rsidR="003A2EFD" w:rsidRPr="00E071CB" w:rsidRDefault="00B80832" w:rsidP="00386932">
      <w:pPr>
        <w:pStyle w:val="Heading1"/>
      </w:pPr>
      <w:bookmarkStart w:id="4" w:name="_Toc453752973"/>
      <w:r w:rsidRPr="00E071CB">
        <w:t xml:space="preserve">Aims and </w:t>
      </w:r>
      <w:r w:rsidR="00D72DD2" w:rsidRPr="00E071CB">
        <w:t>Objectives</w:t>
      </w:r>
      <w:bookmarkEnd w:id="4"/>
      <w:r w:rsidRPr="00E071CB">
        <w:t xml:space="preserve"> of the Procedure</w:t>
      </w:r>
    </w:p>
    <w:p w14:paraId="0D2C1139" w14:textId="77777777" w:rsidR="00E41770" w:rsidRPr="00E071CB" w:rsidRDefault="002A4AF5" w:rsidP="002A73EA">
      <w:pPr>
        <w:spacing w:line="240" w:lineRule="auto"/>
        <w:ind w:left="0"/>
        <w:rPr>
          <w:rFonts w:ascii="Verdana" w:hAnsi="Verdana"/>
          <w:szCs w:val="24"/>
        </w:rPr>
      </w:pPr>
      <w:r w:rsidRPr="00E071CB">
        <w:rPr>
          <w:rFonts w:ascii="Verdana" w:hAnsi="Verdana"/>
          <w:szCs w:val="24"/>
        </w:rPr>
        <w:t xml:space="preserve">This </w:t>
      </w:r>
      <w:r w:rsidR="00D72DD2" w:rsidRPr="00E071CB">
        <w:rPr>
          <w:rFonts w:ascii="Verdana" w:hAnsi="Verdana"/>
          <w:szCs w:val="24"/>
        </w:rPr>
        <w:t>document</w:t>
      </w:r>
      <w:r w:rsidRPr="00E071CB">
        <w:rPr>
          <w:rFonts w:ascii="Verdana" w:hAnsi="Verdana"/>
          <w:szCs w:val="24"/>
        </w:rPr>
        <w:t xml:space="preserve"> </w:t>
      </w:r>
      <w:r w:rsidR="00D72DD2" w:rsidRPr="00E071CB">
        <w:rPr>
          <w:rFonts w:ascii="Verdana" w:hAnsi="Verdana"/>
          <w:szCs w:val="24"/>
        </w:rPr>
        <w:t>provide</w:t>
      </w:r>
      <w:r w:rsidR="00716D4D" w:rsidRPr="00E071CB">
        <w:rPr>
          <w:rFonts w:ascii="Verdana" w:hAnsi="Verdana"/>
          <w:szCs w:val="24"/>
        </w:rPr>
        <w:t>s</w:t>
      </w:r>
      <w:r w:rsidR="002A75CD" w:rsidRPr="00E071CB">
        <w:rPr>
          <w:rFonts w:ascii="Verdana" w:hAnsi="Verdana"/>
          <w:szCs w:val="24"/>
        </w:rPr>
        <w:t xml:space="preserve"> clear </w:t>
      </w:r>
      <w:r w:rsidR="00D72DD2" w:rsidRPr="00E071CB">
        <w:rPr>
          <w:rFonts w:ascii="Verdana" w:hAnsi="Verdana"/>
          <w:szCs w:val="24"/>
        </w:rPr>
        <w:t xml:space="preserve">guidelines and </w:t>
      </w:r>
      <w:r w:rsidR="002A75CD" w:rsidRPr="00E071CB">
        <w:rPr>
          <w:rFonts w:ascii="Verdana" w:hAnsi="Verdana"/>
          <w:szCs w:val="24"/>
        </w:rPr>
        <w:t>procedure</w:t>
      </w:r>
      <w:r w:rsidR="00D72DD2" w:rsidRPr="00E071CB">
        <w:rPr>
          <w:rFonts w:ascii="Verdana" w:hAnsi="Verdana"/>
          <w:szCs w:val="24"/>
        </w:rPr>
        <w:t>s for the</w:t>
      </w:r>
      <w:r w:rsidR="004536AA" w:rsidRPr="00E071CB">
        <w:rPr>
          <w:rFonts w:ascii="Verdana" w:hAnsi="Verdana"/>
          <w:szCs w:val="24"/>
        </w:rPr>
        <w:t xml:space="preserve"> </w:t>
      </w:r>
      <w:r w:rsidR="002A75CD" w:rsidRPr="00E071CB">
        <w:rPr>
          <w:rFonts w:ascii="Verdana" w:hAnsi="Verdana"/>
          <w:szCs w:val="24"/>
        </w:rPr>
        <w:t xml:space="preserve">management of </w:t>
      </w:r>
      <w:r w:rsidR="00D72DD2" w:rsidRPr="00E071CB">
        <w:rPr>
          <w:rFonts w:ascii="Verdana" w:hAnsi="Verdana"/>
          <w:szCs w:val="24"/>
        </w:rPr>
        <w:t xml:space="preserve">health and safety at </w:t>
      </w:r>
      <w:r w:rsidR="009C26DB" w:rsidRPr="00E071CB">
        <w:rPr>
          <w:rFonts w:ascii="Verdana" w:hAnsi="Verdana"/>
          <w:szCs w:val="24"/>
        </w:rPr>
        <w:t>NWSSP</w:t>
      </w:r>
      <w:r w:rsidR="00D72DD2" w:rsidRPr="00E071CB">
        <w:rPr>
          <w:rFonts w:ascii="Verdana" w:hAnsi="Verdana"/>
          <w:szCs w:val="24"/>
        </w:rPr>
        <w:t xml:space="preserve">.  Its </w:t>
      </w:r>
      <w:r w:rsidR="00716D4D" w:rsidRPr="00E071CB">
        <w:rPr>
          <w:rFonts w:ascii="Verdana" w:hAnsi="Verdana"/>
          <w:szCs w:val="24"/>
        </w:rPr>
        <w:t>aim</w:t>
      </w:r>
      <w:r w:rsidR="00D72DD2" w:rsidRPr="00E071CB">
        <w:rPr>
          <w:rFonts w:ascii="Verdana" w:hAnsi="Verdana"/>
          <w:szCs w:val="24"/>
        </w:rPr>
        <w:t xml:space="preserve"> is to mitigate health and safety risks</w:t>
      </w:r>
      <w:r w:rsidR="00D0649F" w:rsidRPr="00E071CB">
        <w:rPr>
          <w:rFonts w:ascii="Verdana" w:hAnsi="Verdana"/>
          <w:szCs w:val="24"/>
        </w:rPr>
        <w:t xml:space="preserve"> and improve health, </w:t>
      </w:r>
      <w:proofErr w:type="gramStart"/>
      <w:r w:rsidR="00D0649F" w:rsidRPr="00E071CB">
        <w:rPr>
          <w:rFonts w:ascii="Verdana" w:hAnsi="Verdana"/>
          <w:szCs w:val="24"/>
        </w:rPr>
        <w:t>safety</w:t>
      </w:r>
      <w:proofErr w:type="gramEnd"/>
      <w:r w:rsidR="00D0649F" w:rsidRPr="00E071CB">
        <w:rPr>
          <w:rFonts w:ascii="Verdana" w:hAnsi="Verdana"/>
          <w:szCs w:val="24"/>
        </w:rPr>
        <w:t xml:space="preserve"> and welfare conditions at </w:t>
      </w:r>
      <w:r w:rsidR="009C26DB" w:rsidRPr="00E071CB">
        <w:rPr>
          <w:rFonts w:ascii="Verdana" w:hAnsi="Verdana"/>
          <w:szCs w:val="24"/>
        </w:rPr>
        <w:t xml:space="preserve">NWSSP </w:t>
      </w:r>
      <w:r w:rsidR="00D0649F" w:rsidRPr="00E071CB">
        <w:rPr>
          <w:rFonts w:ascii="Verdana" w:hAnsi="Verdana"/>
          <w:szCs w:val="24"/>
        </w:rPr>
        <w:t xml:space="preserve">for its employees through better health and safety knowledge, </w:t>
      </w:r>
      <w:r w:rsidR="00D72DD2" w:rsidRPr="00E071CB">
        <w:rPr>
          <w:rFonts w:ascii="Verdana" w:hAnsi="Verdana"/>
          <w:szCs w:val="24"/>
        </w:rPr>
        <w:t xml:space="preserve">information </w:t>
      </w:r>
      <w:r w:rsidR="00D0649F" w:rsidRPr="00E071CB">
        <w:rPr>
          <w:rFonts w:ascii="Verdana" w:hAnsi="Verdana"/>
          <w:szCs w:val="24"/>
        </w:rPr>
        <w:t xml:space="preserve">sharing and adoption of safe systems across </w:t>
      </w:r>
      <w:r w:rsidR="009C26DB" w:rsidRPr="00E071CB">
        <w:rPr>
          <w:rFonts w:ascii="Verdana" w:hAnsi="Verdana"/>
          <w:szCs w:val="24"/>
        </w:rPr>
        <w:t>NWSSP</w:t>
      </w:r>
      <w:r w:rsidR="004619EE" w:rsidRPr="00E071CB">
        <w:rPr>
          <w:rFonts w:ascii="Verdana" w:hAnsi="Verdana"/>
          <w:szCs w:val="24"/>
        </w:rPr>
        <w:t>.</w:t>
      </w:r>
      <w:r w:rsidR="00716D4D" w:rsidRPr="00E071CB">
        <w:rPr>
          <w:rFonts w:ascii="Verdana" w:hAnsi="Verdana"/>
          <w:szCs w:val="24"/>
        </w:rPr>
        <w:t xml:space="preserve">  </w:t>
      </w:r>
    </w:p>
    <w:p w14:paraId="6E9D6257" w14:textId="77777777" w:rsidR="004C0C84" w:rsidRPr="00E071CB" w:rsidRDefault="00716D4D" w:rsidP="002A73EA">
      <w:pPr>
        <w:spacing w:line="240" w:lineRule="auto"/>
        <w:ind w:left="0"/>
        <w:rPr>
          <w:rFonts w:ascii="Verdana" w:hAnsi="Verdana"/>
          <w:szCs w:val="24"/>
        </w:rPr>
      </w:pPr>
      <w:r w:rsidRPr="00E071CB">
        <w:rPr>
          <w:rFonts w:ascii="Verdana" w:hAnsi="Verdana"/>
          <w:szCs w:val="24"/>
        </w:rPr>
        <w:t>The objectives are:</w:t>
      </w:r>
    </w:p>
    <w:p w14:paraId="26D28B02" w14:textId="43570852" w:rsidR="00716D4D" w:rsidRPr="00E071CB" w:rsidRDefault="00716D4D" w:rsidP="002A73EA">
      <w:pPr>
        <w:pStyle w:val="ListParagraph"/>
        <w:spacing w:line="240" w:lineRule="auto"/>
        <w:rPr>
          <w:rFonts w:ascii="Verdana" w:hAnsi="Verdana"/>
          <w:lang w:val="en-GB"/>
        </w:rPr>
      </w:pPr>
      <w:r w:rsidRPr="00E071CB">
        <w:rPr>
          <w:rFonts w:ascii="Verdana" w:hAnsi="Verdana"/>
          <w:lang w:val="en-GB"/>
        </w:rPr>
        <w:t xml:space="preserve">The </w:t>
      </w:r>
      <w:r w:rsidR="00B80832" w:rsidRPr="00E071CB">
        <w:rPr>
          <w:rFonts w:ascii="Verdana" w:hAnsi="Verdana"/>
          <w:lang w:val="en-GB"/>
        </w:rPr>
        <w:t>Health and Safety Management System (</w:t>
      </w:r>
      <w:r w:rsidRPr="00E071CB">
        <w:rPr>
          <w:rFonts w:ascii="Verdana" w:hAnsi="Verdana"/>
          <w:lang w:val="en-GB"/>
        </w:rPr>
        <w:t>HSG65</w:t>
      </w:r>
      <w:r w:rsidR="00B80832" w:rsidRPr="00E071CB">
        <w:rPr>
          <w:rFonts w:ascii="Verdana" w:hAnsi="Verdana"/>
          <w:lang w:val="en-GB"/>
        </w:rPr>
        <w:t>) will</w:t>
      </w:r>
      <w:r w:rsidRPr="00E071CB">
        <w:rPr>
          <w:rFonts w:ascii="Verdana" w:hAnsi="Verdana"/>
          <w:lang w:val="en-GB"/>
        </w:rPr>
        <w:t xml:space="preserve"> be </w:t>
      </w:r>
      <w:r w:rsidR="00054194">
        <w:rPr>
          <w:rFonts w:ascii="Verdana" w:hAnsi="Verdana"/>
          <w:lang w:val="en-GB"/>
        </w:rPr>
        <w:t xml:space="preserve">the audit tool that is used to </w:t>
      </w:r>
      <w:r w:rsidRPr="00E071CB">
        <w:rPr>
          <w:rFonts w:ascii="Verdana" w:hAnsi="Verdana"/>
          <w:lang w:val="en-GB"/>
        </w:rPr>
        <w:t>monitor the health and safety performance within NWSSP.  In addition, the Health</w:t>
      </w:r>
      <w:r w:rsidR="006546D4">
        <w:rPr>
          <w:rFonts w:ascii="Verdana" w:hAnsi="Verdana"/>
          <w:lang w:val="en-GB"/>
        </w:rPr>
        <w:t xml:space="preserve"> and</w:t>
      </w:r>
      <w:r w:rsidRPr="00E071CB">
        <w:rPr>
          <w:rFonts w:ascii="Verdana" w:hAnsi="Verdana"/>
          <w:lang w:val="en-GB"/>
        </w:rPr>
        <w:t xml:space="preserve"> Safety Manager will undertake periodic site visits and audits at sites to ensure continual compliance.</w:t>
      </w:r>
    </w:p>
    <w:p w14:paraId="762B98AD" w14:textId="03346A6D" w:rsidR="00716D4D" w:rsidRPr="00E071CB" w:rsidRDefault="00716D4D" w:rsidP="002A73EA">
      <w:pPr>
        <w:pStyle w:val="ListParagraph"/>
        <w:spacing w:line="240" w:lineRule="auto"/>
        <w:rPr>
          <w:rFonts w:ascii="Verdana" w:hAnsi="Verdana"/>
          <w:lang w:val="en-GB"/>
        </w:rPr>
      </w:pPr>
      <w:r w:rsidRPr="00E071CB">
        <w:rPr>
          <w:rFonts w:ascii="Verdana" w:hAnsi="Verdana"/>
          <w:lang w:val="en-GB"/>
        </w:rPr>
        <w:t xml:space="preserve">The Health &amp; Safety performance of NWSSP is reported at the </w:t>
      </w:r>
      <w:proofErr w:type="gramStart"/>
      <w:r w:rsidRPr="00E071CB">
        <w:rPr>
          <w:rFonts w:ascii="Verdana" w:hAnsi="Verdana"/>
          <w:lang w:val="en-GB"/>
        </w:rPr>
        <w:t>All Wales</w:t>
      </w:r>
      <w:proofErr w:type="gramEnd"/>
      <w:r w:rsidRPr="00E071CB">
        <w:rPr>
          <w:rFonts w:ascii="Verdana" w:hAnsi="Verdana"/>
          <w:lang w:val="en-GB"/>
        </w:rPr>
        <w:t xml:space="preserve"> Health an</w:t>
      </w:r>
      <w:r w:rsidR="00CD4AE8">
        <w:rPr>
          <w:rFonts w:ascii="Verdana" w:hAnsi="Verdana"/>
          <w:lang w:val="en-GB"/>
        </w:rPr>
        <w:t>d Safety G</w:t>
      </w:r>
      <w:r w:rsidRPr="00E071CB">
        <w:rPr>
          <w:rFonts w:ascii="Verdana" w:hAnsi="Verdana"/>
          <w:lang w:val="en-GB"/>
        </w:rPr>
        <w:t xml:space="preserve">roup and Senior Management Team on a quarterly basis and at the Velindre NHS Trust Health &amp; Safety Management Group meetings. </w:t>
      </w:r>
    </w:p>
    <w:p w14:paraId="120F2E5B" w14:textId="58B890E9" w:rsidR="00354B20" w:rsidRDefault="00354B20" w:rsidP="002A73EA">
      <w:pPr>
        <w:pStyle w:val="ListParagraph"/>
        <w:spacing w:line="240" w:lineRule="auto"/>
        <w:rPr>
          <w:rFonts w:ascii="Verdana" w:hAnsi="Verdana"/>
          <w:lang w:val="en-GB"/>
        </w:rPr>
      </w:pPr>
      <w:r>
        <w:rPr>
          <w:rFonts w:ascii="Verdana" w:hAnsi="Verdana"/>
          <w:lang w:val="en-GB"/>
        </w:rPr>
        <w:t xml:space="preserve">Ensure </w:t>
      </w:r>
      <w:r w:rsidR="006A1CEB">
        <w:rPr>
          <w:rFonts w:ascii="Verdana" w:hAnsi="Verdana"/>
          <w:lang w:val="en-GB"/>
        </w:rPr>
        <w:t>all NWSSP</w:t>
      </w:r>
      <w:r>
        <w:rPr>
          <w:rFonts w:ascii="Verdana" w:hAnsi="Verdana"/>
          <w:lang w:val="en-GB"/>
        </w:rPr>
        <w:t xml:space="preserve"> sites are COVID-19 secure.</w:t>
      </w:r>
    </w:p>
    <w:p w14:paraId="018D1399" w14:textId="011399B7" w:rsidR="00716D4D" w:rsidRDefault="00716D4D" w:rsidP="002A73EA">
      <w:pPr>
        <w:pStyle w:val="ListParagraph"/>
        <w:spacing w:line="240" w:lineRule="auto"/>
        <w:rPr>
          <w:rFonts w:ascii="Verdana" w:hAnsi="Verdana"/>
          <w:lang w:val="en-GB"/>
        </w:rPr>
      </w:pPr>
      <w:r w:rsidRPr="00E071CB">
        <w:rPr>
          <w:rFonts w:ascii="Verdana" w:hAnsi="Verdana"/>
          <w:lang w:val="en-GB"/>
        </w:rPr>
        <w:t>Safe systems of work are identified and implemented</w:t>
      </w:r>
      <w:r w:rsidR="001A2D6B" w:rsidRPr="00E071CB">
        <w:rPr>
          <w:rFonts w:ascii="Verdana" w:hAnsi="Verdana"/>
          <w:lang w:val="en-GB"/>
        </w:rPr>
        <w:t xml:space="preserve"> where applicable</w:t>
      </w:r>
      <w:r w:rsidRPr="00E071CB">
        <w:rPr>
          <w:rFonts w:ascii="Verdana" w:hAnsi="Verdana"/>
          <w:lang w:val="en-GB"/>
        </w:rPr>
        <w:t>.</w:t>
      </w:r>
    </w:p>
    <w:p w14:paraId="1C3573AE" w14:textId="77777777" w:rsidR="00716D4D" w:rsidRPr="006A1CEB" w:rsidRDefault="00716D4D" w:rsidP="002A73EA">
      <w:pPr>
        <w:pStyle w:val="ListParagraph"/>
        <w:spacing w:line="240" w:lineRule="auto"/>
        <w:rPr>
          <w:rFonts w:ascii="Verdana" w:hAnsi="Verdana"/>
          <w:lang w:val="en-GB"/>
        </w:rPr>
      </w:pPr>
      <w:r w:rsidRPr="006A1CEB">
        <w:rPr>
          <w:rFonts w:ascii="Verdana" w:hAnsi="Verdana"/>
          <w:lang w:val="en-GB"/>
        </w:rPr>
        <w:t>Hazard Warnings and Safety Action Bulletins are actioned.</w:t>
      </w:r>
    </w:p>
    <w:p w14:paraId="4E3C7895" w14:textId="3227F2CB" w:rsidR="00090BDA" w:rsidRDefault="00716D4D" w:rsidP="00090BDA">
      <w:pPr>
        <w:pStyle w:val="ListParagraph"/>
        <w:rPr>
          <w:rStyle w:val="Hyperlink"/>
        </w:rPr>
      </w:pPr>
      <w:r w:rsidRPr="006A1CEB">
        <w:rPr>
          <w:rFonts w:ascii="Verdana" w:hAnsi="Verdana"/>
        </w:rPr>
        <w:t xml:space="preserve">Accidents and incidents are recorded, </w:t>
      </w:r>
      <w:proofErr w:type="gramStart"/>
      <w:r w:rsidRPr="006A1CEB">
        <w:rPr>
          <w:rFonts w:ascii="Verdana" w:hAnsi="Verdana"/>
        </w:rPr>
        <w:t>investigated</w:t>
      </w:r>
      <w:proofErr w:type="gramEnd"/>
      <w:r w:rsidRPr="006A1CEB">
        <w:rPr>
          <w:rFonts w:ascii="Verdana" w:hAnsi="Verdana"/>
        </w:rPr>
        <w:t xml:space="preserve"> and reported upon using </w:t>
      </w:r>
      <w:r w:rsidR="004D69FE" w:rsidRPr="006A1CEB">
        <w:rPr>
          <w:rFonts w:ascii="Verdana" w:hAnsi="Verdana"/>
        </w:rPr>
        <w:t>RL</w:t>
      </w:r>
      <w:r w:rsidRPr="006A1CEB">
        <w:rPr>
          <w:rFonts w:ascii="Verdana" w:hAnsi="Verdana"/>
        </w:rPr>
        <w:t>DATIX.</w:t>
      </w:r>
      <w:r w:rsidR="00090BDA" w:rsidRPr="00090BDA">
        <w:t xml:space="preserve"> </w:t>
      </w:r>
      <w:r w:rsidR="00090BDA">
        <w:t> </w:t>
      </w:r>
      <w:hyperlink r:id="rId13" w:history="1">
        <w:r w:rsidR="00090BDA">
          <w:rPr>
            <w:rStyle w:val="Hyperlink"/>
          </w:rPr>
          <w:t>https://velindre.private.prod-uk.datixcloudiq.co.uk</w:t>
        </w:r>
      </w:hyperlink>
    </w:p>
    <w:p w14:paraId="24AFFCE5" w14:textId="77777777" w:rsidR="00716D4D" w:rsidRPr="00E071CB" w:rsidRDefault="00716D4D" w:rsidP="002A73EA">
      <w:pPr>
        <w:pStyle w:val="ListParagraph"/>
        <w:spacing w:line="240" w:lineRule="auto"/>
        <w:rPr>
          <w:rFonts w:ascii="Verdana" w:hAnsi="Verdana"/>
          <w:lang w:val="en-GB"/>
        </w:rPr>
      </w:pPr>
      <w:r w:rsidRPr="00E071CB">
        <w:rPr>
          <w:rFonts w:ascii="Verdana" w:hAnsi="Verdana"/>
          <w:lang w:val="en-GB"/>
        </w:rPr>
        <w:t xml:space="preserve">Appropriate Risk Assessments are carried out to reflect valid risks which are then recorded, </w:t>
      </w:r>
      <w:proofErr w:type="gramStart"/>
      <w:r w:rsidRPr="00E071CB">
        <w:rPr>
          <w:rFonts w:ascii="Verdana" w:hAnsi="Verdana"/>
          <w:lang w:val="en-GB"/>
        </w:rPr>
        <w:t>reviewed</w:t>
      </w:r>
      <w:proofErr w:type="gramEnd"/>
      <w:r w:rsidRPr="00E071CB">
        <w:rPr>
          <w:rFonts w:ascii="Verdana" w:hAnsi="Verdana"/>
          <w:lang w:val="en-GB"/>
        </w:rPr>
        <w:t xml:space="preserve"> and reported upon using the Velindre NHS Trust’s Risk Assessment template.</w:t>
      </w:r>
    </w:p>
    <w:p w14:paraId="0E85A0EE" w14:textId="3B1FC2EB" w:rsidR="00716D4D" w:rsidRPr="00E071CB" w:rsidRDefault="00716D4D" w:rsidP="002A73EA">
      <w:pPr>
        <w:pStyle w:val="ListParagraph"/>
        <w:spacing w:line="240" w:lineRule="auto"/>
        <w:rPr>
          <w:rFonts w:ascii="Verdana" w:hAnsi="Verdana"/>
          <w:lang w:val="en-GB"/>
        </w:rPr>
      </w:pPr>
      <w:r w:rsidRPr="00E071CB">
        <w:rPr>
          <w:rFonts w:ascii="Verdana" w:hAnsi="Verdana"/>
          <w:lang w:val="en-GB"/>
        </w:rPr>
        <w:t>Training Need</w:t>
      </w:r>
      <w:r w:rsidR="006A1CEB">
        <w:rPr>
          <w:rFonts w:ascii="Verdana" w:hAnsi="Verdana"/>
          <w:lang w:val="en-GB"/>
        </w:rPr>
        <w:t>s</w:t>
      </w:r>
      <w:r w:rsidRPr="00E071CB">
        <w:rPr>
          <w:rFonts w:ascii="Verdana" w:hAnsi="Verdana"/>
          <w:lang w:val="en-GB"/>
        </w:rPr>
        <w:t xml:space="preserve"> Analysis are </w:t>
      </w:r>
      <w:proofErr w:type="gramStart"/>
      <w:r w:rsidRPr="00E071CB">
        <w:rPr>
          <w:rFonts w:ascii="Verdana" w:hAnsi="Verdana"/>
          <w:lang w:val="en-GB"/>
        </w:rPr>
        <w:t>conducted</w:t>
      </w:r>
      <w:proofErr w:type="gramEnd"/>
      <w:r w:rsidRPr="00E071CB">
        <w:rPr>
          <w:rFonts w:ascii="Verdana" w:hAnsi="Verdana"/>
          <w:lang w:val="en-GB"/>
        </w:rPr>
        <w:t xml:space="preserve"> and accurate records and statistics are maintained of staff health and safety training.</w:t>
      </w:r>
    </w:p>
    <w:p w14:paraId="377B85BB" w14:textId="77777777" w:rsidR="00716D4D" w:rsidRPr="00E071CB" w:rsidRDefault="00716D4D" w:rsidP="002A73EA">
      <w:pPr>
        <w:pStyle w:val="ListParagraph"/>
        <w:spacing w:line="240" w:lineRule="auto"/>
        <w:rPr>
          <w:rFonts w:ascii="Verdana" w:hAnsi="Verdana"/>
          <w:lang w:val="en-GB"/>
        </w:rPr>
      </w:pPr>
      <w:r w:rsidRPr="00E071CB">
        <w:rPr>
          <w:rFonts w:ascii="Verdana" w:hAnsi="Verdana"/>
          <w:lang w:val="en-GB"/>
        </w:rPr>
        <w:t>Checklists for workplace, security and fire safety provisions are carried out and that findings are acted upon.</w:t>
      </w:r>
    </w:p>
    <w:p w14:paraId="18C6246A" w14:textId="7B11FD36" w:rsidR="00716D4D" w:rsidRPr="00E071CB" w:rsidRDefault="00716D4D" w:rsidP="002A73EA">
      <w:pPr>
        <w:pStyle w:val="ListParagraph"/>
        <w:spacing w:line="240" w:lineRule="auto"/>
        <w:rPr>
          <w:rFonts w:ascii="Verdana" w:hAnsi="Verdana"/>
          <w:lang w:val="en-GB"/>
        </w:rPr>
      </w:pPr>
      <w:r w:rsidRPr="00E071CB">
        <w:rPr>
          <w:rFonts w:ascii="Verdana" w:hAnsi="Verdana"/>
          <w:lang w:val="en-GB"/>
        </w:rPr>
        <w:t xml:space="preserve">The Estates Statutory Compliance spreadsheet is </w:t>
      </w:r>
      <w:proofErr w:type="gramStart"/>
      <w:r w:rsidRPr="00E071CB">
        <w:rPr>
          <w:rFonts w:ascii="Verdana" w:hAnsi="Verdana"/>
          <w:lang w:val="en-GB"/>
        </w:rPr>
        <w:t>completed</w:t>
      </w:r>
      <w:proofErr w:type="gramEnd"/>
      <w:r w:rsidRPr="00E071CB">
        <w:rPr>
          <w:rFonts w:ascii="Verdana" w:hAnsi="Verdana"/>
          <w:lang w:val="en-GB"/>
        </w:rPr>
        <w:t xml:space="preserve"> and information submitted to the Health</w:t>
      </w:r>
      <w:r w:rsidR="006546D4">
        <w:rPr>
          <w:rFonts w:ascii="Verdana" w:hAnsi="Verdana"/>
          <w:lang w:val="en-GB"/>
        </w:rPr>
        <w:t xml:space="preserve"> and Safety</w:t>
      </w:r>
      <w:r w:rsidRPr="00E071CB">
        <w:rPr>
          <w:rFonts w:ascii="Verdana" w:hAnsi="Verdana"/>
          <w:lang w:val="en-GB"/>
        </w:rPr>
        <w:t xml:space="preserve"> Manager to ensure compliance.</w:t>
      </w:r>
    </w:p>
    <w:p w14:paraId="046FA2F2" w14:textId="77777777" w:rsidR="00716D4D" w:rsidRPr="00E071CB" w:rsidRDefault="00716D4D" w:rsidP="002A73EA">
      <w:pPr>
        <w:pStyle w:val="ListParagraph"/>
        <w:spacing w:line="240" w:lineRule="auto"/>
        <w:rPr>
          <w:rFonts w:ascii="Verdana" w:hAnsi="Verdana"/>
          <w:lang w:val="en-GB"/>
        </w:rPr>
      </w:pPr>
      <w:r w:rsidRPr="00E071CB">
        <w:rPr>
          <w:rFonts w:ascii="Verdana" w:hAnsi="Verdana"/>
          <w:lang w:val="en-GB"/>
        </w:rPr>
        <w:t>Individual employees are provided</w:t>
      </w:r>
      <w:r w:rsidR="003A2133">
        <w:rPr>
          <w:rFonts w:ascii="Verdana" w:hAnsi="Verdana"/>
          <w:lang w:val="en-GB"/>
        </w:rPr>
        <w:t xml:space="preserve"> with</w:t>
      </w:r>
      <w:r w:rsidRPr="00E071CB">
        <w:rPr>
          <w:rFonts w:ascii="Verdana" w:hAnsi="Verdana"/>
          <w:lang w:val="en-GB"/>
        </w:rPr>
        <w:t xml:space="preserve"> relevant and sufficient information, instruction, </w:t>
      </w:r>
      <w:proofErr w:type="gramStart"/>
      <w:r w:rsidRPr="00E071CB">
        <w:rPr>
          <w:rFonts w:ascii="Verdana" w:hAnsi="Verdana"/>
          <w:lang w:val="en-GB"/>
        </w:rPr>
        <w:t>training</w:t>
      </w:r>
      <w:proofErr w:type="gramEnd"/>
      <w:r w:rsidRPr="00E071CB">
        <w:rPr>
          <w:rFonts w:ascii="Verdana" w:hAnsi="Verdana"/>
          <w:lang w:val="en-GB"/>
        </w:rPr>
        <w:t xml:space="preserve"> and supervision to ensure their health, safety and welfare is maintained at work.</w:t>
      </w:r>
    </w:p>
    <w:p w14:paraId="49CAC660" w14:textId="77777777" w:rsidR="00716D4D" w:rsidRPr="00E071CB" w:rsidRDefault="00716D4D" w:rsidP="002A73EA">
      <w:pPr>
        <w:pStyle w:val="ListParagraph"/>
        <w:spacing w:line="240" w:lineRule="auto"/>
        <w:rPr>
          <w:rFonts w:ascii="Verdana" w:hAnsi="Verdana"/>
          <w:lang w:val="en-GB"/>
        </w:rPr>
      </w:pPr>
      <w:r w:rsidRPr="00E071CB">
        <w:rPr>
          <w:rFonts w:ascii="Verdana" w:hAnsi="Verdana"/>
          <w:lang w:val="en-GB"/>
        </w:rPr>
        <w:t>Individual employees are made aware of their duty to report any unsafe conditions and practices at work to their department’s health &amp; safety representative or manager.</w:t>
      </w:r>
    </w:p>
    <w:p w14:paraId="03292E04" w14:textId="612CCA72" w:rsidR="00DD1012" w:rsidRPr="0051764F" w:rsidRDefault="0051764F" w:rsidP="0051764F">
      <w:pPr>
        <w:ind w:left="0"/>
        <w:rPr>
          <w:rFonts w:ascii="Verdana" w:hAnsi="Verdana"/>
          <w:b/>
          <w:szCs w:val="24"/>
        </w:rPr>
      </w:pPr>
      <w:r w:rsidRPr="0051764F">
        <w:rPr>
          <w:rFonts w:ascii="Verdana" w:hAnsi="Verdana"/>
          <w:b/>
          <w:szCs w:val="24"/>
        </w:rPr>
        <w:t>COVID-19 Secure within NWSSP</w:t>
      </w:r>
    </w:p>
    <w:p w14:paraId="349FDC42" w14:textId="78595220" w:rsidR="001A0429" w:rsidRPr="001A0429" w:rsidRDefault="001A0429" w:rsidP="001A0429">
      <w:pPr>
        <w:pStyle w:val="Default"/>
        <w:rPr>
          <w:rFonts w:ascii="Verdana" w:hAnsi="Verdana" w:cs="Arial"/>
        </w:rPr>
      </w:pPr>
      <w:r w:rsidRPr="001A0429">
        <w:rPr>
          <w:rFonts w:ascii="Verdana" w:hAnsi="Verdana"/>
        </w:rPr>
        <w:t xml:space="preserve">The two main methods of preventing the spread of infection are </w:t>
      </w:r>
      <w:r w:rsidRPr="001A0429">
        <w:rPr>
          <w:rFonts w:ascii="Verdana" w:hAnsi="Verdana"/>
          <w:b/>
          <w:bCs/>
        </w:rPr>
        <w:t xml:space="preserve">hygiene measures </w:t>
      </w:r>
      <w:r w:rsidRPr="001A0429">
        <w:rPr>
          <w:rFonts w:ascii="Verdana" w:hAnsi="Verdana"/>
        </w:rPr>
        <w:t xml:space="preserve">and </w:t>
      </w:r>
      <w:r w:rsidRPr="001A0429">
        <w:rPr>
          <w:rFonts w:ascii="Verdana" w:hAnsi="Verdana"/>
          <w:b/>
          <w:bCs/>
        </w:rPr>
        <w:t xml:space="preserve">social distancing.  </w:t>
      </w:r>
      <w:r w:rsidRPr="001A0429">
        <w:rPr>
          <w:rFonts w:ascii="Verdana" w:hAnsi="Verdana" w:cs="Arial"/>
        </w:rPr>
        <w:t xml:space="preserve">Whilst staff occupy various environments within NWSSP, control measures have been put into place to control the spread </w:t>
      </w:r>
      <w:r w:rsidR="006A1CEB">
        <w:rPr>
          <w:rFonts w:ascii="Verdana" w:hAnsi="Verdana" w:cs="Arial"/>
        </w:rPr>
        <w:t xml:space="preserve">of </w:t>
      </w:r>
      <w:r w:rsidRPr="001A0429">
        <w:rPr>
          <w:rFonts w:ascii="Verdana" w:hAnsi="Verdana" w:cs="Arial"/>
        </w:rPr>
        <w:t xml:space="preserve">COVID-19.  Continually these control measures are being reviewed and if necessary additional controls will be added.  </w:t>
      </w:r>
      <w:r w:rsidRPr="001A0429">
        <w:rPr>
          <w:rFonts w:ascii="Verdana" w:hAnsi="Verdana"/>
        </w:rPr>
        <w:t xml:space="preserve"> </w:t>
      </w:r>
      <w:r w:rsidRPr="001A0429">
        <w:rPr>
          <w:rFonts w:ascii="Verdana" w:hAnsi="Verdana" w:cstheme="minorHAnsi"/>
        </w:rPr>
        <w:t xml:space="preserve">All Government guidance and legislation (The Health Protection (Coronavirus Restrictions) (Wales) (Amendment) </w:t>
      </w:r>
      <w:r w:rsidR="0022419C">
        <w:rPr>
          <w:rFonts w:ascii="Verdana" w:hAnsi="Verdana" w:cstheme="minorHAnsi"/>
        </w:rPr>
        <w:t>(</w:t>
      </w:r>
      <w:r w:rsidRPr="001A0429">
        <w:rPr>
          <w:rFonts w:ascii="Verdana" w:hAnsi="Verdana" w:cstheme="minorHAnsi"/>
        </w:rPr>
        <w:t xml:space="preserve">Regulations 2020) will be continuously reviewed to ensure that NWSSP is implementing all reasonable steps are being taken to maximise the safety of all employees, </w:t>
      </w:r>
      <w:proofErr w:type="gramStart"/>
      <w:r w:rsidRPr="001A0429">
        <w:rPr>
          <w:rFonts w:ascii="Verdana" w:hAnsi="Verdana" w:cstheme="minorHAnsi"/>
        </w:rPr>
        <w:t>visitors</w:t>
      </w:r>
      <w:proofErr w:type="gramEnd"/>
      <w:r w:rsidRPr="001A0429">
        <w:rPr>
          <w:rFonts w:ascii="Verdana" w:hAnsi="Verdana" w:cstheme="minorHAnsi"/>
        </w:rPr>
        <w:t xml:space="preserve"> and contractors throughout its operations.</w:t>
      </w:r>
    </w:p>
    <w:p w14:paraId="51C29B80" w14:textId="50738940" w:rsidR="0051764F" w:rsidRPr="0051764F" w:rsidRDefault="0051764F" w:rsidP="00536B7E">
      <w:pPr>
        <w:shd w:val="clear" w:color="auto" w:fill="FFFFFF"/>
        <w:spacing w:after="0" w:line="240" w:lineRule="auto"/>
        <w:ind w:left="0"/>
        <w:jc w:val="left"/>
        <w:rPr>
          <w:rFonts w:ascii="Verdana" w:hAnsi="Verdana"/>
          <w:color w:val="000000"/>
          <w:kern w:val="0"/>
          <w:szCs w:val="24"/>
        </w:rPr>
      </w:pPr>
      <w:r w:rsidRPr="0051764F">
        <w:rPr>
          <w:rFonts w:ascii="Verdana" w:hAnsi="Verdana"/>
          <w:color w:val="000000"/>
          <w:kern w:val="0"/>
          <w:szCs w:val="24"/>
        </w:rPr>
        <w:t xml:space="preserve">NWSSP is pleased to confirm that as an organisation, it has complied with the Welsh Government’s guidance to managing the risk of COVID-19. </w:t>
      </w:r>
    </w:p>
    <w:p w14:paraId="31D45DA2" w14:textId="77777777" w:rsidR="0051764F" w:rsidRPr="0051764F" w:rsidRDefault="0051764F" w:rsidP="00536B7E">
      <w:pPr>
        <w:shd w:val="clear" w:color="auto" w:fill="FFFFFF"/>
        <w:spacing w:before="0" w:after="0" w:line="240" w:lineRule="auto"/>
        <w:ind w:left="150"/>
        <w:jc w:val="left"/>
        <w:rPr>
          <w:rFonts w:ascii="Verdana" w:hAnsi="Verdana"/>
          <w:color w:val="000000"/>
          <w:kern w:val="0"/>
          <w:szCs w:val="24"/>
        </w:rPr>
      </w:pPr>
      <w:r w:rsidRPr="0051764F">
        <w:rPr>
          <w:rFonts w:ascii="Verdana" w:hAnsi="Verdana"/>
          <w:color w:val="000000"/>
          <w:kern w:val="0"/>
          <w:szCs w:val="24"/>
        </w:rPr>
        <w:t> </w:t>
      </w:r>
    </w:p>
    <w:p w14:paraId="6AA46B87" w14:textId="77777777" w:rsidR="0051764F" w:rsidRPr="0051764F" w:rsidRDefault="0051764F" w:rsidP="00536B7E">
      <w:pPr>
        <w:shd w:val="clear" w:color="auto" w:fill="FFFFFF"/>
        <w:spacing w:before="0" w:after="0" w:line="240" w:lineRule="auto"/>
        <w:ind w:left="0"/>
        <w:jc w:val="left"/>
        <w:rPr>
          <w:rFonts w:ascii="Verdana" w:hAnsi="Verdana"/>
          <w:color w:val="000000"/>
          <w:kern w:val="0"/>
          <w:szCs w:val="24"/>
        </w:rPr>
      </w:pPr>
      <w:r w:rsidRPr="0051764F">
        <w:rPr>
          <w:rFonts w:ascii="Verdana" w:hAnsi="Verdana"/>
          <w:color w:val="000000"/>
          <w:kern w:val="0"/>
          <w:szCs w:val="24"/>
        </w:rPr>
        <w:t>The Welsh Government's Five Key Steps to Keeping Safe at Work is a Pledge has been formally met and signed by NWSSP Managing Director Neil Frow. This demonstrates that Shared Services has properly assessed any risks and taken appropriate mitigating measures.</w:t>
      </w:r>
    </w:p>
    <w:p w14:paraId="460C1A00" w14:textId="72813CA4" w:rsidR="0051764F" w:rsidRDefault="00090BDA" w:rsidP="00536B7E">
      <w:pPr>
        <w:shd w:val="clear" w:color="auto" w:fill="FFFFFF"/>
        <w:spacing w:before="0" w:after="0" w:line="240" w:lineRule="auto"/>
        <w:ind w:left="0"/>
        <w:jc w:val="left"/>
        <w:rPr>
          <w:rFonts w:ascii="Verdana" w:hAnsi="Verdana"/>
          <w:color w:val="000000"/>
          <w:kern w:val="0"/>
          <w:szCs w:val="24"/>
        </w:rPr>
      </w:pPr>
      <w:hyperlink r:id="rId14" w:history="1">
        <w:r w:rsidR="0051764F" w:rsidRPr="0051764F">
          <w:rPr>
            <w:rStyle w:val="Hyperlink"/>
            <w:rFonts w:ascii="Verdana" w:hAnsi="Verdana"/>
            <w:kern w:val="0"/>
            <w:szCs w:val="24"/>
          </w:rPr>
          <w:t>Pledge - covid-19 secure</w:t>
        </w:r>
      </w:hyperlink>
    </w:p>
    <w:p w14:paraId="630060C1" w14:textId="023BA835" w:rsidR="007B396D" w:rsidRDefault="007B396D" w:rsidP="0051764F">
      <w:pPr>
        <w:shd w:val="clear" w:color="auto" w:fill="FFFFFF"/>
        <w:spacing w:before="0" w:after="0" w:line="336" w:lineRule="atLeast"/>
        <w:ind w:left="0"/>
        <w:jc w:val="left"/>
        <w:rPr>
          <w:rFonts w:ascii="Verdana" w:hAnsi="Verdana"/>
          <w:color w:val="000000"/>
          <w:kern w:val="0"/>
          <w:szCs w:val="24"/>
        </w:rPr>
      </w:pPr>
    </w:p>
    <w:p w14:paraId="45B0AB4E" w14:textId="5393A2D1" w:rsidR="00A039C4" w:rsidRPr="00AF06FC" w:rsidRDefault="00A039C4" w:rsidP="0051764F">
      <w:pPr>
        <w:shd w:val="clear" w:color="auto" w:fill="FFFFFF"/>
        <w:spacing w:before="0" w:after="0" w:line="336" w:lineRule="atLeast"/>
        <w:ind w:left="0"/>
        <w:jc w:val="left"/>
        <w:rPr>
          <w:rFonts w:ascii="Verdana" w:hAnsi="Verdana"/>
          <w:color w:val="000000"/>
          <w:kern w:val="0"/>
          <w:szCs w:val="24"/>
        </w:rPr>
      </w:pPr>
      <w:r>
        <w:rPr>
          <w:rFonts w:ascii="Verdana" w:hAnsi="Verdana"/>
          <w:color w:val="000000"/>
          <w:kern w:val="0"/>
          <w:szCs w:val="24"/>
        </w:rPr>
        <w:t xml:space="preserve">Each site has undertaken a risk assessment to ensure that the site is </w:t>
      </w:r>
      <w:r w:rsidRPr="00AF06FC">
        <w:rPr>
          <w:rFonts w:ascii="Verdana" w:hAnsi="Verdana"/>
          <w:color w:val="000000"/>
          <w:kern w:val="0"/>
          <w:szCs w:val="24"/>
        </w:rPr>
        <w:t>COVID-19 secure.  See each site for the specific risk assessment.</w:t>
      </w:r>
    </w:p>
    <w:p w14:paraId="050A82E2" w14:textId="77777777" w:rsidR="00A039C4" w:rsidRPr="00AF06FC" w:rsidRDefault="00090BDA" w:rsidP="00A039C4">
      <w:pPr>
        <w:shd w:val="clear" w:color="auto" w:fill="FFFFFF"/>
        <w:spacing w:before="0" w:after="0" w:line="336" w:lineRule="atLeast"/>
        <w:ind w:left="0"/>
        <w:jc w:val="left"/>
        <w:rPr>
          <w:rFonts w:ascii="Verdana" w:hAnsi="Verdana"/>
          <w:color w:val="000000"/>
          <w:kern w:val="0"/>
          <w:szCs w:val="24"/>
        </w:rPr>
      </w:pPr>
      <w:hyperlink r:id="rId15" w:history="1">
        <w:r w:rsidR="00A039C4" w:rsidRPr="00AF06FC">
          <w:rPr>
            <w:rStyle w:val="Hyperlink"/>
            <w:rFonts w:ascii="Verdana" w:hAnsi="Verdana"/>
            <w:szCs w:val="24"/>
          </w:rPr>
          <w:t>Generic risk assessment for offices - COVID-19</w:t>
        </w:r>
      </w:hyperlink>
    </w:p>
    <w:p w14:paraId="3861BA45" w14:textId="77777777" w:rsidR="006A6FE4" w:rsidRDefault="006A6FE4" w:rsidP="006A6FE4">
      <w:pPr>
        <w:shd w:val="clear" w:color="auto" w:fill="FFFFFF"/>
        <w:spacing w:before="0" w:after="0" w:line="336" w:lineRule="atLeast"/>
        <w:ind w:left="0"/>
        <w:jc w:val="left"/>
        <w:rPr>
          <w:rFonts w:ascii="Verdana" w:hAnsi="Verdana"/>
          <w:b/>
          <w:bCs/>
          <w:color w:val="007EB7"/>
          <w:sz w:val="23"/>
          <w:szCs w:val="23"/>
        </w:rPr>
      </w:pPr>
    </w:p>
    <w:p w14:paraId="1340B145" w14:textId="77777777" w:rsidR="00536B7E" w:rsidRDefault="00536B7E" w:rsidP="006A6FE4">
      <w:pPr>
        <w:shd w:val="clear" w:color="auto" w:fill="FFFFFF"/>
        <w:spacing w:before="0" w:after="0" w:line="336" w:lineRule="atLeast"/>
        <w:ind w:left="0"/>
        <w:jc w:val="left"/>
        <w:rPr>
          <w:rFonts w:ascii="Verdana" w:hAnsi="Verdana"/>
          <w:b/>
          <w:bCs/>
          <w:sz w:val="23"/>
          <w:szCs w:val="23"/>
        </w:rPr>
      </w:pPr>
    </w:p>
    <w:p w14:paraId="5E8B19A5" w14:textId="01C8E688" w:rsidR="006A6FE4" w:rsidRPr="006A1CEB" w:rsidRDefault="006A6FE4" w:rsidP="006A6FE4">
      <w:pPr>
        <w:shd w:val="clear" w:color="auto" w:fill="FFFFFF"/>
        <w:spacing w:before="0" w:after="0" w:line="336" w:lineRule="atLeast"/>
        <w:ind w:left="0"/>
        <w:jc w:val="left"/>
        <w:rPr>
          <w:rFonts w:ascii="Verdana" w:hAnsi="Verdana"/>
          <w:kern w:val="0"/>
          <w:szCs w:val="24"/>
        </w:rPr>
      </w:pPr>
      <w:r w:rsidRPr="006A1CEB">
        <w:rPr>
          <w:rFonts w:ascii="Verdana" w:hAnsi="Verdana"/>
          <w:b/>
          <w:bCs/>
          <w:sz w:val="23"/>
          <w:szCs w:val="23"/>
        </w:rPr>
        <w:t>UNISON Video</w:t>
      </w:r>
    </w:p>
    <w:p w14:paraId="23064786" w14:textId="77777777" w:rsidR="006A6FE4" w:rsidRDefault="00090BDA" w:rsidP="006A6FE4">
      <w:pPr>
        <w:shd w:val="clear" w:color="auto" w:fill="FFFFFF"/>
        <w:spacing w:line="336" w:lineRule="atLeast"/>
        <w:ind w:left="0"/>
        <w:rPr>
          <w:rFonts w:ascii="Verdana" w:hAnsi="Verdana"/>
          <w:color w:val="000000"/>
          <w:sz w:val="18"/>
          <w:szCs w:val="18"/>
        </w:rPr>
      </w:pPr>
      <w:hyperlink r:id="rId16" w:tooltip="https://www.youtube.com/watch?v=1yehco2kwq0" w:history="1">
        <w:r w:rsidR="006A6FE4" w:rsidRPr="006A1CEB">
          <w:rPr>
            <w:rStyle w:val="Hyperlink"/>
            <w:rFonts w:ascii="Verdana" w:hAnsi="Verdana"/>
            <w:szCs w:val="24"/>
          </w:rPr>
          <w:t>ttps://www.youtube.com/watch?v=1YehCO2KwQ0</w:t>
        </w:r>
      </w:hyperlink>
    </w:p>
    <w:p w14:paraId="42F2A3B7" w14:textId="6E71DEDB" w:rsidR="006A6FE4" w:rsidRPr="006A6FE4" w:rsidRDefault="006A6FE4" w:rsidP="006A6FE4">
      <w:pPr>
        <w:shd w:val="clear" w:color="auto" w:fill="FFFFFF"/>
        <w:spacing w:line="336" w:lineRule="atLeast"/>
        <w:ind w:left="0"/>
        <w:rPr>
          <w:rFonts w:ascii="Verdana" w:hAnsi="Verdana"/>
          <w:b/>
          <w:color w:val="000000"/>
          <w:szCs w:val="24"/>
        </w:rPr>
      </w:pPr>
      <w:r w:rsidRPr="006A6FE4">
        <w:rPr>
          <w:rFonts w:ascii="Verdana" w:hAnsi="Verdana"/>
          <w:b/>
          <w:color w:val="000000"/>
          <w:szCs w:val="24"/>
        </w:rPr>
        <w:t>Working in Close Proximity </w:t>
      </w:r>
    </w:p>
    <w:p w14:paraId="25747B56" w14:textId="77777777" w:rsidR="00AF06FC" w:rsidRPr="00AF06FC" w:rsidRDefault="00AF06FC" w:rsidP="006A1CEB">
      <w:pPr>
        <w:shd w:val="clear" w:color="auto" w:fill="FFFFFF"/>
        <w:spacing w:line="240" w:lineRule="auto"/>
        <w:ind w:left="0"/>
        <w:rPr>
          <w:rFonts w:ascii="Verdana" w:hAnsi="Verdana"/>
          <w:color w:val="000000"/>
          <w:szCs w:val="24"/>
        </w:rPr>
      </w:pPr>
      <w:r w:rsidRPr="00AF06FC">
        <w:rPr>
          <w:rFonts w:ascii="Verdana" w:hAnsi="Verdana"/>
          <w:color w:val="000000"/>
          <w:szCs w:val="24"/>
        </w:rPr>
        <w:t xml:space="preserve">Where there is a need to work in </w:t>
      </w:r>
      <w:proofErr w:type="gramStart"/>
      <w:r w:rsidRPr="00AF06FC">
        <w:rPr>
          <w:rFonts w:ascii="Verdana" w:hAnsi="Verdana"/>
          <w:color w:val="000000"/>
          <w:szCs w:val="24"/>
        </w:rPr>
        <w:t>close proximity</w:t>
      </w:r>
      <w:proofErr w:type="gramEnd"/>
      <w:r w:rsidRPr="00AF06FC">
        <w:rPr>
          <w:rFonts w:ascii="Verdana" w:hAnsi="Verdana"/>
          <w:color w:val="000000"/>
          <w:szCs w:val="24"/>
        </w:rPr>
        <w:t xml:space="preserve">, a separate risk assessment process and guidance has been devised.  In these cases, the manager needs to </w:t>
      </w:r>
      <w:proofErr w:type="gramStart"/>
      <w:r w:rsidRPr="00AF06FC">
        <w:rPr>
          <w:rFonts w:ascii="Verdana" w:hAnsi="Verdana"/>
          <w:color w:val="000000"/>
          <w:szCs w:val="24"/>
        </w:rPr>
        <w:t>make contact with</w:t>
      </w:r>
      <w:proofErr w:type="gramEnd"/>
      <w:r w:rsidRPr="00AF06FC">
        <w:rPr>
          <w:rFonts w:ascii="Verdana" w:hAnsi="Verdana"/>
          <w:color w:val="000000"/>
          <w:szCs w:val="24"/>
        </w:rPr>
        <w:t xml:space="preserve"> the Health and Safety manager.</w:t>
      </w:r>
    </w:p>
    <w:p w14:paraId="2E02A554" w14:textId="77777777" w:rsidR="00AF06FC" w:rsidRPr="00AF06FC" w:rsidRDefault="00090BDA" w:rsidP="006A1CEB">
      <w:pPr>
        <w:shd w:val="clear" w:color="auto" w:fill="FFFFFF"/>
        <w:spacing w:before="0" w:after="0" w:line="240" w:lineRule="auto"/>
        <w:ind w:left="0"/>
        <w:jc w:val="left"/>
        <w:rPr>
          <w:rFonts w:ascii="Verdana" w:hAnsi="Verdana"/>
          <w:color w:val="000000"/>
          <w:kern w:val="0"/>
          <w:szCs w:val="24"/>
        </w:rPr>
      </w:pPr>
      <w:hyperlink r:id="rId17" w:history="1">
        <w:r w:rsidR="00AF06FC" w:rsidRPr="00AF06FC">
          <w:rPr>
            <w:rStyle w:val="Hyperlink"/>
            <w:rFonts w:ascii="Verdana" w:hAnsi="Verdana"/>
            <w:szCs w:val="24"/>
          </w:rPr>
          <w:t>Working in Close Proximity</w:t>
        </w:r>
      </w:hyperlink>
    </w:p>
    <w:p w14:paraId="773B0EEB" w14:textId="62655BA1" w:rsidR="007B396D" w:rsidRDefault="00A039C4" w:rsidP="006A1CEB">
      <w:pPr>
        <w:shd w:val="clear" w:color="auto" w:fill="FFFFFF"/>
        <w:spacing w:line="240" w:lineRule="auto"/>
        <w:ind w:left="0"/>
        <w:rPr>
          <w:rFonts w:ascii="Verdana" w:hAnsi="Verdana"/>
          <w:color w:val="000000"/>
          <w:sz w:val="18"/>
          <w:szCs w:val="18"/>
        </w:rPr>
      </w:pPr>
      <w:r>
        <w:rPr>
          <w:rFonts w:ascii="Verdana" w:hAnsi="Verdana"/>
          <w:color w:val="000000"/>
          <w:sz w:val="18"/>
          <w:szCs w:val="18"/>
        </w:rPr>
        <w:t> </w:t>
      </w:r>
    </w:p>
    <w:p w14:paraId="65790C06" w14:textId="77777777" w:rsidR="003F4EBE" w:rsidRPr="0051764F" w:rsidRDefault="003F4EBE" w:rsidP="006A1CEB">
      <w:pPr>
        <w:shd w:val="clear" w:color="auto" w:fill="FFFFFF"/>
        <w:spacing w:line="240" w:lineRule="auto"/>
        <w:ind w:left="0"/>
        <w:rPr>
          <w:rFonts w:ascii="Verdana" w:hAnsi="Verdana"/>
          <w:color w:val="000000"/>
          <w:kern w:val="0"/>
          <w:szCs w:val="24"/>
        </w:rPr>
      </w:pPr>
    </w:p>
    <w:p w14:paraId="7FC36D23" w14:textId="366CF61B" w:rsidR="007B396D" w:rsidRDefault="007B396D" w:rsidP="007B396D">
      <w:pPr>
        <w:spacing w:after="0"/>
        <w:jc w:val="center"/>
        <w:rPr>
          <w:rFonts w:ascii="Verdana" w:hAnsi="Verdana"/>
          <w:b/>
          <w:szCs w:val="24"/>
        </w:rPr>
      </w:pPr>
      <w:r w:rsidRPr="00D87C66">
        <w:rPr>
          <w:rFonts w:ascii="Verdana" w:hAnsi="Verdana"/>
          <w:b/>
          <w:szCs w:val="24"/>
        </w:rPr>
        <w:t>Five steps to safer working together</w:t>
      </w:r>
    </w:p>
    <w:p w14:paraId="0D2A3B30" w14:textId="77777777" w:rsidR="003F4EBE" w:rsidRPr="00D87C66" w:rsidRDefault="003F4EBE" w:rsidP="007B396D">
      <w:pPr>
        <w:spacing w:after="0"/>
        <w:jc w:val="center"/>
        <w:rPr>
          <w:rFonts w:ascii="Verdana" w:hAnsi="Verdana"/>
          <w:b/>
          <w:szCs w:val="24"/>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DE9D9" w:themeFill="accent6" w:themeFillTint="33"/>
        <w:tblLook w:val="04A0" w:firstRow="1" w:lastRow="0" w:firstColumn="1" w:lastColumn="0" w:noHBand="0" w:noVBand="1"/>
      </w:tblPr>
      <w:tblGrid>
        <w:gridCol w:w="1465"/>
        <w:gridCol w:w="7561"/>
      </w:tblGrid>
      <w:tr w:rsidR="007B396D" w:rsidRPr="00D87C66" w14:paraId="547AB2A6" w14:textId="77777777" w:rsidTr="007B396D">
        <w:trPr>
          <w:jc w:val="center"/>
        </w:trPr>
        <w:tc>
          <w:tcPr>
            <w:tcW w:w="1465" w:type="dxa"/>
            <w:shd w:val="clear" w:color="auto" w:fill="FDE9D9" w:themeFill="accent6" w:themeFillTint="33"/>
          </w:tcPr>
          <w:p w14:paraId="10CBA5AC" w14:textId="77777777" w:rsidR="007B396D" w:rsidRPr="00D87C66" w:rsidRDefault="007B396D" w:rsidP="009D68EF">
            <w:pPr>
              <w:spacing w:before="240"/>
              <w:rPr>
                <w:rFonts w:ascii="Verdana" w:hAnsi="Verdana"/>
                <w:szCs w:val="24"/>
              </w:rPr>
            </w:pPr>
            <w:r w:rsidRPr="00D87C66">
              <w:rPr>
                <w:rFonts w:ascii="Verdana" w:hAnsi="Verdana"/>
                <w:noProof/>
                <w:szCs w:val="24"/>
              </w:rPr>
              <w:drawing>
                <wp:inline distT="0" distB="0" distL="0" distR="0" wp14:anchorId="4FE20196" wp14:editId="2C63B72D">
                  <wp:extent cx="333375" cy="333375"/>
                  <wp:effectExtent l="0" t="0" r="9525"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33529" cy="333529"/>
                          </a:xfrm>
                          <a:prstGeom prst="rect">
                            <a:avLst/>
                          </a:prstGeom>
                        </pic:spPr>
                      </pic:pic>
                    </a:graphicData>
                  </a:graphic>
                </wp:inline>
              </w:drawing>
            </w:r>
          </w:p>
        </w:tc>
        <w:tc>
          <w:tcPr>
            <w:tcW w:w="7561" w:type="dxa"/>
            <w:shd w:val="clear" w:color="auto" w:fill="FDE9D9" w:themeFill="accent6" w:themeFillTint="33"/>
          </w:tcPr>
          <w:p w14:paraId="6F9F7C91" w14:textId="71FC0766" w:rsidR="007B396D" w:rsidRPr="00E118B6" w:rsidRDefault="007B396D" w:rsidP="003D0742">
            <w:pPr>
              <w:spacing w:before="240"/>
              <w:ind w:left="0"/>
              <w:rPr>
                <w:rFonts w:ascii="Verdana" w:hAnsi="Verdana"/>
                <w:szCs w:val="24"/>
              </w:rPr>
            </w:pPr>
            <w:r w:rsidRPr="00E118B6">
              <w:rPr>
                <w:rFonts w:ascii="Verdana" w:hAnsi="Verdana"/>
                <w:szCs w:val="24"/>
              </w:rPr>
              <w:t>We have carried out a COVID-19 risk assessment for each site and shared the results with staff</w:t>
            </w:r>
          </w:p>
        </w:tc>
      </w:tr>
      <w:tr w:rsidR="007B396D" w:rsidRPr="00D87C66" w14:paraId="532FB924" w14:textId="77777777" w:rsidTr="007B396D">
        <w:trPr>
          <w:jc w:val="center"/>
        </w:trPr>
        <w:tc>
          <w:tcPr>
            <w:tcW w:w="1465" w:type="dxa"/>
            <w:shd w:val="clear" w:color="auto" w:fill="FDE9D9" w:themeFill="accent6" w:themeFillTint="33"/>
          </w:tcPr>
          <w:p w14:paraId="02245A68" w14:textId="77777777" w:rsidR="007B396D" w:rsidRPr="00D87C66" w:rsidRDefault="007B396D" w:rsidP="009D68EF">
            <w:pPr>
              <w:rPr>
                <w:rFonts w:ascii="Verdana" w:hAnsi="Verdana"/>
                <w:szCs w:val="24"/>
              </w:rPr>
            </w:pPr>
            <w:r w:rsidRPr="00D87C66">
              <w:rPr>
                <w:rFonts w:ascii="Verdana" w:hAnsi="Verdana"/>
                <w:noProof/>
                <w:szCs w:val="24"/>
              </w:rPr>
              <w:drawing>
                <wp:inline distT="0" distB="0" distL="0" distR="0" wp14:anchorId="08771178" wp14:editId="5AE5CD15">
                  <wp:extent cx="333375" cy="333375"/>
                  <wp:effectExtent l="0" t="0"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33529" cy="333529"/>
                          </a:xfrm>
                          <a:prstGeom prst="rect">
                            <a:avLst/>
                          </a:prstGeom>
                        </pic:spPr>
                      </pic:pic>
                    </a:graphicData>
                  </a:graphic>
                </wp:inline>
              </w:drawing>
            </w:r>
          </w:p>
        </w:tc>
        <w:tc>
          <w:tcPr>
            <w:tcW w:w="7561" w:type="dxa"/>
            <w:shd w:val="clear" w:color="auto" w:fill="FDE9D9" w:themeFill="accent6" w:themeFillTint="33"/>
          </w:tcPr>
          <w:p w14:paraId="47AD01ED" w14:textId="77777777" w:rsidR="007B396D" w:rsidRPr="00E118B6" w:rsidRDefault="007B396D" w:rsidP="009D68EF">
            <w:pPr>
              <w:ind w:left="-57"/>
              <w:rPr>
                <w:rFonts w:ascii="Verdana" w:hAnsi="Verdana"/>
                <w:szCs w:val="24"/>
              </w:rPr>
            </w:pPr>
            <w:r w:rsidRPr="00E118B6">
              <w:rPr>
                <w:rFonts w:ascii="Verdana" w:hAnsi="Verdana"/>
                <w:szCs w:val="24"/>
              </w:rPr>
              <w:t xml:space="preserve">We have put in extra cleaning, </w:t>
            </w:r>
            <w:proofErr w:type="gramStart"/>
            <w:r w:rsidRPr="00E118B6">
              <w:rPr>
                <w:rFonts w:ascii="Verdana" w:hAnsi="Verdana"/>
                <w:szCs w:val="24"/>
              </w:rPr>
              <w:t>handwashing</w:t>
            </w:r>
            <w:proofErr w:type="gramEnd"/>
            <w:r w:rsidRPr="00E118B6">
              <w:rPr>
                <w:rFonts w:ascii="Verdana" w:hAnsi="Verdana"/>
                <w:szCs w:val="24"/>
              </w:rPr>
              <w:t xml:space="preserve"> and hygiene procedures in place</w:t>
            </w:r>
          </w:p>
        </w:tc>
      </w:tr>
      <w:tr w:rsidR="007B396D" w:rsidRPr="00D87C66" w14:paraId="0340D9DC" w14:textId="77777777" w:rsidTr="007B396D">
        <w:trPr>
          <w:jc w:val="center"/>
        </w:trPr>
        <w:tc>
          <w:tcPr>
            <w:tcW w:w="1465" w:type="dxa"/>
            <w:shd w:val="clear" w:color="auto" w:fill="FDE9D9" w:themeFill="accent6" w:themeFillTint="33"/>
          </w:tcPr>
          <w:p w14:paraId="68DE74F7" w14:textId="77777777" w:rsidR="007B396D" w:rsidRPr="00D87C66" w:rsidRDefault="007B396D" w:rsidP="009D68EF">
            <w:pPr>
              <w:rPr>
                <w:rFonts w:ascii="Verdana" w:hAnsi="Verdana"/>
                <w:szCs w:val="24"/>
              </w:rPr>
            </w:pPr>
            <w:r w:rsidRPr="00D87C66">
              <w:rPr>
                <w:rFonts w:ascii="Verdana" w:hAnsi="Verdana"/>
                <w:noProof/>
                <w:szCs w:val="24"/>
              </w:rPr>
              <w:drawing>
                <wp:inline distT="0" distB="0" distL="0" distR="0" wp14:anchorId="3CF98A14" wp14:editId="4C32E6E0">
                  <wp:extent cx="333375" cy="333375"/>
                  <wp:effectExtent l="0" t="0" r="952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33529" cy="333529"/>
                          </a:xfrm>
                          <a:prstGeom prst="rect">
                            <a:avLst/>
                          </a:prstGeom>
                        </pic:spPr>
                      </pic:pic>
                    </a:graphicData>
                  </a:graphic>
                </wp:inline>
              </w:drawing>
            </w:r>
          </w:p>
        </w:tc>
        <w:tc>
          <w:tcPr>
            <w:tcW w:w="7561" w:type="dxa"/>
            <w:shd w:val="clear" w:color="auto" w:fill="FDE9D9" w:themeFill="accent6" w:themeFillTint="33"/>
          </w:tcPr>
          <w:p w14:paraId="393A0E3C" w14:textId="77777777" w:rsidR="007B396D" w:rsidRPr="00E118B6" w:rsidRDefault="007B396D" w:rsidP="009D68EF">
            <w:pPr>
              <w:ind w:left="-57"/>
              <w:rPr>
                <w:rFonts w:ascii="Verdana" w:hAnsi="Verdana"/>
                <w:szCs w:val="24"/>
              </w:rPr>
            </w:pPr>
            <w:r w:rsidRPr="00E118B6">
              <w:rPr>
                <w:rFonts w:ascii="Verdana" w:hAnsi="Verdana"/>
                <w:szCs w:val="24"/>
              </w:rPr>
              <w:t>We have invested in technology to help people work remotely</w:t>
            </w:r>
          </w:p>
        </w:tc>
      </w:tr>
      <w:tr w:rsidR="007B396D" w:rsidRPr="00D87C66" w14:paraId="3ABF9942" w14:textId="77777777" w:rsidTr="007B396D">
        <w:trPr>
          <w:jc w:val="center"/>
        </w:trPr>
        <w:tc>
          <w:tcPr>
            <w:tcW w:w="1465" w:type="dxa"/>
            <w:shd w:val="clear" w:color="auto" w:fill="FDE9D9" w:themeFill="accent6" w:themeFillTint="33"/>
          </w:tcPr>
          <w:p w14:paraId="69F27A07" w14:textId="77777777" w:rsidR="007B396D" w:rsidRPr="00D87C66" w:rsidRDefault="007B396D" w:rsidP="009D68EF">
            <w:pPr>
              <w:rPr>
                <w:rFonts w:ascii="Verdana" w:hAnsi="Verdana"/>
                <w:szCs w:val="24"/>
              </w:rPr>
            </w:pPr>
            <w:r w:rsidRPr="00D87C66">
              <w:rPr>
                <w:rFonts w:ascii="Verdana" w:hAnsi="Verdana"/>
                <w:noProof/>
                <w:szCs w:val="24"/>
              </w:rPr>
              <w:drawing>
                <wp:inline distT="0" distB="0" distL="0" distR="0" wp14:anchorId="57CFEF66" wp14:editId="5F1FF598">
                  <wp:extent cx="333375" cy="333375"/>
                  <wp:effectExtent l="0" t="0" r="9525"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33529" cy="333529"/>
                          </a:xfrm>
                          <a:prstGeom prst="rect">
                            <a:avLst/>
                          </a:prstGeom>
                        </pic:spPr>
                      </pic:pic>
                    </a:graphicData>
                  </a:graphic>
                </wp:inline>
              </w:drawing>
            </w:r>
          </w:p>
        </w:tc>
        <w:tc>
          <w:tcPr>
            <w:tcW w:w="7561" w:type="dxa"/>
            <w:shd w:val="clear" w:color="auto" w:fill="FDE9D9" w:themeFill="accent6" w:themeFillTint="33"/>
          </w:tcPr>
          <w:p w14:paraId="164045B9" w14:textId="77777777" w:rsidR="007B396D" w:rsidRPr="00E118B6" w:rsidRDefault="007B396D" w:rsidP="009D68EF">
            <w:pPr>
              <w:ind w:left="-57"/>
              <w:rPr>
                <w:rFonts w:ascii="Verdana" w:hAnsi="Verdana"/>
                <w:szCs w:val="24"/>
              </w:rPr>
            </w:pPr>
            <w:r w:rsidRPr="00E118B6">
              <w:rPr>
                <w:rFonts w:ascii="Verdana" w:hAnsi="Verdana"/>
                <w:szCs w:val="24"/>
              </w:rPr>
              <w:t xml:space="preserve">We have taken all reasonable steps to maintain a 2-metre distance in the workplace  </w:t>
            </w:r>
          </w:p>
        </w:tc>
      </w:tr>
      <w:tr w:rsidR="007B396D" w:rsidRPr="00D87C66" w14:paraId="1ED0EB5D" w14:textId="77777777" w:rsidTr="007B396D">
        <w:trPr>
          <w:jc w:val="center"/>
        </w:trPr>
        <w:tc>
          <w:tcPr>
            <w:tcW w:w="1465" w:type="dxa"/>
            <w:shd w:val="clear" w:color="auto" w:fill="FDE9D9" w:themeFill="accent6" w:themeFillTint="33"/>
          </w:tcPr>
          <w:p w14:paraId="636744A7" w14:textId="77777777" w:rsidR="007B396D" w:rsidRPr="00D87C66" w:rsidRDefault="007B396D" w:rsidP="009D68EF">
            <w:pPr>
              <w:rPr>
                <w:rFonts w:ascii="Verdana" w:hAnsi="Verdana"/>
                <w:szCs w:val="24"/>
              </w:rPr>
            </w:pPr>
            <w:r w:rsidRPr="00D87C66">
              <w:rPr>
                <w:rFonts w:ascii="Verdana" w:hAnsi="Verdana"/>
                <w:noProof/>
                <w:szCs w:val="24"/>
              </w:rPr>
              <w:drawing>
                <wp:inline distT="0" distB="0" distL="0" distR="0" wp14:anchorId="681DA461" wp14:editId="5438071C">
                  <wp:extent cx="333375" cy="333375"/>
                  <wp:effectExtent l="0" t="0" r="9525"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33529" cy="333529"/>
                          </a:xfrm>
                          <a:prstGeom prst="rect">
                            <a:avLst/>
                          </a:prstGeom>
                        </pic:spPr>
                      </pic:pic>
                    </a:graphicData>
                  </a:graphic>
                </wp:inline>
              </w:drawing>
            </w:r>
          </w:p>
        </w:tc>
        <w:tc>
          <w:tcPr>
            <w:tcW w:w="7561" w:type="dxa"/>
            <w:shd w:val="clear" w:color="auto" w:fill="FDE9D9" w:themeFill="accent6" w:themeFillTint="33"/>
          </w:tcPr>
          <w:p w14:paraId="0BC1A60B" w14:textId="77777777" w:rsidR="007B396D" w:rsidRPr="00E118B6" w:rsidRDefault="007B396D" w:rsidP="009D68EF">
            <w:pPr>
              <w:ind w:left="-57"/>
              <w:rPr>
                <w:rFonts w:ascii="Verdana" w:hAnsi="Verdana"/>
                <w:szCs w:val="24"/>
              </w:rPr>
            </w:pPr>
            <w:r w:rsidRPr="00E118B6">
              <w:rPr>
                <w:rFonts w:ascii="Verdana" w:hAnsi="Verdana"/>
                <w:szCs w:val="24"/>
              </w:rPr>
              <w:t>We will actively implement the Test, Trace, Protect programme in the workplace.</w:t>
            </w:r>
          </w:p>
          <w:p w14:paraId="1F0BB2A3" w14:textId="77777777" w:rsidR="007B396D" w:rsidRPr="00E118B6" w:rsidRDefault="007B396D" w:rsidP="009D68EF">
            <w:pPr>
              <w:ind w:left="-57"/>
              <w:rPr>
                <w:rFonts w:ascii="Verdana" w:hAnsi="Verdana"/>
                <w:szCs w:val="24"/>
              </w:rPr>
            </w:pPr>
          </w:p>
        </w:tc>
      </w:tr>
    </w:tbl>
    <w:p w14:paraId="22471768" w14:textId="77777777" w:rsidR="001A0429" w:rsidRDefault="001A0429" w:rsidP="00157AE6">
      <w:pPr>
        <w:ind w:left="0"/>
        <w:rPr>
          <w:rFonts w:ascii="Verdana" w:hAnsi="Verdana"/>
          <w:b/>
          <w:szCs w:val="24"/>
        </w:rPr>
      </w:pPr>
      <w:bookmarkStart w:id="5" w:name="_Toc453752979"/>
      <w:bookmarkEnd w:id="1"/>
      <w:bookmarkEnd w:id="2"/>
      <w:bookmarkEnd w:id="3"/>
    </w:p>
    <w:p w14:paraId="07608789" w14:textId="77777777" w:rsidR="001A0429" w:rsidRDefault="001A0429" w:rsidP="00157AE6">
      <w:pPr>
        <w:ind w:left="0"/>
        <w:rPr>
          <w:rFonts w:ascii="Verdana" w:hAnsi="Verdana"/>
          <w:b/>
          <w:szCs w:val="24"/>
        </w:rPr>
      </w:pPr>
    </w:p>
    <w:p w14:paraId="55F5F1D3" w14:textId="77777777" w:rsidR="001A0429" w:rsidRDefault="001A0429" w:rsidP="00157AE6">
      <w:pPr>
        <w:ind w:left="0"/>
        <w:rPr>
          <w:rFonts w:ascii="Verdana" w:hAnsi="Verdana"/>
          <w:b/>
          <w:szCs w:val="24"/>
        </w:rPr>
      </w:pPr>
    </w:p>
    <w:p w14:paraId="4D569616" w14:textId="77777777" w:rsidR="001A0429" w:rsidRDefault="001A0429" w:rsidP="00157AE6">
      <w:pPr>
        <w:ind w:left="0"/>
        <w:rPr>
          <w:rFonts w:ascii="Verdana" w:hAnsi="Verdana"/>
          <w:b/>
          <w:szCs w:val="24"/>
        </w:rPr>
      </w:pPr>
    </w:p>
    <w:p w14:paraId="69B59FAB" w14:textId="77777777" w:rsidR="001A0429" w:rsidRDefault="001A0429" w:rsidP="00157AE6">
      <w:pPr>
        <w:ind w:left="0"/>
        <w:rPr>
          <w:rFonts w:ascii="Verdana" w:hAnsi="Verdana"/>
          <w:b/>
          <w:szCs w:val="24"/>
        </w:rPr>
      </w:pPr>
    </w:p>
    <w:p w14:paraId="3C2B7D88" w14:textId="2363C10D" w:rsidR="001A0429" w:rsidRDefault="001A0429" w:rsidP="00157AE6">
      <w:pPr>
        <w:ind w:left="0"/>
        <w:rPr>
          <w:rFonts w:ascii="Verdana" w:hAnsi="Verdana"/>
          <w:b/>
          <w:szCs w:val="24"/>
        </w:rPr>
      </w:pPr>
    </w:p>
    <w:p w14:paraId="44F1D854" w14:textId="568F3C70" w:rsidR="00536B7E" w:rsidRDefault="00536B7E" w:rsidP="00157AE6">
      <w:pPr>
        <w:ind w:left="0"/>
        <w:rPr>
          <w:rFonts w:ascii="Verdana" w:hAnsi="Verdana"/>
          <w:b/>
          <w:szCs w:val="24"/>
        </w:rPr>
      </w:pPr>
    </w:p>
    <w:p w14:paraId="500E6CA7" w14:textId="093A68F7" w:rsidR="00536B7E" w:rsidRDefault="00536B7E" w:rsidP="00157AE6">
      <w:pPr>
        <w:ind w:left="0"/>
        <w:rPr>
          <w:rFonts w:ascii="Verdana" w:hAnsi="Verdana"/>
          <w:b/>
          <w:szCs w:val="24"/>
        </w:rPr>
      </w:pPr>
    </w:p>
    <w:p w14:paraId="20D98C52" w14:textId="0B886D69" w:rsidR="00536B7E" w:rsidRDefault="00536B7E" w:rsidP="00157AE6">
      <w:pPr>
        <w:ind w:left="0"/>
        <w:rPr>
          <w:rFonts w:ascii="Verdana" w:hAnsi="Verdana"/>
          <w:b/>
          <w:szCs w:val="24"/>
        </w:rPr>
      </w:pPr>
    </w:p>
    <w:p w14:paraId="0BDA16A3" w14:textId="1DA086DE" w:rsidR="00536B7E" w:rsidRDefault="00536B7E" w:rsidP="00157AE6">
      <w:pPr>
        <w:ind w:left="0"/>
        <w:rPr>
          <w:rFonts w:ascii="Verdana" w:hAnsi="Verdana"/>
          <w:b/>
          <w:szCs w:val="24"/>
        </w:rPr>
      </w:pPr>
    </w:p>
    <w:p w14:paraId="5DD6FA76" w14:textId="012D38BC" w:rsidR="008D57BA" w:rsidRPr="00E071CB" w:rsidRDefault="008D57BA" w:rsidP="00157AE6">
      <w:pPr>
        <w:ind w:left="0"/>
        <w:rPr>
          <w:rFonts w:ascii="Verdana" w:hAnsi="Verdana"/>
          <w:b/>
          <w:szCs w:val="24"/>
        </w:rPr>
      </w:pPr>
      <w:r w:rsidRPr="00E071CB">
        <w:rPr>
          <w:rFonts w:ascii="Verdana" w:hAnsi="Verdana"/>
          <w:b/>
          <w:szCs w:val="24"/>
        </w:rPr>
        <w:t xml:space="preserve">Organisation for </w:t>
      </w:r>
      <w:r w:rsidR="009031A1" w:rsidRPr="00E071CB">
        <w:rPr>
          <w:rFonts w:ascii="Verdana" w:hAnsi="Verdana"/>
          <w:b/>
          <w:szCs w:val="24"/>
        </w:rPr>
        <w:t>NWSSP</w:t>
      </w:r>
      <w:r w:rsidRPr="00E071CB">
        <w:rPr>
          <w:rFonts w:ascii="Verdana" w:hAnsi="Verdana"/>
          <w:b/>
          <w:szCs w:val="24"/>
        </w:rPr>
        <w:t xml:space="preserve"> Health &amp; Safety </w:t>
      </w:r>
      <w:bookmarkEnd w:id="5"/>
    </w:p>
    <w:p w14:paraId="1B5364C0" w14:textId="46A90B38" w:rsidR="00D2082B" w:rsidRPr="00E071CB" w:rsidRDefault="007D669E" w:rsidP="00D2082B">
      <w:pPr>
        <w:rPr>
          <w:rFonts w:ascii="Verdana" w:hAnsi="Verdana"/>
          <w:szCs w:val="24"/>
        </w:rPr>
      </w:pPr>
      <w:r>
        <w:rPr>
          <w:rFonts w:ascii="Verdana" w:hAnsi="Verdana"/>
          <w:noProof/>
          <w:szCs w:val="24"/>
        </w:rPr>
        <mc:AlternateContent>
          <mc:Choice Requires="wps">
            <w:drawing>
              <wp:anchor distT="0" distB="0" distL="114300" distR="114300" simplePos="0" relativeHeight="251658240" behindDoc="0" locked="0" layoutInCell="1" allowOverlap="1" wp14:anchorId="54C8404A" wp14:editId="020F4B47">
                <wp:simplePos x="0" y="0"/>
                <wp:positionH relativeFrom="column">
                  <wp:posOffset>1263650</wp:posOffset>
                </wp:positionH>
                <wp:positionV relativeFrom="paragraph">
                  <wp:posOffset>12700</wp:posOffset>
                </wp:positionV>
                <wp:extent cx="3291840" cy="654050"/>
                <wp:effectExtent l="0" t="0" r="99060" b="8890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91840" cy="654050"/>
                        </a:xfrm>
                        <a:prstGeom prst="rect">
                          <a:avLst/>
                        </a:prstGeom>
                        <a:solidFill>
                          <a:srgbClr val="FFFFFF"/>
                        </a:solidFill>
                        <a:ln w="9525">
                          <a:solidFill>
                            <a:srgbClr val="000000"/>
                          </a:solidFill>
                          <a:miter lim="800000"/>
                          <a:headEnd/>
                          <a:tailEnd/>
                        </a:ln>
                        <a:effectLst>
                          <a:outerShdw dist="107763" dir="2700000" algn="ctr" rotWithShape="0">
                            <a:srgbClr val="808080">
                              <a:alpha val="50000"/>
                            </a:srgbClr>
                          </a:outerShdw>
                        </a:effectLst>
                      </wps:spPr>
                      <wps:txbx>
                        <w:txbxContent>
                          <w:p w14:paraId="4C901892" w14:textId="2DE03BAA" w:rsidR="003510AB" w:rsidRDefault="003510AB" w:rsidP="0074050B">
                            <w:pPr>
                              <w:jc w:val="left"/>
                            </w:pPr>
                            <w:r>
                              <w:t xml:space="preserve">  Director of Corporate and Finance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4C8404A" id="_x0000_t202" coordsize="21600,21600" o:spt="202" path="m,l,21600r21600,l21600,xe">
                <v:stroke joinstyle="miter"/>
                <v:path gradientshapeok="t" o:connecttype="rect"/>
              </v:shapetype>
              <v:shape id="Text Box 2" o:spid="_x0000_s1026" type="#_x0000_t202" style="position:absolute;left:0;text-align:left;margin-left:99.5pt;margin-top:1pt;width:259.2pt;height:5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">
                <v:shadow on="t" opacity=".5" offset="6pt,6pt"/>
                <v:textbox>
                  <w:txbxContent>
                    <w:p w14:paraId="4C901892" w14:textId="2DE03BAA" w:rsidR="003510AB" w:rsidRDefault="003510AB" w:rsidP="0074050B">
                      <w:pPr>
                        <w:jc w:val="left"/>
                      </w:pPr>
                      <w:r>
                        <w:t xml:space="preserve">  Director of Corporate and Finance</w:t>
                      </w:r>
                    </w:p>
                  </w:txbxContent>
                </v:textbox>
              </v:shape>
            </w:pict>
          </mc:Fallback>
        </mc:AlternateContent>
      </w:r>
    </w:p>
    <w:p w14:paraId="694CE919" w14:textId="77777777" w:rsidR="00D2082B" w:rsidRPr="00E071CB" w:rsidRDefault="00D2082B" w:rsidP="00D2082B">
      <w:pPr>
        <w:rPr>
          <w:rFonts w:ascii="Verdana" w:hAnsi="Verdana"/>
          <w:szCs w:val="24"/>
        </w:rPr>
      </w:pPr>
    </w:p>
    <w:p w14:paraId="46974BA2" w14:textId="77777777" w:rsidR="00D2082B" w:rsidRPr="00E071CB" w:rsidRDefault="00D2082B" w:rsidP="00D2082B">
      <w:pPr>
        <w:rPr>
          <w:rFonts w:ascii="Verdana" w:hAnsi="Verdana"/>
          <w:szCs w:val="24"/>
        </w:rPr>
      </w:pPr>
    </w:p>
    <w:p w14:paraId="353D60BE" w14:textId="6448F6E6" w:rsidR="00D2082B" w:rsidRPr="00E071CB" w:rsidRDefault="007D669E" w:rsidP="00D2082B">
      <w:pPr>
        <w:rPr>
          <w:rFonts w:ascii="Verdana" w:hAnsi="Verdana"/>
          <w:szCs w:val="24"/>
        </w:rPr>
      </w:pPr>
      <w:r>
        <w:rPr>
          <w:rFonts w:ascii="Verdana" w:hAnsi="Verdana"/>
          <w:noProof/>
          <w:szCs w:val="24"/>
        </w:rPr>
        <mc:AlternateContent>
          <mc:Choice Requires="wps">
            <w:drawing>
              <wp:anchor distT="0" distB="0" distL="114300" distR="114300" simplePos="0" relativeHeight="251661312" behindDoc="0" locked="0" layoutInCell="1" allowOverlap="1" wp14:anchorId="21573BBD" wp14:editId="0455A288">
                <wp:simplePos x="0" y="0"/>
                <wp:positionH relativeFrom="column">
                  <wp:posOffset>1266190</wp:posOffset>
                </wp:positionH>
                <wp:positionV relativeFrom="paragraph">
                  <wp:posOffset>31115</wp:posOffset>
                </wp:positionV>
                <wp:extent cx="3291840" cy="614045"/>
                <wp:effectExtent l="8890" t="8890" r="80645" b="72390"/>
                <wp:wrapNone/>
                <wp:docPr id="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91840" cy="614045"/>
                        </a:xfrm>
                        <a:prstGeom prst="rect">
                          <a:avLst/>
                        </a:prstGeom>
                        <a:solidFill>
                          <a:srgbClr val="FFFFFF"/>
                        </a:solidFill>
                        <a:ln w="9525">
                          <a:solidFill>
                            <a:srgbClr val="000000"/>
                          </a:solidFill>
                          <a:miter lim="800000"/>
                          <a:headEnd/>
                          <a:tailEnd/>
                        </a:ln>
                        <a:effectLst>
                          <a:outerShdw dist="107763" dir="2700000" algn="ctr" rotWithShape="0">
                            <a:srgbClr val="808080">
                              <a:alpha val="50000"/>
                            </a:srgbClr>
                          </a:outerShdw>
                        </a:effectLst>
                      </wps:spPr>
                      <wps:txbx>
                        <w:txbxContent>
                          <w:p w14:paraId="05936FCB" w14:textId="76C8E97D" w:rsidR="003510AB" w:rsidRDefault="003510AB" w:rsidP="0074050B">
                            <w:r>
                              <w:t xml:space="preserve">  NWSSP </w:t>
                            </w:r>
                            <w:r w:rsidRPr="00B1226C">
                              <w:t>Health</w:t>
                            </w:r>
                            <w:r>
                              <w:t xml:space="preserve"> and </w:t>
                            </w:r>
                            <w:r w:rsidRPr="00B1226C">
                              <w:t>Safety</w:t>
                            </w:r>
                            <w:r>
                              <w:t xml:space="preserve"> </w:t>
                            </w:r>
                            <w:r w:rsidRPr="00B1226C">
                              <w:t>Manager</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1573BBD" id="Text Box 3" o:spid="_x0000_s1027" type="#_x0000_t202" style="position:absolute;left:0;text-align:left;margin-left:99.7pt;margin-top:2.45pt;width:259.2pt;height:48.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">
                <v:shadow on="t" opacity=".5" offset="6pt,6pt"/>
                <v:textbox>
                  <w:txbxContent>
                    <w:p w14:paraId="05936FCB" w14:textId="76C8E97D" w:rsidR="003510AB" w:rsidRDefault="003510AB" w:rsidP="0074050B">
                      <w:r>
                        <w:t xml:space="preserve">  NWSSP </w:t>
                      </w:r>
                      <w:r w:rsidRPr="00B1226C">
                        <w:t>Health</w:t>
                      </w:r>
                      <w:r>
                        <w:t xml:space="preserve"> and </w:t>
                      </w:r>
                      <w:r w:rsidRPr="00B1226C">
                        <w:t>Safety</w:t>
                      </w:r>
                      <w:r>
                        <w:t xml:space="preserve"> </w:t>
                      </w:r>
                      <w:r w:rsidRPr="00B1226C">
                        <w:t>Manager</w:t>
                      </w:r>
                    </w:p>
                  </w:txbxContent>
                </v:textbox>
              </v:shape>
            </w:pict>
          </mc:Fallback>
        </mc:AlternateContent>
      </w:r>
    </w:p>
    <w:p w14:paraId="0EB5192A" w14:textId="77777777" w:rsidR="00D2082B" w:rsidRPr="00E071CB" w:rsidRDefault="00D2082B" w:rsidP="00D2082B">
      <w:pPr>
        <w:rPr>
          <w:rFonts w:ascii="Verdana" w:hAnsi="Verdana"/>
          <w:szCs w:val="24"/>
        </w:rPr>
      </w:pPr>
    </w:p>
    <w:p w14:paraId="54932651" w14:textId="7EAD12F2" w:rsidR="00D2082B" w:rsidRPr="00E071CB" w:rsidRDefault="007D669E" w:rsidP="00D2082B">
      <w:pPr>
        <w:rPr>
          <w:rFonts w:ascii="Verdana" w:hAnsi="Verdana"/>
          <w:szCs w:val="24"/>
        </w:rPr>
      </w:pPr>
      <w:r>
        <w:rPr>
          <w:rFonts w:ascii="Verdana" w:hAnsi="Verdana"/>
          <w:noProof/>
          <w:szCs w:val="24"/>
        </w:rPr>
        <mc:AlternateContent>
          <mc:Choice Requires="wps">
            <w:drawing>
              <wp:anchor distT="0" distB="0" distL="114300" distR="114300" simplePos="0" relativeHeight="251662336" behindDoc="0" locked="0" layoutInCell="1" allowOverlap="1" wp14:anchorId="2A9B87DF" wp14:editId="1976D3EE">
                <wp:simplePos x="0" y="0"/>
                <wp:positionH relativeFrom="column">
                  <wp:posOffset>1266190</wp:posOffset>
                </wp:positionH>
                <wp:positionV relativeFrom="paragraph">
                  <wp:posOffset>219075</wp:posOffset>
                </wp:positionV>
                <wp:extent cx="3291840" cy="584200"/>
                <wp:effectExtent l="8890" t="13335" r="80645" b="7874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91840" cy="584200"/>
                        </a:xfrm>
                        <a:prstGeom prst="rect">
                          <a:avLst/>
                        </a:prstGeom>
                        <a:solidFill>
                          <a:srgbClr val="FFFFFF"/>
                        </a:solidFill>
                        <a:ln w="9525">
                          <a:solidFill>
                            <a:srgbClr val="000000"/>
                          </a:solidFill>
                          <a:miter lim="800000"/>
                          <a:headEnd/>
                          <a:tailEnd/>
                        </a:ln>
                        <a:effectLst>
                          <a:outerShdw dist="107763" dir="2700000" algn="ctr" rotWithShape="0">
                            <a:srgbClr val="808080">
                              <a:alpha val="50000"/>
                            </a:srgbClr>
                          </a:outerShdw>
                        </a:effectLst>
                      </wps:spPr>
                      <wps:txbx>
                        <w:txbxContent>
                          <w:p w14:paraId="6AF207AB" w14:textId="77777777" w:rsidR="003510AB" w:rsidRDefault="003510AB" w:rsidP="0074050B">
                            <w:pPr>
                              <w:jc w:val="left"/>
                            </w:pPr>
                            <w:r>
                              <w:t xml:space="preserve">                  Directors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A9B87DF" id="Text Box 4" o:spid="_x0000_s1028" type="#_x0000_t202" style="position:absolute;left:0;text-align:left;margin-left:99.7pt;margin-top:17.25pt;width:259.2pt;height:4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">
                <v:shadow on="t" opacity=".5" offset="6pt,6pt"/>
                <v:textbox>
                  <w:txbxContent>
                    <w:p w14:paraId="6AF207AB" w14:textId="77777777" w:rsidR="003510AB" w:rsidRDefault="003510AB" w:rsidP="0074050B">
                      <w:pPr>
                        <w:jc w:val="left"/>
                      </w:pPr>
                      <w:r>
                        <w:t xml:space="preserve">                  Directors</w:t>
                      </w:r>
                    </w:p>
                  </w:txbxContent>
                </v:textbox>
              </v:shape>
            </w:pict>
          </mc:Fallback>
        </mc:AlternateContent>
      </w:r>
    </w:p>
    <w:p w14:paraId="2C31C4E6" w14:textId="77777777" w:rsidR="00D2082B" w:rsidRPr="00E071CB" w:rsidRDefault="00D2082B" w:rsidP="00D2082B">
      <w:pPr>
        <w:rPr>
          <w:rFonts w:ascii="Verdana" w:hAnsi="Verdana"/>
          <w:szCs w:val="24"/>
        </w:rPr>
      </w:pPr>
    </w:p>
    <w:p w14:paraId="0C5B6C5F" w14:textId="77777777" w:rsidR="00D2082B" w:rsidRPr="00E071CB" w:rsidRDefault="00D2082B" w:rsidP="00D2082B">
      <w:pPr>
        <w:rPr>
          <w:rFonts w:ascii="Verdana" w:hAnsi="Verdana"/>
          <w:szCs w:val="24"/>
        </w:rPr>
      </w:pPr>
    </w:p>
    <w:p w14:paraId="2A59308F" w14:textId="102D4318" w:rsidR="00D2082B" w:rsidRPr="00E071CB" w:rsidRDefault="007D669E" w:rsidP="00D2082B">
      <w:pPr>
        <w:rPr>
          <w:rFonts w:ascii="Verdana" w:hAnsi="Verdana"/>
          <w:szCs w:val="24"/>
        </w:rPr>
      </w:pPr>
      <w:r>
        <w:rPr>
          <w:rFonts w:ascii="Verdana" w:hAnsi="Verdana"/>
          <w:noProof/>
          <w:szCs w:val="24"/>
        </w:rPr>
        <mc:AlternateContent>
          <mc:Choice Requires="wps">
            <w:drawing>
              <wp:anchor distT="0" distB="0" distL="114300" distR="114300" simplePos="0" relativeHeight="251663360" behindDoc="0" locked="0" layoutInCell="1" allowOverlap="1" wp14:anchorId="2BB8310F" wp14:editId="2296D9C6">
                <wp:simplePos x="0" y="0"/>
                <wp:positionH relativeFrom="column">
                  <wp:posOffset>1266190</wp:posOffset>
                </wp:positionH>
                <wp:positionV relativeFrom="paragraph">
                  <wp:posOffset>83820</wp:posOffset>
                </wp:positionV>
                <wp:extent cx="3291840" cy="683260"/>
                <wp:effectExtent l="8890" t="12065" r="80645" b="7620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91840" cy="683260"/>
                        </a:xfrm>
                        <a:prstGeom prst="rect">
                          <a:avLst/>
                        </a:prstGeom>
                        <a:solidFill>
                          <a:srgbClr val="FFFFFF"/>
                        </a:solidFill>
                        <a:ln w="9525">
                          <a:solidFill>
                            <a:srgbClr val="000000"/>
                          </a:solidFill>
                          <a:miter lim="800000"/>
                          <a:headEnd/>
                          <a:tailEnd/>
                        </a:ln>
                        <a:effectLst>
                          <a:outerShdw dist="107763" dir="2700000" algn="ctr" rotWithShape="0">
                            <a:srgbClr val="808080">
                              <a:alpha val="50000"/>
                            </a:srgbClr>
                          </a:outerShdw>
                        </a:effectLst>
                      </wps:spPr>
                      <wps:txbx>
                        <w:txbxContent>
                          <w:p w14:paraId="146FDCC3" w14:textId="77777777" w:rsidR="003510AB" w:rsidRDefault="003510AB" w:rsidP="00BB152E">
                            <w:r>
                              <w:t xml:space="preserve">                Managers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BB8310F" id="Text Box 5" o:spid="_x0000_s1029" type="#_x0000_t202" style="position:absolute;left:0;text-align:left;margin-left:99.7pt;margin-top:6.6pt;width:259.2pt;height:53.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">
                <v:shadow on="t" opacity=".5" offset="6pt,6pt"/>
                <v:textbox>
                  <w:txbxContent>
                    <w:p w14:paraId="146FDCC3" w14:textId="77777777" w:rsidR="003510AB" w:rsidRDefault="003510AB" w:rsidP="00BB152E">
                      <w:r>
                        <w:t xml:space="preserve">                Managers</w:t>
                      </w:r>
                    </w:p>
                  </w:txbxContent>
                </v:textbox>
              </v:shape>
            </w:pict>
          </mc:Fallback>
        </mc:AlternateContent>
      </w:r>
    </w:p>
    <w:p w14:paraId="3AA8B2B2" w14:textId="77777777" w:rsidR="00D2082B" w:rsidRPr="00E071CB" w:rsidRDefault="00D2082B" w:rsidP="00D2082B">
      <w:pPr>
        <w:rPr>
          <w:rFonts w:ascii="Verdana" w:hAnsi="Verdana"/>
          <w:szCs w:val="24"/>
        </w:rPr>
      </w:pPr>
    </w:p>
    <w:p w14:paraId="74DC1AD9" w14:textId="77777777" w:rsidR="00D2082B" w:rsidRPr="00E071CB" w:rsidRDefault="00D2082B" w:rsidP="00D2082B">
      <w:pPr>
        <w:jc w:val="center"/>
        <w:rPr>
          <w:rFonts w:ascii="Verdana" w:hAnsi="Verdana"/>
          <w:szCs w:val="24"/>
        </w:rPr>
      </w:pPr>
    </w:p>
    <w:p w14:paraId="3AFEDBE9" w14:textId="2B34485D" w:rsidR="00D2082B" w:rsidRPr="00E071CB" w:rsidRDefault="007D669E" w:rsidP="00D2082B">
      <w:pPr>
        <w:rPr>
          <w:rFonts w:ascii="Verdana" w:hAnsi="Verdana"/>
          <w:szCs w:val="24"/>
        </w:rPr>
      </w:pPr>
      <w:r>
        <w:rPr>
          <w:rFonts w:ascii="Verdana" w:hAnsi="Verdana"/>
          <w:noProof/>
          <w:szCs w:val="24"/>
        </w:rPr>
        <mc:AlternateContent>
          <mc:Choice Requires="wps">
            <w:drawing>
              <wp:anchor distT="0" distB="0" distL="114300" distR="114300" simplePos="0" relativeHeight="251664384" behindDoc="0" locked="0" layoutInCell="1" allowOverlap="1" wp14:anchorId="543EC505" wp14:editId="79CF9281">
                <wp:simplePos x="0" y="0"/>
                <wp:positionH relativeFrom="column">
                  <wp:posOffset>1266190</wp:posOffset>
                </wp:positionH>
                <wp:positionV relativeFrom="paragraph">
                  <wp:posOffset>38100</wp:posOffset>
                </wp:positionV>
                <wp:extent cx="3291840" cy="584200"/>
                <wp:effectExtent l="8890" t="5080" r="80645" b="7747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91840" cy="584200"/>
                        </a:xfrm>
                        <a:prstGeom prst="rect">
                          <a:avLst/>
                        </a:prstGeom>
                        <a:solidFill>
                          <a:srgbClr val="FFFFFF"/>
                        </a:solidFill>
                        <a:ln w="9525">
                          <a:solidFill>
                            <a:srgbClr val="000000"/>
                          </a:solidFill>
                          <a:miter lim="800000"/>
                          <a:headEnd/>
                          <a:tailEnd/>
                        </a:ln>
                        <a:effectLst>
                          <a:outerShdw dist="107763" dir="2700000" algn="ctr" rotWithShape="0">
                            <a:srgbClr val="808080">
                              <a:alpha val="50000"/>
                            </a:srgbClr>
                          </a:outerShdw>
                        </a:effectLst>
                      </wps:spPr>
                      <wps:txbx>
                        <w:txbxContent>
                          <w:p w14:paraId="7BD15C99" w14:textId="77777777" w:rsidR="003510AB" w:rsidRDefault="003510AB" w:rsidP="0074050B">
                            <w:pPr>
                              <w:jc w:val="left"/>
                            </w:pPr>
                            <w:r>
                              <w:t xml:space="preserve">               All Employees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43EC505" id="Text Box 6" o:spid="_x0000_s1030" type="#_x0000_t202" style="position:absolute;left:0;text-align:left;margin-left:99.7pt;margin-top:3pt;width:259.2pt;height:4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">
                <v:shadow on="t" opacity=".5" offset="6pt,6pt"/>
                <v:textbox>
                  <w:txbxContent>
                    <w:p w14:paraId="7BD15C99" w14:textId="77777777" w:rsidR="003510AB" w:rsidRDefault="003510AB" w:rsidP="0074050B">
                      <w:pPr>
                        <w:jc w:val="left"/>
                      </w:pPr>
                      <w:r>
                        <w:t xml:space="preserve">               All Employees</w:t>
                      </w:r>
                    </w:p>
                  </w:txbxContent>
                </v:textbox>
              </v:shape>
            </w:pict>
          </mc:Fallback>
        </mc:AlternateContent>
      </w:r>
    </w:p>
    <w:p w14:paraId="5E4754D5" w14:textId="77777777" w:rsidR="00D2082B" w:rsidRPr="00E071CB" w:rsidRDefault="00D2082B" w:rsidP="00D2082B">
      <w:pPr>
        <w:rPr>
          <w:rFonts w:ascii="Verdana" w:hAnsi="Verdana"/>
          <w:szCs w:val="24"/>
        </w:rPr>
      </w:pPr>
    </w:p>
    <w:p w14:paraId="718E4B63" w14:textId="77777777" w:rsidR="0074050B" w:rsidRPr="00E071CB" w:rsidRDefault="0074050B" w:rsidP="00D2082B">
      <w:pPr>
        <w:rPr>
          <w:rFonts w:ascii="Verdana" w:hAnsi="Verdana"/>
          <w:szCs w:val="24"/>
        </w:rPr>
      </w:pPr>
    </w:p>
    <w:p w14:paraId="7AEF1743" w14:textId="3353CAA1" w:rsidR="00D2082B" w:rsidRPr="00E071CB" w:rsidRDefault="000D1AC1" w:rsidP="002A73EA">
      <w:pPr>
        <w:pStyle w:val="Heading2"/>
        <w:spacing w:line="240" w:lineRule="auto"/>
        <w:ind w:left="0"/>
        <w:rPr>
          <w:rFonts w:ascii="Verdana" w:hAnsi="Verdana"/>
          <w:color w:val="auto"/>
          <w:sz w:val="24"/>
          <w:szCs w:val="24"/>
        </w:rPr>
      </w:pPr>
      <w:bookmarkStart w:id="6" w:name="_Toc453752980"/>
      <w:r>
        <w:rPr>
          <w:rFonts w:ascii="Verdana" w:hAnsi="Verdana"/>
          <w:color w:val="auto"/>
          <w:sz w:val="24"/>
          <w:szCs w:val="24"/>
        </w:rPr>
        <w:t>Director of Corporate and Finance</w:t>
      </w:r>
      <w:r w:rsidR="007D0808" w:rsidRPr="00E071CB">
        <w:rPr>
          <w:rFonts w:ascii="Verdana" w:hAnsi="Verdana"/>
          <w:color w:val="auto"/>
          <w:sz w:val="24"/>
          <w:szCs w:val="24"/>
        </w:rPr>
        <w:t xml:space="preserve"> Services</w:t>
      </w:r>
      <w:bookmarkEnd w:id="6"/>
    </w:p>
    <w:p w14:paraId="415C60BF" w14:textId="1A108E15" w:rsidR="00D2082B" w:rsidRPr="00E071CB" w:rsidRDefault="00D2082B" w:rsidP="002A73EA">
      <w:pPr>
        <w:spacing w:line="240" w:lineRule="auto"/>
        <w:ind w:left="0"/>
        <w:rPr>
          <w:rFonts w:ascii="Verdana" w:hAnsi="Verdana"/>
          <w:szCs w:val="24"/>
        </w:rPr>
      </w:pPr>
      <w:r w:rsidRPr="00E071CB">
        <w:rPr>
          <w:rFonts w:ascii="Verdana" w:hAnsi="Verdana"/>
          <w:szCs w:val="24"/>
        </w:rPr>
        <w:t xml:space="preserve">The </w:t>
      </w:r>
      <w:r w:rsidR="004D7DD1" w:rsidRPr="00E071CB">
        <w:rPr>
          <w:rFonts w:ascii="Verdana" w:hAnsi="Verdana"/>
          <w:szCs w:val="24"/>
        </w:rPr>
        <w:t xml:space="preserve">Director of </w:t>
      </w:r>
      <w:r w:rsidR="000D1AC1">
        <w:rPr>
          <w:rFonts w:ascii="Verdana" w:hAnsi="Verdana"/>
          <w:szCs w:val="24"/>
        </w:rPr>
        <w:t>Corporate and Finance</w:t>
      </w:r>
      <w:r w:rsidR="007D0808" w:rsidRPr="00E071CB">
        <w:rPr>
          <w:rFonts w:ascii="Verdana" w:hAnsi="Verdana"/>
          <w:szCs w:val="24"/>
        </w:rPr>
        <w:t xml:space="preserve"> </w:t>
      </w:r>
      <w:r w:rsidR="004D7DD1" w:rsidRPr="00E071CB">
        <w:rPr>
          <w:rFonts w:ascii="Verdana" w:hAnsi="Verdana"/>
          <w:szCs w:val="24"/>
        </w:rPr>
        <w:t xml:space="preserve">has </w:t>
      </w:r>
      <w:r w:rsidR="002E7B6D" w:rsidRPr="00E071CB">
        <w:rPr>
          <w:rFonts w:ascii="Verdana" w:hAnsi="Verdana"/>
          <w:szCs w:val="24"/>
        </w:rPr>
        <w:t>overall responsibility for</w:t>
      </w:r>
      <w:r w:rsidR="00BF4462" w:rsidRPr="00E071CB">
        <w:rPr>
          <w:rFonts w:ascii="Verdana" w:hAnsi="Verdana"/>
          <w:szCs w:val="24"/>
        </w:rPr>
        <w:t xml:space="preserve"> health and safety in NWSSP including</w:t>
      </w:r>
      <w:r w:rsidR="002E7B6D" w:rsidRPr="00E071CB">
        <w:rPr>
          <w:rFonts w:ascii="Verdana" w:hAnsi="Verdana"/>
          <w:szCs w:val="24"/>
        </w:rPr>
        <w:t>.</w:t>
      </w:r>
    </w:p>
    <w:p w14:paraId="0FF85F86" w14:textId="77777777" w:rsidR="002E7B6D" w:rsidRPr="00E071CB" w:rsidRDefault="00D2082B" w:rsidP="002A73EA">
      <w:pPr>
        <w:pStyle w:val="ListParagraph"/>
        <w:spacing w:line="240" w:lineRule="auto"/>
        <w:ind w:left="1276" w:hanging="425"/>
        <w:rPr>
          <w:rFonts w:ascii="Verdana" w:hAnsi="Verdana"/>
          <w:lang w:val="en-GB"/>
        </w:rPr>
      </w:pPr>
      <w:r w:rsidRPr="00E071CB">
        <w:rPr>
          <w:rFonts w:ascii="Verdana" w:hAnsi="Verdana"/>
          <w:lang w:val="en-GB"/>
        </w:rPr>
        <w:t>Ensuring</w:t>
      </w:r>
      <w:r w:rsidR="002E7B6D" w:rsidRPr="00E071CB">
        <w:rPr>
          <w:rFonts w:ascii="Verdana" w:hAnsi="Verdana"/>
          <w:lang w:val="en-GB"/>
        </w:rPr>
        <w:t xml:space="preserve"> that</w:t>
      </w:r>
      <w:r w:rsidRPr="00E071CB">
        <w:rPr>
          <w:rFonts w:ascii="Verdana" w:hAnsi="Verdana"/>
          <w:lang w:val="en-GB"/>
        </w:rPr>
        <w:t xml:space="preserve"> </w:t>
      </w:r>
      <w:r w:rsidR="004D7DD1" w:rsidRPr="00E071CB">
        <w:rPr>
          <w:rFonts w:ascii="Verdana" w:hAnsi="Verdana"/>
          <w:lang w:val="en-GB"/>
        </w:rPr>
        <w:t>NWSSP</w:t>
      </w:r>
      <w:r w:rsidR="002E7B6D" w:rsidRPr="00E071CB">
        <w:rPr>
          <w:rFonts w:ascii="Verdana" w:hAnsi="Verdana"/>
          <w:lang w:val="en-GB"/>
        </w:rPr>
        <w:t xml:space="preserve"> complies with the Velindre Health and Safety </w:t>
      </w:r>
      <w:proofErr w:type="gramStart"/>
      <w:r w:rsidR="002E7B6D" w:rsidRPr="00E071CB">
        <w:rPr>
          <w:rFonts w:ascii="Verdana" w:hAnsi="Verdana"/>
          <w:lang w:val="en-GB"/>
        </w:rPr>
        <w:t>Policy;</w:t>
      </w:r>
      <w:proofErr w:type="gramEnd"/>
    </w:p>
    <w:p w14:paraId="46754CE1" w14:textId="77777777" w:rsidR="00D2082B" w:rsidRPr="00E071CB" w:rsidRDefault="002E7B6D" w:rsidP="002A73EA">
      <w:pPr>
        <w:pStyle w:val="ListParagraph"/>
        <w:spacing w:line="240" w:lineRule="auto"/>
        <w:ind w:left="1276" w:hanging="425"/>
        <w:rPr>
          <w:rFonts w:ascii="Verdana" w:hAnsi="Verdana"/>
          <w:lang w:val="en-GB"/>
        </w:rPr>
      </w:pPr>
      <w:r w:rsidRPr="00E071CB">
        <w:rPr>
          <w:rFonts w:ascii="Verdana" w:hAnsi="Verdana"/>
          <w:lang w:val="en-GB"/>
        </w:rPr>
        <w:t xml:space="preserve">Ensuring </w:t>
      </w:r>
      <w:r w:rsidR="00ED4931">
        <w:rPr>
          <w:rFonts w:ascii="Verdana" w:hAnsi="Verdana"/>
          <w:lang w:val="en-GB"/>
        </w:rPr>
        <w:t xml:space="preserve">the </w:t>
      </w:r>
      <w:r w:rsidR="00D2082B" w:rsidRPr="00E071CB">
        <w:rPr>
          <w:rFonts w:ascii="Verdana" w:hAnsi="Verdana"/>
          <w:lang w:val="en-GB"/>
        </w:rPr>
        <w:t>Health, Safety &amp; Welfare Policy is implemented</w:t>
      </w:r>
      <w:r w:rsidR="00ED4931">
        <w:rPr>
          <w:rFonts w:ascii="Verdana" w:hAnsi="Verdana"/>
          <w:lang w:val="en-GB"/>
        </w:rPr>
        <w:t xml:space="preserve"> along with the NWSSP Health and Safety </w:t>
      </w:r>
      <w:proofErr w:type="gramStart"/>
      <w:r w:rsidR="00ED4931">
        <w:rPr>
          <w:rFonts w:ascii="Verdana" w:hAnsi="Verdana"/>
          <w:lang w:val="en-GB"/>
        </w:rPr>
        <w:t>Procedure</w:t>
      </w:r>
      <w:r w:rsidR="00D2082B" w:rsidRPr="00E071CB">
        <w:rPr>
          <w:rFonts w:ascii="Verdana" w:hAnsi="Verdana"/>
          <w:lang w:val="en-GB"/>
        </w:rPr>
        <w:t>;</w:t>
      </w:r>
      <w:proofErr w:type="gramEnd"/>
    </w:p>
    <w:p w14:paraId="1D132C3B" w14:textId="77777777" w:rsidR="00D2082B" w:rsidRPr="00E071CB" w:rsidRDefault="00477815" w:rsidP="002A73EA">
      <w:pPr>
        <w:pStyle w:val="ListParagraph"/>
        <w:spacing w:line="240" w:lineRule="auto"/>
        <w:ind w:left="1276" w:hanging="425"/>
        <w:rPr>
          <w:rFonts w:ascii="Verdana" w:hAnsi="Verdana"/>
          <w:lang w:val="en-GB"/>
        </w:rPr>
      </w:pPr>
      <w:r w:rsidRPr="00E071CB">
        <w:rPr>
          <w:rFonts w:ascii="Verdana" w:hAnsi="Verdana"/>
          <w:lang w:val="en-GB"/>
        </w:rPr>
        <w:t xml:space="preserve">Ensuring that </w:t>
      </w:r>
      <w:r w:rsidR="002E7B6D" w:rsidRPr="00E071CB">
        <w:rPr>
          <w:rFonts w:ascii="Verdana" w:hAnsi="Verdana"/>
          <w:lang w:val="en-GB"/>
        </w:rPr>
        <w:t>NWSSP</w:t>
      </w:r>
      <w:r w:rsidR="00D2082B" w:rsidRPr="00E071CB">
        <w:rPr>
          <w:rFonts w:ascii="Verdana" w:hAnsi="Verdana"/>
          <w:lang w:val="en-GB"/>
        </w:rPr>
        <w:t xml:space="preserve"> </w:t>
      </w:r>
      <w:r w:rsidR="004D7DD1" w:rsidRPr="00E071CB">
        <w:rPr>
          <w:rFonts w:ascii="Verdana" w:hAnsi="Verdana"/>
          <w:lang w:val="en-GB"/>
        </w:rPr>
        <w:t xml:space="preserve">Senior Management Team </w:t>
      </w:r>
      <w:r w:rsidR="00D2082B" w:rsidRPr="00E071CB">
        <w:rPr>
          <w:rFonts w:ascii="Verdana" w:hAnsi="Verdana"/>
          <w:lang w:val="en-GB"/>
        </w:rPr>
        <w:t xml:space="preserve">is informed as required on health and safety matters affecting employees and/or the </w:t>
      </w:r>
      <w:proofErr w:type="gramStart"/>
      <w:r w:rsidR="00D2082B" w:rsidRPr="00E071CB">
        <w:rPr>
          <w:rFonts w:ascii="Verdana" w:hAnsi="Verdana"/>
          <w:lang w:val="en-GB"/>
        </w:rPr>
        <w:t>public</w:t>
      </w:r>
      <w:r w:rsidR="0034436C" w:rsidRPr="00E071CB">
        <w:rPr>
          <w:rFonts w:ascii="Verdana" w:hAnsi="Verdana"/>
          <w:lang w:val="en-GB"/>
        </w:rPr>
        <w:t>;</w:t>
      </w:r>
      <w:proofErr w:type="gramEnd"/>
    </w:p>
    <w:p w14:paraId="03949AC5" w14:textId="77777777" w:rsidR="00D2082B" w:rsidRPr="00E071CB" w:rsidRDefault="00D2082B" w:rsidP="002A73EA">
      <w:pPr>
        <w:pStyle w:val="ListParagraph"/>
        <w:spacing w:line="240" w:lineRule="auto"/>
        <w:ind w:left="1276" w:hanging="425"/>
        <w:rPr>
          <w:rFonts w:ascii="Verdana" w:hAnsi="Verdana"/>
          <w:lang w:val="en-GB"/>
        </w:rPr>
      </w:pPr>
      <w:r w:rsidRPr="00E071CB">
        <w:rPr>
          <w:rFonts w:ascii="Verdana" w:hAnsi="Verdana"/>
          <w:lang w:val="en-GB"/>
        </w:rPr>
        <w:t>Supporting staff training and development</w:t>
      </w:r>
      <w:r w:rsidR="00ED4931">
        <w:rPr>
          <w:rFonts w:ascii="Verdana" w:hAnsi="Verdana"/>
          <w:lang w:val="en-GB"/>
        </w:rPr>
        <w:t xml:space="preserve"> throughout </w:t>
      </w:r>
      <w:proofErr w:type="gramStart"/>
      <w:r w:rsidR="00ED4931">
        <w:rPr>
          <w:rFonts w:ascii="Verdana" w:hAnsi="Verdana"/>
          <w:lang w:val="en-GB"/>
        </w:rPr>
        <w:t>NWSSP</w:t>
      </w:r>
      <w:r w:rsidR="0034436C" w:rsidRPr="00E071CB">
        <w:rPr>
          <w:rFonts w:ascii="Verdana" w:hAnsi="Verdana"/>
          <w:lang w:val="en-GB"/>
        </w:rPr>
        <w:t>;</w:t>
      </w:r>
      <w:proofErr w:type="gramEnd"/>
    </w:p>
    <w:p w14:paraId="7702280B" w14:textId="77777777" w:rsidR="00D2082B" w:rsidRDefault="00F056AF" w:rsidP="002A73EA">
      <w:pPr>
        <w:pStyle w:val="ListParagraph"/>
        <w:spacing w:line="240" w:lineRule="auto"/>
        <w:ind w:left="1276" w:hanging="425"/>
        <w:rPr>
          <w:rFonts w:ascii="Verdana" w:hAnsi="Verdana"/>
          <w:lang w:val="en-GB"/>
        </w:rPr>
      </w:pPr>
      <w:r w:rsidRPr="00E071CB">
        <w:rPr>
          <w:rFonts w:ascii="Verdana" w:hAnsi="Verdana"/>
          <w:lang w:val="en-GB"/>
        </w:rPr>
        <w:t>Establish</w:t>
      </w:r>
      <w:r w:rsidR="007D0808" w:rsidRPr="00E071CB">
        <w:rPr>
          <w:rFonts w:ascii="Verdana" w:hAnsi="Verdana"/>
          <w:lang w:val="en-GB"/>
        </w:rPr>
        <w:t>ing and Chairing the</w:t>
      </w:r>
      <w:r w:rsidR="008525C7" w:rsidRPr="00E071CB">
        <w:rPr>
          <w:rFonts w:ascii="Verdana" w:hAnsi="Verdana"/>
          <w:lang w:val="en-GB"/>
        </w:rPr>
        <w:t xml:space="preserve"> </w:t>
      </w:r>
      <w:proofErr w:type="gramStart"/>
      <w:r w:rsidR="008525C7" w:rsidRPr="00E071CB">
        <w:rPr>
          <w:rFonts w:ascii="Verdana" w:hAnsi="Verdana"/>
          <w:lang w:val="en-GB"/>
        </w:rPr>
        <w:t>All Wales</w:t>
      </w:r>
      <w:proofErr w:type="gramEnd"/>
      <w:r w:rsidR="008525C7" w:rsidRPr="00E071CB">
        <w:rPr>
          <w:rFonts w:ascii="Verdana" w:hAnsi="Verdana"/>
          <w:lang w:val="en-GB"/>
        </w:rPr>
        <w:t xml:space="preserve"> H&amp;S group</w:t>
      </w:r>
      <w:r w:rsidRPr="00E071CB">
        <w:rPr>
          <w:rFonts w:ascii="Verdana" w:hAnsi="Verdana"/>
          <w:lang w:val="en-GB"/>
        </w:rPr>
        <w:t>, with representation from all</w:t>
      </w:r>
      <w:r w:rsidR="008525C7" w:rsidRPr="00E071CB">
        <w:rPr>
          <w:rFonts w:ascii="Verdana" w:hAnsi="Verdana"/>
          <w:lang w:val="en-GB"/>
        </w:rPr>
        <w:t xml:space="preserve"> senior managers within each service </w:t>
      </w:r>
      <w:r w:rsidR="005A1B7C" w:rsidRPr="00E071CB">
        <w:rPr>
          <w:rFonts w:ascii="Verdana" w:hAnsi="Verdana"/>
          <w:lang w:val="en-GB"/>
        </w:rPr>
        <w:t>departments</w:t>
      </w:r>
      <w:r w:rsidR="007D0808" w:rsidRPr="00E071CB">
        <w:rPr>
          <w:rFonts w:ascii="Verdana" w:hAnsi="Verdana"/>
          <w:lang w:val="en-GB"/>
        </w:rPr>
        <w:t>;</w:t>
      </w:r>
      <w:r w:rsidR="005A1B7C" w:rsidRPr="00E071CB">
        <w:rPr>
          <w:rFonts w:ascii="Verdana" w:hAnsi="Verdana"/>
          <w:lang w:val="en-GB"/>
        </w:rPr>
        <w:t xml:space="preserve"> trade unions</w:t>
      </w:r>
      <w:r w:rsidR="00BC3A55" w:rsidRPr="00E071CB">
        <w:rPr>
          <w:rFonts w:ascii="Verdana" w:hAnsi="Verdana"/>
          <w:lang w:val="en-GB"/>
        </w:rPr>
        <w:t xml:space="preserve"> and the Health and Safety and Risk Manager</w:t>
      </w:r>
      <w:r w:rsidR="007D0808" w:rsidRPr="00E071CB">
        <w:rPr>
          <w:rFonts w:ascii="Verdana" w:hAnsi="Verdana"/>
          <w:lang w:val="en-GB"/>
        </w:rPr>
        <w:t>;</w:t>
      </w:r>
    </w:p>
    <w:p w14:paraId="28C71BD8" w14:textId="77777777" w:rsidR="00ED4931" w:rsidRDefault="00ED4931" w:rsidP="002A73EA">
      <w:pPr>
        <w:pStyle w:val="ListParagraph"/>
        <w:spacing w:line="240" w:lineRule="auto"/>
        <w:ind w:left="1276" w:hanging="425"/>
        <w:rPr>
          <w:rFonts w:ascii="Verdana" w:hAnsi="Verdana"/>
          <w:lang w:val="en-GB"/>
        </w:rPr>
      </w:pPr>
      <w:r>
        <w:rPr>
          <w:rFonts w:ascii="Verdana" w:hAnsi="Verdana"/>
          <w:lang w:val="en-GB"/>
        </w:rPr>
        <w:t xml:space="preserve">Monitoring health and safety performance against agreed </w:t>
      </w:r>
      <w:proofErr w:type="gramStart"/>
      <w:r>
        <w:rPr>
          <w:rFonts w:ascii="Verdana" w:hAnsi="Verdana"/>
          <w:lang w:val="en-GB"/>
        </w:rPr>
        <w:t>targets;</w:t>
      </w:r>
      <w:proofErr w:type="gramEnd"/>
    </w:p>
    <w:p w14:paraId="7983EC08" w14:textId="77777777" w:rsidR="00ED4931" w:rsidRDefault="00ED4931" w:rsidP="002A73EA">
      <w:pPr>
        <w:pStyle w:val="ListParagraph"/>
        <w:spacing w:line="240" w:lineRule="auto"/>
        <w:ind w:left="1276" w:hanging="425"/>
        <w:rPr>
          <w:rFonts w:ascii="Verdana" w:hAnsi="Verdana"/>
          <w:lang w:val="en-GB"/>
        </w:rPr>
      </w:pPr>
      <w:r>
        <w:rPr>
          <w:rFonts w:ascii="Verdana" w:hAnsi="Verdana"/>
          <w:lang w:val="en-GB"/>
        </w:rPr>
        <w:t xml:space="preserve">Ensuring the Health and Safety Procedure is reviewed </w:t>
      </w:r>
      <w:proofErr w:type="gramStart"/>
      <w:r>
        <w:rPr>
          <w:rFonts w:ascii="Verdana" w:hAnsi="Verdana"/>
          <w:lang w:val="en-GB"/>
        </w:rPr>
        <w:t>annually;</w:t>
      </w:r>
      <w:proofErr w:type="gramEnd"/>
    </w:p>
    <w:p w14:paraId="5502E272" w14:textId="77777777" w:rsidR="00ED4931" w:rsidRPr="00E071CB" w:rsidRDefault="00ED4931" w:rsidP="002A73EA">
      <w:pPr>
        <w:pStyle w:val="ListParagraph"/>
        <w:spacing w:line="240" w:lineRule="auto"/>
        <w:ind w:left="1276" w:hanging="425"/>
        <w:rPr>
          <w:rFonts w:ascii="Verdana" w:hAnsi="Verdana"/>
          <w:lang w:val="en-GB"/>
        </w:rPr>
      </w:pPr>
      <w:r>
        <w:rPr>
          <w:rFonts w:ascii="Verdana" w:hAnsi="Verdana"/>
          <w:lang w:val="en-GB"/>
        </w:rPr>
        <w:t xml:space="preserve">Plan measure, review and audit health and safety activities so that legal requirements are </w:t>
      </w:r>
      <w:proofErr w:type="gramStart"/>
      <w:r>
        <w:rPr>
          <w:rFonts w:ascii="Verdana" w:hAnsi="Verdana"/>
          <w:lang w:val="en-GB"/>
        </w:rPr>
        <w:t>satisfied</w:t>
      </w:r>
      <w:r w:rsidR="003A2133">
        <w:rPr>
          <w:rFonts w:ascii="Verdana" w:hAnsi="Verdana"/>
          <w:lang w:val="en-GB"/>
        </w:rPr>
        <w:t>;</w:t>
      </w:r>
      <w:proofErr w:type="gramEnd"/>
    </w:p>
    <w:p w14:paraId="6AB60CD9" w14:textId="77777777" w:rsidR="00F056AF" w:rsidRDefault="00F056AF" w:rsidP="002A73EA">
      <w:pPr>
        <w:pStyle w:val="ListParagraph"/>
        <w:spacing w:line="240" w:lineRule="auto"/>
        <w:ind w:left="1276" w:hanging="425"/>
        <w:rPr>
          <w:rFonts w:ascii="Verdana" w:hAnsi="Verdana"/>
          <w:lang w:val="en-GB"/>
        </w:rPr>
      </w:pPr>
      <w:r w:rsidRPr="00E071CB">
        <w:rPr>
          <w:rFonts w:ascii="Verdana" w:hAnsi="Verdana"/>
          <w:lang w:val="en-GB"/>
        </w:rPr>
        <w:t>Arrang</w:t>
      </w:r>
      <w:r w:rsidR="00477815" w:rsidRPr="00E071CB">
        <w:rPr>
          <w:rFonts w:ascii="Verdana" w:hAnsi="Verdana"/>
          <w:lang w:val="en-GB"/>
        </w:rPr>
        <w:t>ing</w:t>
      </w:r>
      <w:r w:rsidRPr="00E071CB">
        <w:rPr>
          <w:rFonts w:ascii="Verdana" w:hAnsi="Verdana"/>
          <w:lang w:val="en-GB"/>
        </w:rPr>
        <w:t xml:space="preserve"> an organisational structure at </w:t>
      </w:r>
      <w:r w:rsidR="008525C7" w:rsidRPr="00E071CB">
        <w:rPr>
          <w:rFonts w:ascii="Verdana" w:hAnsi="Verdana"/>
          <w:lang w:val="en-GB"/>
        </w:rPr>
        <w:t xml:space="preserve">NWSSP </w:t>
      </w:r>
      <w:r w:rsidRPr="00E071CB">
        <w:rPr>
          <w:rFonts w:ascii="Verdana" w:hAnsi="Verdana"/>
          <w:lang w:val="en-GB"/>
        </w:rPr>
        <w:t>with allocated and accepted responsibility for health and safety across Health &amp; Safety Leads</w:t>
      </w:r>
      <w:r w:rsidR="00ED4931">
        <w:rPr>
          <w:rFonts w:ascii="Verdana" w:hAnsi="Verdana"/>
          <w:lang w:val="en-GB"/>
        </w:rPr>
        <w:t xml:space="preserve"> and Department </w:t>
      </w:r>
      <w:proofErr w:type="gramStart"/>
      <w:r w:rsidR="00ED4931">
        <w:rPr>
          <w:rFonts w:ascii="Verdana" w:hAnsi="Verdana"/>
          <w:lang w:val="en-GB"/>
        </w:rPr>
        <w:t>representatives;</w:t>
      </w:r>
      <w:proofErr w:type="gramEnd"/>
    </w:p>
    <w:p w14:paraId="6517CE13" w14:textId="77777777" w:rsidR="00ED4931" w:rsidRDefault="00ED4931" w:rsidP="002A73EA">
      <w:pPr>
        <w:pStyle w:val="ListParagraph"/>
        <w:spacing w:line="240" w:lineRule="auto"/>
        <w:ind w:left="1276" w:hanging="425"/>
        <w:rPr>
          <w:rFonts w:ascii="Verdana" w:hAnsi="Verdana"/>
          <w:lang w:val="en-GB"/>
        </w:rPr>
      </w:pPr>
      <w:r>
        <w:rPr>
          <w:rFonts w:ascii="Verdana" w:hAnsi="Verdana"/>
          <w:lang w:val="en-GB"/>
        </w:rPr>
        <w:t xml:space="preserve">Report annually to the Senior Management Team on the standards being </w:t>
      </w:r>
      <w:proofErr w:type="gramStart"/>
      <w:r>
        <w:rPr>
          <w:rFonts w:ascii="Verdana" w:hAnsi="Verdana"/>
          <w:lang w:val="en-GB"/>
        </w:rPr>
        <w:t>achieved;</w:t>
      </w:r>
      <w:proofErr w:type="gramEnd"/>
    </w:p>
    <w:p w14:paraId="5D49A8A9" w14:textId="77777777" w:rsidR="00ED4931" w:rsidRDefault="00ED4931" w:rsidP="002A73EA">
      <w:pPr>
        <w:pStyle w:val="ListParagraph"/>
        <w:spacing w:line="240" w:lineRule="auto"/>
        <w:ind w:left="1276" w:hanging="425"/>
        <w:rPr>
          <w:rFonts w:ascii="Verdana" w:hAnsi="Verdana"/>
          <w:lang w:val="en-GB"/>
        </w:rPr>
      </w:pPr>
      <w:r>
        <w:rPr>
          <w:rFonts w:ascii="Verdana" w:hAnsi="Verdana"/>
          <w:lang w:val="en-GB"/>
        </w:rPr>
        <w:t xml:space="preserve">Ensuring that health and safety information is disseminated throughout </w:t>
      </w:r>
      <w:proofErr w:type="gramStart"/>
      <w:r>
        <w:rPr>
          <w:rFonts w:ascii="Verdana" w:hAnsi="Verdana"/>
          <w:lang w:val="en-GB"/>
        </w:rPr>
        <w:t>NWSSP;</w:t>
      </w:r>
      <w:proofErr w:type="gramEnd"/>
    </w:p>
    <w:p w14:paraId="6DD83B9A" w14:textId="77777777" w:rsidR="00ED4931" w:rsidRDefault="00ED4931" w:rsidP="002A73EA">
      <w:pPr>
        <w:pStyle w:val="ListParagraph"/>
        <w:spacing w:line="240" w:lineRule="auto"/>
        <w:ind w:left="1276" w:hanging="425"/>
        <w:rPr>
          <w:rFonts w:ascii="Verdana" w:hAnsi="Verdana"/>
          <w:lang w:val="en-GB"/>
        </w:rPr>
      </w:pPr>
      <w:r>
        <w:rPr>
          <w:rFonts w:ascii="Verdana" w:hAnsi="Verdana"/>
          <w:lang w:val="en-GB"/>
        </w:rPr>
        <w:t>Support quality initiatives aimed at continuous improvement.</w:t>
      </w:r>
    </w:p>
    <w:p w14:paraId="1B73657B" w14:textId="38DA2392" w:rsidR="00F056AF" w:rsidRPr="00E071CB" w:rsidRDefault="00BC3A55" w:rsidP="002A73EA">
      <w:pPr>
        <w:pStyle w:val="Heading2"/>
        <w:spacing w:line="240" w:lineRule="auto"/>
        <w:ind w:left="0"/>
        <w:jc w:val="left"/>
        <w:rPr>
          <w:rFonts w:ascii="Verdana" w:hAnsi="Verdana"/>
          <w:color w:val="auto"/>
          <w:sz w:val="24"/>
          <w:szCs w:val="24"/>
        </w:rPr>
      </w:pPr>
      <w:bookmarkStart w:id="7" w:name="_Toc453752982"/>
      <w:r w:rsidRPr="00E071CB">
        <w:rPr>
          <w:rFonts w:ascii="Verdana" w:hAnsi="Verdana"/>
          <w:color w:val="auto"/>
          <w:sz w:val="24"/>
          <w:szCs w:val="24"/>
        </w:rPr>
        <w:t>Health</w:t>
      </w:r>
      <w:r w:rsidR="004D69FE">
        <w:rPr>
          <w:rFonts w:ascii="Verdana" w:hAnsi="Verdana"/>
          <w:color w:val="auto"/>
          <w:sz w:val="24"/>
          <w:szCs w:val="24"/>
        </w:rPr>
        <w:t xml:space="preserve"> and</w:t>
      </w:r>
      <w:r w:rsidRPr="00E071CB">
        <w:rPr>
          <w:rFonts w:ascii="Verdana" w:hAnsi="Verdana"/>
          <w:color w:val="auto"/>
          <w:sz w:val="24"/>
          <w:szCs w:val="24"/>
        </w:rPr>
        <w:t xml:space="preserve"> Safety Manager</w:t>
      </w:r>
      <w:bookmarkEnd w:id="7"/>
    </w:p>
    <w:p w14:paraId="3508CDC4" w14:textId="21A83B88" w:rsidR="00F056AF" w:rsidRPr="00E071CB" w:rsidRDefault="00950A4A" w:rsidP="002A73EA">
      <w:pPr>
        <w:spacing w:line="240" w:lineRule="auto"/>
        <w:ind w:left="0"/>
        <w:rPr>
          <w:rFonts w:ascii="Verdana" w:hAnsi="Verdana"/>
          <w:szCs w:val="24"/>
        </w:rPr>
      </w:pPr>
      <w:r w:rsidRPr="00E071CB">
        <w:rPr>
          <w:rFonts w:ascii="Verdana" w:hAnsi="Verdana"/>
          <w:szCs w:val="24"/>
        </w:rPr>
        <w:t>Health</w:t>
      </w:r>
      <w:r w:rsidR="004D69FE">
        <w:rPr>
          <w:rFonts w:ascii="Verdana" w:hAnsi="Verdana"/>
          <w:szCs w:val="24"/>
        </w:rPr>
        <w:t xml:space="preserve"> and</w:t>
      </w:r>
      <w:r w:rsidR="00BC3A55" w:rsidRPr="00E071CB">
        <w:rPr>
          <w:rFonts w:ascii="Verdana" w:hAnsi="Verdana"/>
          <w:szCs w:val="24"/>
        </w:rPr>
        <w:t xml:space="preserve"> Safety Manager </w:t>
      </w:r>
      <w:r w:rsidR="00ED4931">
        <w:rPr>
          <w:rFonts w:ascii="Verdana" w:hAnsi="Verdana"/>
          <w:szCs w:val="24"/>
        </w:rPr>
        <w:t xml:space="preserve">will </w:t>
      </w:r>
      <w:proofErr w:type="gramStart"/>
      <w:r w:rsidR="00ED4931">
        <w:rPr>
          <w:rFonts w:ascii="Verdana" w:hAnsi="Verdana"/>
          <w:szCs w:val="24"/>
        </w:rPr>
        <w:t>make arrangements</w:t>
      </w:r>
      <w:proofErr w:type="gramEnd"/>
      <w:r w:rsidR="00ED4931">
        <w:rPr>
          <w:rFonts w:ascii="Verdana" w:hAnsi="Verdana"/>
          <w:szCs w:val="24"/>
        </w:rPr>
        <w:t xml:space="preserve"> for</w:t>
      </w:r>
      <w:r w:rsidRPr="00E071CB">
        <w:rPr>
          <w:rFonts w:ascii="Verdana" w:hAnsi="Verdana"/>
          <w:szCs w:val="24"/>
        </w:rPr>
        <w:t>:</w:t>
      </w:r>
    </w:p>
    <w:p w14:paraId="2DCAA6E1" w14:textId="77777777" w:rsidR="00ED4931" w:rsidRDefault="00ED4931" w:rsidP="002A73EA">
      <w:pPr>
        <w:pStyle w:val="ListParagraph"/>
        <w:spacing w:line="240" w:lineRule="auto"/>
        <w:ind w:left="1276" w:hanging="425"/>
        <w:rPr>
          <w:rFonts w:ascii="Verdana" w:hAnsi="Verdana"/>
          <w:lang w:val="en-GB"/>
        </w:rPr>
      </w:pPr>
      <w:r>
        <w:rPr>
          <w:rFonts w:ascii="Verdana" w:hAnsi="Verdana"/>
          <w:lang w:val="en-GB"/>
        </w:rPr>
        <w:t xml:space="preserve">Ensuring the competent risk management and health and safety advice is available to all departments within NWSSP and develop and maintain the safety management systems and health and safety training.  Competent advice may be sourced both internally and externally, dependent on the nature of the </w:t>
      </w:r>
      <w:proofErr w:type="gramStart"/>
      <w:r>
        <w:rPr>
          <w:rFonts w:ascii="Verdana" w:hAnsi="Verdana"/>
          <w:lang w:val="en-GB"/>
        </w:rPr>
        <w:t>topic;</w:t>
      </w:r>
      <w:proofErr w:type="gramEnd"/>
    </w:p>
    <w:p w14:paraId="5270D4F0" w14:textId="77777777" w:rsidR="00ED4931" w:rsidRDefault="00ED4931" w:rsidP="002A73EA">
      <w:pPr>
        <w:pStyle w:val="ListParagraph"/>
        <w:spacing w:line="240" w:lineRule="auto"/>
        <w:ind w:left="1276" w:hanging="425"/>
        <w:rPr>
          <w:rFonts w:ascii="Verdana" w:hAnsi="Verdana"/>
          <w:lang w:val="en-GB"/>
        </w:rPr>
      </w:pPr>
      <w:r>
        <w:rPr>
          <w:rFonts w:ascii="Verdana" w:hAnsi="Verdana"/>
          <w:lang w:val="en-GB"/>
        </w:rPr>
        <w:t xml:space="preserve">Ensuring that statistical information is available on health and safety performance throughout NWSSP and interpret such information </w:t>
      </w:r>
      <w:proofErr w:type="gramStart"/>
      <w:r>
        <w:rPr>
          <w:rFonts w:ascii="Verdana" w:hAnsi="Verdana"/>
          <w:lang w:val="en-GB"/>
        </w:rPr>
        <w:t>in order to</w:t>
      </w:r>
      <w:proofErr w:type="gramEnd"/>
      <w:r>
        <w:rPr>
          <w:rFonts w:ascii="Verdana" w:hAnsi="Verdana"/>
          <w:lang w:val="en-GB"/>
        </w:rPr>
        <w:t xml:space="preserve"> evolve action plans to improve or maintain standards.</w:t>
      </w:r>
    </w:p>
    <w:p w14:paraId="4DA5D4CD" w14:textId="5C7EC397" w:rsidR="003A2133" w:rsidRDefault="003A2133" w:rsidP="002A73EA">
      <w:pPr>
        <w:pStyle w:val="ListParagraph"/>
        <w:spacing w:line="240" w:lineRule="auto"/>
        <w:ind w:left="1276" w:hanging="425"/>
        <w:rPr>
          <w:rFonts w:ascii="Verdana" w:hAnsi="Verdana"/>
          <w:lang w:val="en-GB"/>
        </w:rPr>
      </w:pPr>
      <w:r>
        <w:rPr>
          <w:rFonts w:ascii="Verdana" w:hAnsi="Verdana"/>
          <w:lang w:val="en-GB"/>
        </w:rPr>
        <w:t>Undertaking site visits/audits across NWSSP and raise observations and non</w:t>
      </w:r>
      <w:r w:rsidR="003F4EBE">
        <w:rPr>
          <w:rFonts w:ascii="Verdana" w:hAnsi="Verdana"/>
          <w:lang w:val="en-GB"/>
        </w:rPr>
        <w:t>-</w:t>
      </w:r>
      <w:r>
        <w:rPr>
          <w:rFonts w:ascii="Verdana" w:hAnsi="Verdana"/>
          <w:lang w:val="en-GB"/>
        </w:rPr>
        <w:t xml:space="preserve">conformities where </w:t>
      </w:r>
      <w:proofErr w:type="gramStart"/>
      <w:r>
        <w:rPr>
          <w:rFonts w:ascii="Verdana" w:hAnsi="Verdana"/>
          <w:lang w:val="en-GB"/>
        </w:rPr>
        <w:t>applicable;</w:t>
      </w:r>
      <w:proofErr w:type="gramEnd"/>
    </w:p>
    <w:p w14:paraId="6DE19F9A" w14:textId="77777777" w:rsidR="00A74F66" w:rsidRPr="00E071CB" w:rsidRDefault="00950A4A" w:rsidP="002A73EA">
      <w:pPr>
        <w:pStyle w:val="ListParagraph"/>
        <w:spacing w:line="240" w:lineRule="auto"/>
        <w:ind w:left="1276" w:hanging="425"/>
        <w:rPr>
          <w:rFonts w:ascii="Verdana" w:hAnsi="Verdana"/>
          <w:lang w:val="en-GB"/>
        </w:rPr>
      </w:pPr>
      <w:r w:rsidRPr="00E071CB">
        <w:rPr>
          <w:rFonts w:ascii="Verdana" w:hAnsi="Verdana"/>
          <w:lang w:val="en-GB"/>
        </w:rPr>
        <w:t>Develop</w:t>
      </w:r>
      <w:r w:rsidR="0015259D" w:rsidRPr="00E071CB">
        <w:rPr>
          <w:rFonts w:ascii="Verdana" w:hAnsi="Verdana"/>
          <w:lang w:val="en-GB"/>
        </w:rPr>
        <w:t xml:space="preserve"> a Health &amp; Safety Action Plan</w:t>
      </w:r>
      <w:r w:rsidR="007D0808" w:rsidRPr="00E071CB">
        <w:rPr>
          <w:rFonts w:ascii="Verdana" w:hAnsi="Verdana"/>
          <w:lang w:val="en-GB"/>
        </w:rPr>
        <w:t xml:space="preserve"> annually </w:t>
      </w:r>
      <w:r w:rsidR="0015259D" w:rsidRPr="00E071CB">
        <w:rPr>
          <w:rFonts w:ascii="Verdana" w:hAnsi="Verdana"/>
          <w:lang w:val="en-GB"/>
        </w:rPr>
        <w:t xml:space="preserve">following internal and external audits. </w:t>
      </w:r>
    </w:p>
    <w:p w14:paraId="03B4BCB4" w14:textId="77777777" w:rsidR="00950A4A" w:rsidRPr="00E071CB" w:rsidRDefault="007D0808" w:rsidP="002A73EA">
      <w:pPr>
        <w:pStyle w:val="ListParagraph"/>
        <w:spacing w:line="240" w:lineRule="auto"/>
        <w:ind w:left="1276" w:hanging="425"/>
        <w:rPr>
          <w:rFonts w:ascii="Verdana" w:hAnsi="Verdana"/>
          <w:lang w:val="en-GB"/>
        </w:rPr>
      </w:pPr>
      <w:r w:rsidRPr="00E071CB">
        <w:rPr>
          <w:rFonts w:ascii="Verdana" w:hAnsi="Verdana"/>
          <w:lang w:val="en-GB"/>
        </w:rPr>
        <w:t>Liaising with Velindre NHS</w:t>
      </w:r>
      <w:r w:rsidR="00950A4A" w:rsidRPr="00E071CB">
        <w:rPr>
          <w:rFonts w:ascii="Verdana" w:hAnsi="Verdana"/>
          <w:lang w:val="en-GB"/>
        </w:rPr>
        <w:t xml:space="preserve"> Tru</w:t>
      </w:r>
      <w:r w:rsidR="001E2100" w:rsidRPr="00E071CB">
        <w:rPr>
          <w:rFonts w:ascii="Verdana" w:hAnsi="Verdana"/>
          <w:lang w:val="en-GB"/>
        </w:rPr>
        <w:t xml:space="preserve">st Health &amp; Safety </w:t>
      </w:r>
      <w:proofErr w:type="gramStart"/>
      <w:r w:rsidR="001E2100" w:rsidRPr="00E071CB">
        <w:rPr>
          <w:rFonts w:ascii="Verdana" w:hAnsi="Verdana"/>
          <w:lang w:val="en-GB"/>
        </w:rPr>
        <w:t>Manager;</w:t>
      </w:r>
      <w:proofErr w:type="gramEnd"/>
    </w:p>
    <w:p w14:paraId="47B7EC47" w14:textId="77777777" w:rsidR="001E2100" w:rsidRPr="00E071CB" w:rsidRDefault="001E2100" w:rsidP="002A73EA">
      <w:pPr>
        <w:pStyle w:val="ListParagraph"/>
        <w:spacing w:line="240" w:lineRule="auto"/>
        <w:ind w:left="1276" w:hanging="425"/>
        <w:rPr>
          <w:rFonts w:ascii="Verdana" w:hAnsi="Verdana"/>
          <w:lang w:val="en-GB"/>
        </w:rPr>
      </w:pPr>
      <w:r w:rsidRPr="00E071CB">
        <w:rPr>
          <w:rFonts w:ascii="Verdana" w:hAnsi="Verdana"/>
          <w:lang w:val="en-GB"/>
        </w:rPr>
        <w:t xml:space="preserve">Ensuring Departmental Managers appoint a Health and Safety </w:t>
      </w:r>
      <w:proofErr w:type="gramStart"/>
      <w:r w:rsidR="007D0808" w:rsidRPr="00E071CB">
        <w:rPr>
          <w:rFonts w:ascii="Verdana" w:hAnsi="Verdana"/>
          <w:lang w:val="en-GB"/>
        </w:rPr>
        <w:t>Rep</w:t>
      </w:r>
      <w:r w:rsidR="002E7B6D" w:rsidRPr="00E071CB">
        <w:rPr>
          <w:rFonts w:ascii="Verdana" w:hAnsi="Verdana"/>
          <w:lang w:val="en-GB"/>
        </w:rPr>
        <w:t>resentative  (</w:t>
      </w:r>
      <w:proofErr w:type="gramEnd"/>
      <w:r w:rsidR="002E7B6D" w:rsidRPr="00E071CB">
        <w:rPr>
          <w:rFonts w:ascii="Verdana" w:hAnsi="Verdana"/>
          <w:lang w:val="en-GB"/>
        </w:rPr>
        <w:t xml:space="preserve">Rep) </w:t>
      </w:r>
      <w:r w:rsidRPr="00E071CB">
        <w:rPr>
          <w:rFonts w:ascii="Verdana" w:hAnsi="Verdana"/>
          <w:lang w:val="en-GB"/>
        </w:rPr>
        <w:t>for their department/service</w:t>
      </w:r>
      <w:r w:rsidR="003A2133">
        <w:rPr>
          <w:rFonts w:ascii="Verdana" w:hAnsi="Verdana"/>
          <w:lang w:val="en-GB"/>
        </w:rPr>
        <w:t xml:space="preserve"> and advise the H&amp;S manager accordingly</w:t>
      </w:r>
      <w:r w:rsidRPr="00E071CB">
        <w:rPr>
          <w:rFonts w:ascii="Verdana" w:hAnsi="Verdana"/>
          <w:lang w:val="en-GB"/>
        </w:rPr>
        <w:t>;</w:t>
      </w:r>
    </w:p>
    <w:p w14:paraId="75F0440B" w14:textId="77777777" w:rsidR="00950A4A" w:rsidRPr="00E071CB" w:rsidRDefault="00950A4A" w:rsidP="002A73EA">
      <w:pPr>
        <w:pStyle w:val="ListParagraph"/>
        <w:spacing w:line="240" w:lineRule="auto"/>
        <w:ind w:left="1276" w:hanging="425"/>
        <w:rPr>
          <w:rFonts w:ascii="Verdana" w:hAnsi="Verdana"/>
          <w:lang w:val="en-GB"/>
        </w:rPr>
      </w:pPr>
      <w:r w:rsidRPr="00E071CB">
        <w:rPr>
          <w:rFonts w:ascii="Verdana" w:hAnsi="Verdana"/>
          <w:lang w:val="en-GB"/>
        </w:rPr>
        <w:t xml:space="preserve">Monitoring Health and Safety performance of </w:t>
      </w:r>
      <w:r w:rsidR="004223FE" w:rsidRPr="00E071CB">
        <w:rPr>
          <w:rFonts w:ascii="Verdana" w:hAnsi="Verdana"/>
          <w:lang w:val="en-GB"/>
        </w:rPr>
        <w:t xml:space="preserve">all </w:t>
      </w:r>
      <w:proofErr w:type="gramStart"/>
      <w:r w:rsidRPr="00E071CB">
        <w:rPr>
          <w:rFonts w:ascii="Verdana" w:hAnsi="Verdana"/>
          <w:lang w:val="en-GB"/>
        </w:rPr>
        <w:t>Departments</w:t>
      </w:r>
      <w:r w:rsidR="001E2100" w:rsidRPr="00E071CB">
        <w:rPr>
          <w:rFonts w:ascii="Verdana" w:hAnsi="Verdana"/>
          <w:lang w:val="en-GB"/>
        </w:rPr>
        <w:t>;</w:t>
      </w:r>
      <w:proofErr w:type="gramEnd"/>
    </w:p>
    <w:p w14:paraId="1D6F5B8D" w14:textId="681E6D80" w:rsidR="00950A4A" w:rsidRPr="00FF0E1D" w:rsidRDefault="00950A4A" w:rsidP="002A73EA">
      <w:pPr>
        <w:pStyle w:val="ListParagraph"/>
        <w:spacing w:line="240" w:lineRule="auto"/>
        <w:ind w:left="1276" w:hanging="425"/>
        <w:rPr>
          <w:rFonts w:ascii="Verdana" w:hAnsi="Verdana"/>
          <w:lang w:val="en-GB"/>
        </w:rPr>
      </w:pPr>
      <w:r w:rsidRPr="00E071CB">
        <w:rPr>
          <w:rFonts w:ascii="Verdana" w:hAnsi="Verdana"/>
          <w:lang w:val="en-GB"/>
        </w:rPr>
        <w:t xml:space="preserve">Ensuring </w:t>
      </w:r>
      <w:r w:rsidR="00F97430" w:rsidRPr="00E071CB">
        <w:rPr>
          <w:rFonts w:ascii="Verdana" w:hAnsi="Verdana"/>
          <w:lang w:val="en-GB"/>
        </w:rPr>
        <w:t xml:space="preserve">that </w:t>
      </w:r>
      <w:r w:rsidRPr="00E071CB">
        <w:rPr>
          <w:rFonts w:ascii="Verdana" w:hAnsi="Verdana"/>
          <w:lang w:val="en-GB"/>
        </w:rPr>
        <w:t xml:space="preserve">all </w:t>
      </w:r>
      <w:r w:rsidR="004223FE" w:rsidRPr="00E071CB">
        <w:rPr>
          <w:rFonts w:ascii="Verdana" w:hAnsi="Verdana"/>
          <w:lang w:val="en-GB"/>
        </w:rPr>
        <w:t>Departmental Managers are aware that H</w:t>
      </w:r>
      <w:r w:rsidR="001E2100" w:rsidRPr="00E071CB">
        <w:rPr>
          <w:rFonts w:ascii="Verdana" w:hAnsi="Verdana"/>
          <w:lang w:val="en-GB"/>
        </w:rPr>
        <w:t xml:space="preserve">ealth </w:t>
      </w:r>
      <w:r w:rsidR="001E2100" w:rsidRPr="00FF0E1D">
        <w:rPr>
          <w:rFonts w:ascii="Verdana" w:hAnsi="Verdana"/>
          <w:lang w:val="en-GB"/>
        </w:rPr>
        <w:t xml:space="preserve">and </w:t>
      </w:r>
      <w:r w:rsidR="004223FE" w:rsidRPr="00FF0E1D">
        <w:rPr>
          <w:rFonts w:ascii="Verdana" w:hAnsi="Verdana"/>
          <w:lang w:val="en-GB"/>
        </w:rPr>
        <w:t>S</w:t>
      </w:r>
      <w:r w:rsidR="001E2100" w:rsidRPr="00FF0E1D">
        <w:rPr>
          <w:rFonts w:ascii="Verdana" w:hAnsi="Verdana"/>
          <w:lang w:val="en-GB"/>
        </w:rPr>
        <w:t xml:space="preserve">afety </w:t>
      </w:r>
      <w:r w:rsidRPr="00FF0E1D">
        <w:rPr>
          <w:rFonts w:ascii="Verdana" w:hAnsi="Verdana"/>
          <w:lang w:val="en-GB"/>
        </w:rPr>
        <w:t xml:space="preserve">incidents/accidents </w:t>
      </w:r>
      <w:r w:rsidR="004223FE" w:rsidRPr="00FF0E1D">
        <w:rPr>
          <w:rFonts w:ascii="Verdana" w:hAnsi="Verdana"/>
          <w:lang w:val="en-GB"/>
        </w:rPr>
        <w:t xml:space="preserve">occurring in their service areas </w:t>
      </w:r>
      <w:r w:rsidR="001E2100" w:rsidRPr="00FF0E1D">
        <w:rPr>
          <w:rFonts w:ascii="Verdana" w:hAnsi="Verdana"/>
          <w:lang w:val="en-GB"/>
        </w:rPr>
        <w:t xml:space="preserve">are </w:t>
      </w:r>
      <w:r w:rsidR="004223FE" w:rsidRPr="00FF0E1D">
        <w:rPr>
          <w:rFonts w:ascii="Verdana" w:hAnsi="Verdana"/>
          <w:lang w:val="en-GB"/>
        </w:rPr>
        <w:t xml:space="preserve">to be </w:t>
      </w:r>
      <w:r w:rsidR="00F97430" w:rsidRPr="00FF0E1D">
        <w:rPr>
          <w:rFonts w:ascii="Verdana" w:hAnsi="Verdana"/>
          <w:lang w:val="en-GB"/>
        </w:rPr>
        <w:t>reported</w:t>
      </w:r>
      <w:r w:rsidR="001E2100" w:rsidRPr="00FF0E1D">
        <w:rPr>
          <w:rFonts w:ascii="Verdana" w:hAnsi="Verdana"/>
          <w:lang w:val="en-GB"/>
        </w:rPr>
        <w:t xml:space="preserve"> on </w:t>
      </w:r>
      <w:r w:rsidR="004D69FE">
        <w:rPr>
          <w:rFonts w:ascii="Verdana" w:hAnsi="Verdana"/>
          <w:lang w:val="en-GB"/>
        </w:rPr>
        <w:t>RL</w:t>
      </w:r>
      <w:r w:rsidR="001E2100" w:rsidRPr="00FF0E1D">
        <w:rPr>
          <w:rFonts w:ascii="Verdana" w:hAnsi="Verdana"/>
          <w:lang w:val="en-GB"/>
        </w:rPr>
        <w:t xml:space="preserve">DATIX </w:t>
      </w:r>
      <w:r w:rsidR="003757F1" w:rsidRPr="00FF0E1D">
        <w:rPr>
          <w:rFonts w:ascii="Verdana" w:hAnsi="Verdana"/>
          <w:lang w:val="en-GB"/>
        </w:rPr>
        <w:t xml:space="preserve">and </w:t>
      </w:r>
      <w:r w:rsidR="001E2100" w:rsidRPr="00FF0E1D">
        <w:rPr>
          <w:rFonts w:ascii="Verdana" w:hAnsi="Verdana"/>
          <w:lang w:val="en-GB"/>
        </w:rPr>
        <w:t xml:space="preserve">are </w:t>
      </w:r>
      <w:r w:rsidR="004223FE" w:rsidRPr="00FF0E1D">
        <w:rPr>
          <w:rFonts w:ascii="Verdana" w:hAnsi="Verdana"/>
          <w:lang w:val="en-GB"/>
        </w:rPr>
        <w:t xml:space="preserve">to be investigated, </w:t>
      </w:r>
      <w:r w:rsidR="00F97430" w:rsidRPr="00FF0E1D">
        <w:rPr>
          <w:rFonts w:ascii="Verdana" w:hAnsi="Verdana"/>
          <w:lang w:val="en-GB"/>
        </w:rPr>
        <w:t>analysed and reviewed according</w:t>
      </w:r>
      <w:r w:rsidR="001E2100" w:rsidRPr="00FF0E1D">
        <w:rPr>
          <w:rFonts w:ascii="Verdana" w:hAnsi="Verdana"/>
          <w:lang w:val="en-GB"/>
        </w:rPr>
        <w:t xml:space="preserve"> to </w:t>
      </w:r>
      <w:r w:rsidRPr="00FF0E1D">
        <w:rPr>
          <w:rFonts w:ascii="Verdana" w:hAnsi="Verdana"/>
          <w:lang w:val="en-GB"/>
        </w:rPr>
        <w:t xml:space="preserve">the Trust’s </w:t>
      </w:r>
      <w:r w:rsidR="00F97430" w:rsidRPr="00FF0E1D">
        <w:rPr>
          <w:rFonts w:ascii="Verdana" w:hAnsi="Verdana"/>
          <w:lang w:val="en-GB"/>
        </w:rPr>
        <w:t>I</w:t>
      </w:r>
      <w:r w:rsidR="001E2100" w:rsidRPr="00FF0E1D">
        <w:rPr>
          <w:rFonts w:ascii="Verdana" w:hAnsi="Verdana"/>
          <w:lang w:val="en-GB"/>
        </w:rPr>
        <w:t xml:space="preserve">ncident </w:t>
      </w:r>
      <w:r w:rsidR="00F97430" w:rsidRPr="00FF0E1D">
        <w:rPr>
          <w:rFonts w:ascii="Verdana" w:hAnsi="Verdana"/>
          <w:lang w:val="en-GB"/>
        </w:rPr>
        <w:t>r</w:t>
      </w:r>
      <w:r w:rsidR="001E2100" w:rsidRPr="00FF0E1D">
        <w:rPr>
          <w:rFonts w:ascii="Verdana" w:hAnsi="Verdana"/>
          <w:lang w:val="en-GB"/>
        </w:rPr>
        <w:t>eporting</w:t>
      </w:r>
      <w:r w:rsidR="00F97430" w:rsidRPr="00FF0E1D">
        <w:rPr>
          <w:rFonts w:ascii="Verdana" w:hAnsi="Verdana"/>
          <w:lang w:val="en-GB"/>
        </w:rPr>
        <w:t xml:space="preserve"> and review</w:t>
      </w:r>
      <w:r w:rsidR="001E2100" w:rsidRPr="00FF0E1D">
        <w:rPr>
          <w:rFonts w:ascii="Verdana" w:hAnsi="Verdana"/>
          <w:lang w:val="en-GB"/>
        </w:rPr>
        <w:t xml:space="preserve"> guidelines</w:t>
      </w:r>
      <w:r w:rsidR="00F97430" w:rsidRPr="00FF0E1D">
        <w:rPr>
          <w:rFonts w:ascii="Verdana" w:hAnsi="Verdana"/>
          <w:lang w:val="en-GB"/>
        </w:rPr>
        <w:t xml:space="preserve"> (see </w:t>
      </w:r>
      <w:hyperlink r:id="rId19" w:history="1">
        <w:r w:rsidR="00F97430" w:rsidRPr="00FF0E1D">
          <w:rPr>
            <w:rStyle w:val="Hyperlink"/>
            <w:rFonts w:ascii="Verdana" w:hAnsi="Verdana"/>
            <w:lang w:val="en-GB"/>
          </w:rPr>
          <w:t>Incident Reporting &amp; Investigation Policy, Ref QS01</w:t>
        </w:r>
      </w:hyperlink>
      <w:r w:rsidR="00F97430" w:rsidRPr="00FF0E1D">
        <w:rPr>
          <w:rFonts w:ascii="Verdana" w:hAnsi="Verdana"/>
          <w:lang w:val="en-GB"/>
        </w:rPr>
        <w:t>)</w:t>
      </w:r>
      <w:r w:rsidRPr="00FF0E1D">
        <w:rPr>
          <w:rFonts w:ascii="Verdana" w:hAnsi="Verdana"/>
          <w:lang w:val="en-GB"/>
        </w:rPr>
        <w:t>;</w:t>
      </w:r>
    </w:p>
    <w:p w14:paraId="5417E5F2" w14:textId="7968D742" w:rsidR="00950A4A" w:rsidRDefault="00652B1A" w:rsidP="002A73EA">
      <w:pPr>
        <w:pStyle w:val="ListParagraph"/>
        <w:spacing w:line="240" w:lineRule="auto"/>
        <w:ind w:left="1276" w:hanging="425"/>
        <w:rPr>
          <w:rFonts w:ascii="Verdana" w:hAnsi="Verdana"/>
          <w:lang w:val="en-GB"/>
        </w:rPr>
      </w:pPr>
      <w:r w:rsidRPr="00FF0E1D">
        <w:rPr>
          <w:rFonts w:ascii="Verdana" w:hAnsi="Verdana"/>
          <w:lang w:val="en-GB"/>
        </w:rPr>
        <w:t xml:space="preserve">Ensuring </w:t>
      </w:r>
      <w:r w:rsidR="00F97430" w:rsidRPr="00FF0E1D">
        <w:rPr>
          <w:rFonts w:ascii="Verdana" w:hAnsi="Verdana"/>
          <w:lang w:val="en-GB"/>
        </w:rPr>
        <w:t>regular Fire Risk Assessments</w:t>
      </w:r>
      <w:r w:rsidRPr="00FF0E1D">
        <w:rPr>
          <w:rFonts w:ascii="Verdana" w:hAnsi="Verdana"/>
          <w:lang w:val="en-GB"/>
        </w:rPr>
        <w:t xml:space="preserve"> are carried out </w:t>
      </w:r>
      <w:r w:rsidR="003F4EBE">
        <w:rPr>
          <w:rFonts w:ascii="Verdana" w:hAnsi="Verdana"/>
          <w:lang w:val="en-GB"/>
        </w:rPr>
        <w:t xml:space="preserve">within the Velindre Leased sites by the Fire Safety Advisor of Specialist Estates Services and ensuring </w:t>
      </w:r>
      <w:r w:rsidRPr="00FF0E1D">
        <w:rPr>
          <w:rFonts w:ascii="Verdana" w:hAnsi="Verdana"/>
          <w:lang w:val="en-GB"/>
        </w:rPr>
        <w:t xml:space="preserve">actions </w:t>
      </w:r>
      <w:r w:rsidR="003F4EBE">
        <w:rPr>
          <w:rFonts w:ascii="Verdana" w:hAnsi="Verdana"/>
          <w:lang w:val="en-GB"/>
        </w:rPr>
        <w:t xml:space="preserve">are </w:t>
      </w:r>
      <w:r w:rsidRPr="00FF0E1D">
        <w:rPr>
          <w:rFonts w:ascii="Verdana" w:hAnsi="Verdana"/>
          <w:lang w:val="en-GB"/>
        </w:rPr>
        <w:t xml:space="preserve">carried out </w:t>
      </w:r>
      <w:proofErr w:type="gramStart"/>
      <w:r w:rsidRPr="00FF0E1D">
        <w:rPr>
          <w:rFonts w:ascii="Verdana" w:hAnsi="Verdana"/>
          <w:lang w:val="en-GB"/>
        </w:rPr>
        <w:t>as a consequence</w:t>
      </w:r>
      <w:proofErr w:type="gramEnd"/>
      <w:r w:rsidR="003F4EBE">
        <w:rPr>
          <w:rFonts w:ascii="Verdana" w:hAnsi="Verdana"/>
          <w:lang w:val="en-GB"/>
        </w:rPr>
        <w:t xml:space="preserve"> in a timely manner</w:t>
      </w:r>
      <w:r w:rsidR="00950A4A" w:rsidRPr="00FF0E1D">
        <w:rPr>
          <w:rFonts w:ascii="Verdana" w:hAnsi="Verdana"/>
          <w:lang w:val="en-GB"/>
        </w:rPr>
        <w:t>.</w:t>
      </w:r>
    </w:p>
    <w:p w14:paraId="33DD57D2" w14:textId="77777777" w:rsidR="003A2133" w:rsidRDefault="003A2133" w:rsidP="002A73EA">
      <w:pPr>
        <w:pStyle w:val="ListParagraph"/>
        <w:spacing w:line="240" w:lineRule="auto"/>
        <w:ind w:left="1276" w:hanging="425"/>
        <w:rPr>
          <w:rFonts w:ascii="Verdana" w:hAnsi="Verdana"/>
          <w:lang w:val="en-GB"/>
        </w:rPr>
      </w:pPr>
      <w:r>
        <w:rPr>
          <w:rFonts w:ascii="Verdana" w:hAnsi="Verdana"/>
          <w:lang w:val="en-GB"/>
        </w:rPr>
        <w:t>Escalating risks to Senior Management team where applicable.</w:t>
      </w:r>
    </w:p>
    <w:p w14:paraId="4D7EE423" w14:textId="04706365" w:rsidR="003A2133" w:rsidRPr="00FF0E1D" w:rsidRDefault="003A2133" w:rsidP="002A73EA">
      <w:pPr>
        <w:pStyle w:val="ListParagraph"/>
        <w:spacing w:line="240" w:lineRule="auto"/>
        <w:ind w:left="1276" w:hanging="425"/>
        <w:rPr>
          <w:rFonts w:ascii="Verdana" w:hAnsi="Verdana"/>
          <w:lang w:val="en-GB"/>
        </w:rPr>
      </w:pPr>
      <w:r>
        <w:rPr>
          <w:rFonts w:ascii="Verdana" w:hAnsi="Verdana"/>
          <w:lang w:val="en-GB"/>
        </w:rPr>
        <w:t>Monitor the estates complian</w:t>
      </w:r>
      <w:r w:rsidR="003F4EBE">
        <w:rPr>
          <w:rFonts w:ascii="Verdana" w:hAnsi="Verdana"/>
          <w:lang w:val="en-GB"/>
        </w:rPr>
        <w:t>ce across NWSSP sites and escalating issues to Senior Management team where applicable.</w:t>
      </w:r>
    </w:p>
    <w:p w14:paraId="1802EC2F" w14:textId="77777777" w:rsidR="00FA5149" w:rsidRPr="00FF0E1D" w:rsidRDefault="005C0A3E" w:rsidP="002A73EA">
      <w:pPr>
        <w:pStyle w:val="Heading2"/>
        <w:spacing w:line="240" w:lineRule="auto"/>
        <w:ind w:left="0"/>
        <w:jc w:val="left"/>
        <w:rPr>
          <w:rFonts w:ascii="Verdana" w:hAnsi="Verdana"/>
          <w:color w:val="auto"/>
          <w:sz w:val="24"/>
          <w:szCs w:val="24"/>
        </w:rPr>
      </w:pPr>
      <w:bookmarkStart w:id="8" w:name="_Toc453752983"/>
      <w:r w:rsidRPr="00FF0E1D">
        <w:rPr>
          <w:rFonts w:ascii="Verdana" w:hAnsi="Verdana"/>
          <w:color w:val="auto"/>
          <w:sz w:val="24"/>
          <w:szCs w:val="24"/>
        </w:rPr>
        <w:t>Directors</w:t>
      </w:r>
      <w:bookmarkEnd w:id="8"/>
    </w:p>
    <w:p w14:paraId="432B75E8" w14:textId="77777777" w:rsidR="00BF4462" w:rsidRPr="00FF0E1D" w:rsidRDefault="00BF4462" w:rsidP="00B061F9">
      <w:pPr>
        <w:spacing w:line="240" w:lineRule="auto"/>
        <w:ind w:left="0"/>
        <w:rPr>
          <w:rFonts w:ascii="Verdana" w:hAnsi="Verdana"/>
        </w:rPr>
      </w:pPr>
      <w:r w:rsidRPr="00FF0E1D">
        <w:rPr>
          <w:rFonts w:ascii="Verdana" w:hAnsi="Verdana"/>
          <w:szCs w:val="24"/>
        </w:rPr>
        <w:t xml:space="preserve">Directors </w:t>
      </w:r>
      <w:r w:rsidR="00ED4931" w:rsidRPr="00FF0E1D">
        <w:rPr>
          <w:rFonts w:ascii="Verdana" w:hAnsi="Verdana"/>
          <w:szCs w:val="24"/>
        </w:rPr>
        <w:t xml:space="preserve">are responsible for making sure that arrangements are in place to implement the </w:t>
      </w:r>
      <w:r w:rsidRPr="00FF0E1D">
        <w:rPr>
          <w:rFonts w:ascii="Verdana" w:hAnsi="Verdana"/>
        </w:rPr>
        <w:t>Health and Safety procedure within their areas of control.</w:t>
      </w:r>
    </w:p>
    <w:p w14:paraId="75570CE9" w14:textId="77777777" w:rsidR="005D3E42" w:rsidRPr="00FF0E1D" w:rsidRDefault="00BB152E" w:rsidP="002A73EA">
      <w:pPr>
        <w:pStyle w:val="Heading2"/>
        <w:spacing w:line="240" w:lineRule="auto"/>
        <w:ind w:left="0"/>
        <w:jc w:val="left"/>
        <w:rPr>
          <w:rFonts w:ascii="Verdana" w:hAnsi="Verdana"/>
          <w:color w:val="auto"/>
          <w:sz w:val="24"/>
          <w:szCs w:val="24"/>
        </w:rPr>
      </w:pPr>
      <w:bookmarkStart w:id="9" w:name="_Toc453752984"/>
      <w:r w:rsidRPr="00FF0E1D">
        <w:rPr>
          <w:rFonts w:ascii="Verdana" w:hAnsi="Verdana"/>
          <w:color w:val="auto"/>
          <w:sz w:val="24"/>
          <w:szCs w:val="24"/>
        </w:rPr>
        <w:t xml:space="preserve">Managers </w:t>
      </w:r>
      <w:bookmarkEnd w:id="9"/>
    </w:p>
    <w:p w14:paraId="2797395D" w14:textId="77777777" w:rsidR="00BB152E" w:rsidRPr="00FF0E1D" w:rsidRDefault="00BB152E" w:rsidP="002A73EA">
      <w:pPr>
        <w:spacing w:line="240" w:lineRule="auto"/>
        <w:ind w:left="0"/>
        <w:rPr>
          <w:rFonts w:ascii="Verdana" w:hAnsi="Verdana"/>
          <w:szCs w:val="24"/>
        </w:rPr>
      </w:pPr>
      <w:r w:rsidRPr="00FF0E1D">
        <w:rPr>
          <w:rFonts w:ascii="Verdana" w:hAnsi="Verdana"/>
          <w:szCs w:val="24"/>
        </w:rPr>
        <w:t xml:space="preserve">Managers </w:t>
      </w:r>
      <w:r w:rsidR="00FA5149" w:rsidRPr="00FF0E1D">
        <w:rPr>
          <w:rFonts w:ascii="Verdana" w:hAnsi="Verdana"/>
          <w:szCs w:val="24"/>
        </w:rPr>
        <w:t>are responsible for ensuring</w:t>
      </w:r>
      <w:r w:rsidRPr="00FF0E1D">
        <w:rPr>
          <w:rFonts w:ascii="Verdana" w:hAnsi="Verdana"/>
          <w:szCs w:val="24"/>
        </w:rPr>
        <w:t>:</w:t>
      </w:r>
    </w:p>
    <w:p w14:paraId="6F805BDB" w14:textId="77777777" w:rsidR="004208BC" w:rsidRDefault="004208BC" w:rsidP="002A73EA">
      <w:pPr>
        <w:pStyle w:val="ListParagraph"/>
        <w:spacing w:line="240" w:lineRule="auto"/>
        <w:rPr>
          <w:rFonts w:ascii="Verdana" w:hAnsi="Verdana"/>
        </w:rPr>
      </w:pPr>
      <w:r>
        <w:rPr>
          <w:rFonts w:ascii="Verdana" w:hAnsi="Verdana"/>
        </w:rPr>
        <w:t xml:space="preserve">All staff have read and signed the Health, Safety and Welfare Policy and the NWSSP Health and Safety </w:t>
      </w:r>
      <w:proofErr w:type="gramStart"/>
      <w:r>
        <w:rPr>
          <w:rFonts w:ascii="Verdana" w:hAnsi="Verdana"/>
        </w:rPr>
        <w:t>Procedure;</w:t>
      </w:r>
      <w:proofErr w:type="gramEnd"/>
    </w:p>
    <w:p w14:paraId="2A50CDCE" w14:textId="77777777" w:rsidR="00BB152E" w:rsidRPr="00FF0E1D" w:rsidRDefault="00BB152E" w:rsidP="002A73EA">
      <w:pPr>
        <w:pStyle w:val="ListParagraph"/>
        <w:spacing w:line="240" w:lineRule="auto"/>
        <w:rPr>
          <w:rFonts w:ascii="Verdana" w:hAnsi="Verdana"/>
        </w:rPr>
      </w:pPr>
      <w:r w:rsidRPr="00FF0E1D">
        <w:rPr>
          <w:rFonts w:ascii="Verdana" w:hAnsi="Verdana"/>
        </w:rPr>
        <w:t xml:space="preserve">Ensure individuals are aware of their responsibility for health and </w:t>
      </w:r>
      <w:proofErr w:type="gramStart"/>
      <w:r w:rsidRPr="00FF0E1D">
        <w:rPr>
          <w:rFonts w:ascii="Verdana" w:hAnsi="Verdana"/>
        </w:rPr>
        <w:t>safety;</w:t>
      </w:r>
      <w:proofErr w:type="gramEnd"/>
    </w:p>
    <w:p w14:paraId="78F42B61" w14:textId="77777777" w:rsidR="00BB152E" w:rsidRPr="00FF0E1D" w:rsidRDefault="004208BC" w:rsidP="002A73EA">
      <w:pPr>
        <w:pStyle w:val="ListParagraph"/>
        <w:spacing w:line="240" w:lineRule="auto"/>
        <w:rPr>
          <w:rFonts w:ascii="Verdana" w:hAnsi="Verdana"/>
        </w:rPr>
      </w:pPr>
      <w:r>
        <w:rPr>
          <w:rFonts w:ascii="Verdana" w:hAnsi="Verdana"/>
        </w:rPr>
        <w:t>T</w:t>
      </w:r>
      <w:r w:rsidR="00BB152E" w:rsidRPr="00FF0E1D">
        <w:rPr>
          <w:rFonts w:ascii="Verdana" w:hAnsi="Verdana"/>
        </w:rPr>
        <w:t>he development and effective implementation of the Health and Safety Procedure within their department.</w:t>
      </w:r>
    </w:p>
    <w:p w14:paraId="4A311662" w14:textId="50A1D525" w:rsidR="00BB152E" w:rsidRPr="00FF0E1D" w:rsidRDefault="003A2133" w:rsidP="002A73EA">
      <w:pPr>
        <w:pStyle w:val="ListParagraph"/>
        <w:spacing w:line="240" w:lineRule="auto"/>
        <w:rPr>
          <w:rFonts w:ascii="Verdana" w:hAnsi="Verdana"/>
        </w:rPr>
      </w:pPr>
      <w:r>
        <w:rPr>
          <w:rFonts w:ascii="Verdana" w:hAnsi="Verdana"/>
        </w:rPr>
        <w:t>A</w:t>
      </w:r>
      <w:r w:rsidR="00BB152E" w:rsidRPr="00FF0E1D">
        <w:rPr>
          <w:rFonts w:ascii="Verdana" w:hAnsi="Verdana"/>
        </w:rPr>
        <w:t>ccidents/</w:t>
      </w:r>
      <w:r w:rsidR="00FA5149" w:rsidRPr="00FF0E1D">
        <w:rPr>
          <w:rFonts w:ascii="Verdana" w:hAnsi="Verdana"/>
        </w:rPr>
        <w:t>incident</w:t>
      </w:r>
      <w:r>
        <w:rPr>
          <w:rFonts w:ascii="Verdana" w:hAnsi="Verdana"/>
        </w:rPr>
        <w:t>s</w:t>
      </w:r>
      <w:r w:rsidR="00FA5149" w:rsidRPr="00FF0E1D">
        <w:rPr>
          <w:rFonts w:ascii="Verdana" w:hAnsi="Verdana"/>
        </w:rPr>
        <w:t xml:space="preserve"> </w:t>
      </w:r>
      <w:r w:rsidR="00BB152E" w:rsidRPr="00FF0E1D">
        <w:rPr>
          <w:rFonts w:ascii="Verdana" w:hAnsi="Verdana"/>
        </w:rPr>
        <w:t xml:space="preserve">are </w:t>
      </w:r>
      <w:r w:rsidR="00FA5149" w:rsidRPr="00FF0E1D">
        <w:rPr>
          <w:rFonts w:ascii="Verdana" w:hAnsi="Verdana"/>
        </w:rPr>
        <w:t>report</w:t>
      </w:r>
      <w:r w:rsidR="00BB152E" w:rsidRPr="00FF0E1D">
        <w:rPr>
          <w:rFonts w:ascii="Verdana" w:hAnsi="Verdana"/>
        </w:rPr>
        <w:t xml:space="preserve">ed in a timely manner and </w:t>
      </w:r>
      <w:r w:rsidR="00FA5149" w:rsidRPr="00FF0E1D">
        <w:rPr>
          <w:rFonts w:ascii="Verdana" w:hAnsi="Verdana"/>
        </w:rPr>
        <w:t>completed</w:t>
      </w:r>
      <w:r w:rsidR="00BB152E" w:rsidRPr="00FF0E1D">
        <w:rPr>
          <w:rFonts w:ascii="Verdana" w:hAnsi="Verdana"/>
        </w:rPr>
        <w:t xml:space="preserve"> onto the </w:t>
      </w:r>
      <w:proofErr w:type="spellStart"/>
      <w:r w:rsidR="0073345A">
        <w:rPr>
          <w:rFonts w:ascii="Verdana" w:hAnsi="Verdana"/>
        </w:rPr>
        <w:t>RL</w:t>
      </w:r>
      <w:r w:rsidR="00BB152E" w:rsidRPr="00FF0E1D">
        <w:rPr>
          <w:rFonts w:ascii="Verdana" w:hAnsi="Verdana"/>
        </w:rPr>
        <w:t>Datix</w:t>
      </w:r>
      <w:proofErr w:type="spellEnd"/>
      <w:r w:rsidR="00BB152E" w:rsidRPr="00FF0E1D">
        <w:rPr>
          <w:rFonts w:ascii="Verdana" w:hAnsi="Verdana"/>
        </w:rPr>
        <w:t xml:space="preserve"> system.  </w:t>
      </w:r>
    </w:p>
    <w:p w14:paraId="5834880A" w14:textId="77777777" w:rsidR="00BB152E" w:rsidRPr="00FF0E1D" w:rsidRDefault="00BB152E" w:rsidP="002A73EA">
      <w:pPr>
        <w:pStyle w:val="ListParagraph"/>
        <w:spacing w:line="240" w:lineRule="auto"/>
        <w:rPr>
          <w:rFonts w:ascii="Verdana" w:hAnsi="Verdana"/>
        </w:rPr>
      </w:pPr>
      <w:r w:rsidRPr="00FF0E1D">
        <w:rPr>
          <w:rFonts w:ascii="Verdana" w:hAnsi="Verdana"/>
        </w:rPr>
        <w:t>Carry out hazard and ris</w:t>
      </w:r>
      <w:r w:rsidR="00EA70BD" w:rsidRPr="00FF0E1D">
        <w:rPr>
          <w:rFonts w:ascii="Verdana" w:hAnsi="Verdana"/>
        </w:rPr>
        <w:t>k assessments</w:t>
      </w:r>
      <w:r w:rsidRPr="00FF0E1D">
        <w:rPr>
          <w:rFonts w:ascii="Verdana" w:hAnsi="Verdana"/>
        </w:rPr>
        <w:t>, in line with current legislation and Trust Policy, which should include all activities with significa</w:t>
      </w:r>
      <w:r w:rsidR="00436CE9">
        <w:rPr>
          <w:rFonts w:ascii="Verdana" w:hAnsi="Verdana"/>
        </w:rPr>
        <w:t>nt risks within the department.</w:t>
      </w:r>
    </w:p>
    <w:p w14:paraId="7253CAAF" w14:textId="77777777" w:rsidR="00BB152E" w:rsidRPr="00FF0E1D" w:rsidRDefault="00BB152E" w:rsidP="002A73EA">
      <w:pPr>
        <w:pStyle w:val="ListParagraph"/>
        <w:spacing w:line="240" w:lineRule="auto"/>
        <w:rPr>
          <w:rFonts w:ascii="Verdana" w:hAnsi="Verdana"/>
        </w:rPr>
      </w:pPr>
      <w:r w:rsidRPr="00FF0E1D">
        <w:rPr>
          <w:rFonts w:ascii="Verdana" w:hAnsi="Verdana"/>
        </w:rPr>
        <w:t>To prepare and implement the Organisational Structure and allocate responsibility for health and safety within their department to specific people, and that the identified personnel within the structure are aware of their responsibility</w:t>
      </w:r>
    </w:p>
    <w:p w14:paraId="1393A0BA" w14:textId="77777777" w:rsidR="00BB152E" w:rsidRPr="00FF0E1D" w:rsidRDefault="00BB152E" w:rsidP="002A73EA">
      <w:pPr>
        <w:pStyle w:val="ListParagraph"/>
        <w:spacing w:line="240" w:lineRule="auto"/>
        <w:rPr>
          <w:rFonts w:ascii="Verdana" w:hAnsi="Verdana"/>
        </w:rPr>
      </w:pPr>
      <w:r w:rsidRPr="00FF0E1D">
        <w:rPr>
          <w:rFonts w:ascii="Verdana" w:hAnsi="Verdana"/>
        </w:rPr>
        <w:t xml:space="preserve">To consult and involve staff and safety representatives </w:t>
      </w:r>
      <w:proofErr w:type="gramStart"/>
      <w:r w:rsidRPr="00FF0E1D">
        <w:rPr>
          <w:rFonts w:ascii="Verdana" w:hAnsi="Verdana"/>
        </w:rPr>
        <w:t>effectively;</w:t>
      </w:r>
      <w:proofErr w:type="gramEnd"/>
    </w:p>
    <w:p w14:paraId="2189AA82" w14:textId="77777777" w:rsidR="003A2133" w:rsidRDefault="00BB152E" w:rsidP="002A73EA">
      <w:pPr>
        <w:pStyle w:val="ListParagraph"/>
        <w:spacing w:line="240" w:lineRule="auto"/>
        <w:rPr>
          <w:rFonts w:ascii="Verdana" w:hAnsi="Verdana"/>
        </w:rPr>
      </w:pPr>
      <w:r w:rsidRPr="00FF0E1D">
        <w:rPr>
          <w:rFonts w:ascii="Verdana" w:hAnsi="Verdana"/>
        </w:rPr>
        <w:t xml:space="preserve">For staff to have sufficient information about the risks they face and the preventative </w:t>
      </w:r>
      <w:proofErr w:type="gramStart"/>
      <w:r w:rsidRPr="00FF0E1D">
        <w:rPr>
          <w:rFonts w:ascii="Verdana" w:hAnsi="Verdana"/>
        </w:rPr>
        <w:t>measures</w:t>
      </w:r>
      <w:r w:rsidR="003A2133">
        <w:rPr>
          <w:rFonts w:ascii="Verdana" w:hAnsi="Verdana"/>
        </w:rPr>
        <w:t>;</w:t>
      </w:r>
      <w:proofErr w:type="gramEnd"/>
    </w:p>
    <w:p w14:paraId="395EF3C6" w14:textId="77777777" w:rsidR="00BB152E" w:rsidRPr="00FF0E1D" w:rsidRDefault="003A2133" w:rsidP="002A73EA">
      <w:pPr>
        <w:pStyle w:val="ListParagraph"/>
        <w:spacing w:line="240" w:lineRule="auto"/>
        <w:rPr>
          <w:rFonts w:ascii="Verdana" w:hAnsi="Verdana"/>
        </w:rPr>
      </w:pPr>
      <w:r>
        <w:rPr>
          <w:rFonts w:ascii="Verdana" w:hAnsi="Verdana"/>
        </w:rPr>
        <w:t>Provide information at regional H&amp;S meetings when risks arise from service groups.</w:t>
      </w:r>
    </w:p>
    <w:p w14:paraId="0ABAD5C4" w14:textId="77777777" w:rsidR="00BB152E" w:rsidRPr="00FF0E1D" w:rsidRDefault="00BB152E" w:rsidP="002A73EA">
      <w:pPr>
        <w:pStyle w:val="ListParagraph"/>
        <w:spacing w:line="240" w:lineRule="auto"/>
        <w:rPr>
          <w:rFonts w:ascii="Verdana" w:hAnsi="Verdana"/>
        </w:rPr>
      </w:pPr>
      <w:r w:rsidRPr="00FF0E1D">
        <w:rPr>
          <w:rFonts w:ascii="Verdana" w:hAnsi="Verdana"/>
        </w:rPr>
        <w:t xml:space="preserve">For the right level of expertise and people to be properly trained on recruitment and when exposed to new or increased risks, changes in responsibility, the </w:t>
      </w:r>
      <w:proofErr w:type="gramStart"/>
      <w:r w:rsidRPr="00FF0E1D">
        <w:rPr>
          <w:rFonts w:ascii="Verdana" w:hAnsi="Verdana"/>
        </w:rPr>
        <w:t>environment</w:t>
      </w:r>
      <w:proofErr w:type="gramEnd"/>
      <w:r w:rsidRPr="00FF0E1D">
        <w:rPr>
          <w:rFonts w:ascii="Verdana" w:hAnsi="Verdana"/>
        </w:rPr>
        <w:t xml:space="preserve"> or the introduction of change of technology.  Training must be repeated periodically where appropriate.</w:t>
      </w:r>
    </w:p>
    <w:p w14:paraId="3CA763B8" w14:textId="77777777" w:rsidR="00BB152E" w:rsidRPr="00FF0E1D" w:rsidRDefault="00BB152E" w:rsidP="002A73EA">
      <w:pPr>
        <w:pStyle w:val="ListParagraph"/>
        <w:spacing w:line="240" w:lineRule="auto"/>
        <w:rPr>
          <w:rFonts w:ascii="Verdana" w:hAnsi="Verdana"/>
        </w:rPr>
      </w:pPr>
      <w:r w:rsidRPr="00FF0E1D">
        <w:rPr>
          <w:rFonts w:ascii="Verdana" w:hAnsi="Verdana"/>
        </w:rPr>
        <w:t xml:space="preserve">To prepare and implement as necessary effective </w:t>
      </w:r>
      <w:r w:rsidR="00FA5149" w:rsidRPr="00FF0E1D">
        <w:rPr>
          <w:rFonts w:ascii="Verdana" w:hAnsi="Verdana"/>
        </w:rPr>
        <w:t>safe systems of work</w:t>
      </w:r>
      <w:r w:rsidRPr="00FF0E1D">
        <w:rPr>
          <w:rFonts w:ascii="Verdana" w:hAnsi="Verdana"/>
        </w:rPr>
        <w:t xml:space="preserve"> where </w:t>
      </w:r>
      <w:proofErr w:type="gramStart"/>
      <w:r w:rsidRPr="00FF0E1D">
        <w:rPr>
          <w:rFonts w:ascii="Verdana" w:hAnsi="Verdana"/>
        </w:rPr>
        <w:t>applicable;</w:t>
      </w:r>
      <w:proofErr w:type="gramEnd"/>
    </w:p>
    <w:p w14:paraId="7CA9676D" w14:textId="77777777" w:rsidR="00BB152E" w:rsidRPr="00FF0E1D" w:rsidRDefault="00BB152E" w:rsidP="002A73EA">
      <w:pPr>
        <w:pStyle w:val="ListParagraph"/>
        <w:spacing w:line="240" w:lineRule="auto"/>
        <w:rPr>
          <w:rFonts w:ascii="Verdana" w:hAnsi="Verdana"/>
        </w:rPr>
      </w:pPr>
      <w:r w:rsidRPr="00FF0E1D">
        <w:rPr>
          <w:rFonts w:ascii="Verdana" w:hAnsi="Verdana"/>
        </w:rPr>
        <w:t xml:space="preserve">To action Hazard Warnings and Safety Action </w:t>
      </w:r>
      <w:proofErr w:type="gramStart"/>
      <w:r w:rsidRPr="00FF0E1D">
        <w:rPr>
          <w:rFonts w:ascii="Verdana" w:hAnsi="Verdana"/>
        </w:rPr>
        <w:t>Bulletins;</w:t>
      </w:r>
      <w:proofErr w:type="gramEnd"/>
    </w:p>
    <w:p w14:paraId="09F1BBC9" w14:textId="77777777" w:rsidR="00BB152E" w:rsidRPr="00FF0E1D" w:rsidRDefault="00BB152E" w:rsidP="002A73EA">
      <w:pPr>
        <w:pStyle w:val="ListParagraph"/>
        <w:spacing w:line="240" w:lineRule="auto"/>
        <w:rPr>
          <w:rFonts w:ascii="Verdana" w:hAnsi="Verdana"/>
        </w:rPr>
      </w:pPr>
      <w:r w:rsidRPr="00FF0E1D">
        <w:rPr>
          <w:rFonts w:ascii="Verdana" w:hAnsi="Verdana"/>
        </w:rPr>
        <w:t xml:space="preserve">To facilitate the provision of such </w:t>
      </w:r>
      <w:r w:rsidR="00FA5149" w:rsidRPr="00FF0E1D">
        <w:rPr>
          <w:rFonts w:ascii="Verdana" w:hAnsi="Verdana"/>
        </w:rPr>
        <w:t>information, instruction</w:t>
      </w:r>
      <w:r w:rsidRPr="00FF0E1D">
        <w:rPr>
          <w:rFonts w:ascii="Verdana" w:hAnsi="Verdana"/>
        </w:rPr>
        <w:t xml:space="preserve">, </w:t>
      </w:r>
      <w:proofErr w:type="gramStart"/>
      <w:r w:rsidRPr="00FF0E1D">
        <w:rPr>
          <w:rFonts w:ascii="Verdana" w:hAnsi="Verdana"/>
        </w:rPr>
        <w:t>training</w:t>
      </w:r>
      <w:proofErr w:type="gramEnd"/>
      <w:r w:rsidRPr="00FF0E1D">
        <w:rPr>
          <w:rFonts w:ascii="Verdana" w:hAnsi="Verdana"/>
        </w:rPr>
        <w:t xml:space="preserve"> and supervision as is necessary to ensure, so far as is reasonably practicable, the health, safety and welfare at work of all staff within the department.</w:t>
      </w:r>
    </w:p>
    <w:p w14:paraId="19BDB2D0" w14:textId="77777777" w:rsidR="00EA70BD" w:rsidRDefault="00BB152E" w:rsidP="002A73EA">
      <w:pPr>
        <w:pStyle w:val="ListParagraph"/>
        <w:spacing w:line="240" w:lineRule="auto"/>
        <w:rPr>
          <w:rFonts w:ascii="Verdana" w:hAnsi="Verdana"/>
        </w:rPr>
      </w:pPr>
      <w:r w:rsidRPr="00FF0E1D">
        <w:rPr>
          <w:rFonts w:ascii="Verdana" w:hAnsi="Verdana"/>
        </w:rPr>
        <w:t>E</w:t>
      </w:r>
      <w:r w:rsidR="0016119E" w:rsidRPr="00FF0E1D">
        <w:rPr>
          <w:rFonts w:ascii="Verdana" w:hAnsi="Verdana"/>
        </w:rPr>
        <w:t>nsuring that health and safety is a standard agenda item on all team meetings to ensure communication is filtered down from the various Regional H&amp;S groups</w:t>
      </w:r>
      <w:r w:rsidR="00FA5149" w:rsidRPr="00FF0E1D">
        <w:rPr>
          <w:rFonts w:ascii="Verdana" w:hAnsi="Verdana"/>
        </w:rPr>
        <w:t>.</w:t>
      </w:r>
    </w:p>
    <w:p w14:paraId="1D819029" w14:textId="58D72A36" w:rsidR="003A2133" w:rsidRDefault="003A2133" w:rsidP="00B061F9">
      <w:pPr>
        <w:pStyle w:val="ListParagraph"/>
        <w:spacing w:line="240" w:lineRule="auto"/>
        <w:rPr>
          <w:rFonts w:ascii="Verdana" w:hAnsi="Verdana"/>
        </w:rPr>
      </w:pPr>
      <w:r>
        <w:rPr>
          <w:rFonts w:ascii="Verdana" w:hAnsi="Verdana"/>
        </w:rPr>
        <w:t>Ensure health and safety is included in job descriptions and that PADR</w:t>
      </w:r>
      <w:r w:rsidR="00696986">
        <w:rPr>
          <w:rFonts w:ascii="Verdana" w:hAnsi="Verdana"/>
        </w:rPr>
        <w:t>’</w:t>
      </w:r>
      <w:r>
        <w:rPr>
          <w:rFonts w:ascii="Verdana" w:hAnsi="Verdana"/>
        </w:rPr>
        <w:t>s include health and safety where applicable.</w:t>
      </w:r>
    </w:p>
    <w:p w14:paraId="0E842A06" w14:textId="27DB3C89" w:rsidR="00436CE9" w:rsidRPr="003F4EBE" w:rsidRDefault="00436CE9" w:rsidP="00B061F9">
      <w:pPr>
        <w:pStyle w:val="ListParagraph"/>
        <w:spacing w:line="240" w:lineRule="auto"/>
        <w:rPr>
          <w:rFonts w:ascii="Verdana" w:hAnsi="Verdana"/>
        </w:rPr>
      </w:pPr>
      <w:r w:rsidRPr="003F4EBE">
        <w:rPr>
          <w:rFonts w:ascii="Verdana" w:hAnsi="Verdana"/>
        </w:rPr>
        <w:t>Risks reported at level 12 or above should be communicated to the Health</w:t>
      </w:r>
      <w:r w:rsidR="006546D4">
        <w:rPr>
          <w:rFonts w:ascii="Verdana" w:hAnsi="Verdana"/>
        </w:rPr>
        <w:t xml:space="preserve"> and</w:t>
      </w:r>
      <w:r w:rsidRPr="003F4EBE">
        <w:rPr>
          <w:rFonts w:ascii="Verdana" w:hAnsi="Verdana"/>
        </w:rPr>
        <w:t xml:space="preserve"> Safety Manager and will be included in NWSSP’s Health and Safety Risk Register and will be referred to the NWSSP Corporate Risk Register for possible inclusion.</w:t>
      </w:r>
    </w:p>
    <w:p w14:paraId="5BACDF3E" w14:textId="77777777" w:rsidR="00FA5149" w:rsidRPr="00FF0E1D" w:rsidRDefault="00EA70BD" w:rsidP="002A73EA">
      <w:pPr>
        <w:pStyle w:val="Heading2"/>
        <w:spacing w:line="240" w:lineRule="auto"/>
        <w:ind w:left="0"/>
        <w:jc w:val="left"/>
        <w:rPr>
          <w:rFonts w:ascii="Verdana" w:hAnsi="Verdana"/>
          <w:color w:val="auto"/>
          <w:sz w:val="24"/>
          <w:szCs w:val="24"/>
        </w:rPr>
      </w:pPr>
      <w:bookmarkStart w:id="10" w:name="_Toc453752985"/>
      <w:r w:rsidRPr="00FF0E1D">
        <w:rPr>
          <w:rFonts w:ascii="Verdana" w:hAnsi="Verdana"/>
          <w:color w:val="auto"/>
          <w:sz w:val="24"/>
          <w:szCs w:val="24"/>
        </w:rPr>
        <w:t>Individual Employees</w:t>
      </w:r>
      <w:bookmarkEnd w:id="10"/>
    </w:p>
    <w:p w14:paraId="11FD42CA" w14:textId="77777777" w:rsidR="004A3139" w:rsidRPr="00FF0E1D" w:rsidRDefault="004A3139" w:rsidP="00B061F9">
      <w:pPr>
        <w:spacing w:line="240" w:lineRule="auto"/>
        <w:ind w:left="0"/>
        <w:rPr>
          <w:rFonts w:ascii="Verdana" w:hAnsi="Verdana"/>
          <w:szCs w:val="24"/>
        </w:rPr>
      </w:pPr>
      <w:r w:rsidRPr="00FF0E1D">
        <w:rPr>
          <w:rFonts w:ascii="Verdana" w:hAnsi="Verdana"/>
          <w:szCs w:val="24"/>
        </w:rPr>
        <w:t>All employees must:</w:t>
      </w:r>
    </w:p>
    <w:p w14:paraId="3BF7FD20" w14:textId="77777777" w:rsidR="004A3139" w:rsidRPr="00E071CB" w:rsidRDefault="004A3139" w:rsidP="00B061F9">
      <w:pPr>
        <w:pStyle w:val="ListParagraph"/>
        <w:spacing w:line="240" w:lineRule="auto"/>
        <w:rPr>
          <w:rFonts w:ascii="Verdana" w:hAnsi="Verdana"/>
        </w:rPr>
      </w:pPr>
      <w:r w:rsidRPr="00E071CB">
        <w:rPr>
          <w:rFonts w:ascii="Verdana" w:hAnsi="Verdana"/>
        </w:rPr>
        <w:t xml:space="preserve">Take reasonable care of their own health and safety and that of others who may be affected by their acts or </w:t>
      </w:r>
      <w:proofErr w:type="gramStart"/>
      <w:r w:rsidRPr="00E071CB">
        <w:rPr>
          <w:rFonts w:ascii="Verdana" w:hAnsi="Verdana"/>
        </w:rPr>
        <w:t>omissions;</w:t>
      </w:r>
      <w:proofErr w:type="gramEnd"/>
    </w:p>
    <w:p w14:paraId="33B681E1" w14:textId="77777777" w:rsidR="004A3139" w:rsidRPr="00E071CB" w:rsidRDefault="004A3139" w:rsidP="00B061F9">
      <w:pPr>
        <w:pStyle w:val="ListParagraph"/>
        <w:spacing w:line="240" w:lineRule="auto"/>
        <w:rPr>
          <w:rFonts w:ascii="Verdana" w:hAnsi="Verdana"/>
        </w:rPr>
      </w:pPr>
      <w:r w:rsidRPr="00E071CB">
        <w:rPr>
          <w:rFonts w:ascii="Verdana" w:hAnsi="Verdana"/>
        </w:rPr>
        <w:t xml:space="preserve">Undertake their tasks as instructed in line with any risk assessment findings and </w:t>
      </w:r>
      <w:proofErr w:type="gramStart"/>
      <w:r w:rsidRPr="00E071CB">
        <w:rPr>
          <w:rFonts w:ascii="Verdana" w:hAnsi="Verdana"/>
        </w:rPr>
        <w:t>training;</w:t>
      </w:r>
      <w:proofErr w:type="gramEnd"/>
    </w:p>
    <w:p w14:paraId="7BA152A0" w14:textId="77777777" w:rsidR="004A3139" w:rsidRDefault="004A3139" w:rsidP="00B061F9">
      <w:pPr>
        <w:pStyle w:val="ListParagraph"/>
        <w:spacing w:line="240" w:lineRule="auto"/>
        <w:rPr>
          <w:rFonts w:ascii="Verdana" w:hAnsi="Verdana"/>
        </w:rPr>
      </w:pPr>
      <w:r w:rsidRPr="00E071CB">
        <w:rPr>
          <w:rFonts w:ascii="Verdana" w:hAnsi="Verdana"/>
        </w:rPr>
        <w:t xml:space="preserve">Report to their manager any health and safety concerns, including the activities of outside </w:t>
      </w:r>
      <w:proofErr w:type="gramStart"/>
      <w:r w:rsidRPr="00E071CB">
        <w:rPr>
          <w:rFonts w:ascii="Verdana" w:hAnsi="Verdana"/>
        </w:rPr>
        <w:t>contractors;</w:t>
      </w:r>
      <w:proofErr w:type="gramEnd"/>
    </w:p>
    <w:p w14:paraId="76EBC5AC" w14:textId="77777777" w:rsidR="004208BC" w:rsidRPr="00E071CB" w:rsidRDefault="004208BC" w:rsidP="00B061F9">
      <w:pPr>
        <w:pStyle w:val="ListParagraph"/>
        <w:spacing w:line="240" w:lineRule="auto"/>
        <w:rPr>
          <w:rFonts w:ascii="Verdana" w:hAnsi="Verdana"/>
        </w:rPr>
      </w:pPr>
      <w:r>
        <w:rPr>
          <w:rFonts w:ascii="Verdana" w:hAnsi="Verdana"/>
        </w:rPr>
        <w:t xml:space="preserve">Ensure that they are aware of their departmental health and safety </w:t>
      </w:r>
      <w:proofErr w:type="gramStart"/>
      <w:r>
        <w:rPr>
          <w:rFonts w:ascii="Verdana" w:hAnsi="Verdana"/>
        </w:rPr>
        <w:t>representative;</w:t>
      </w:r>
      <w:proofErr w:type="gramEnd"/>
    </w:p>
    <w:p w14:paraId="4E0B59EF" w14:textId="77777777" w:rsidR="004A3139" w:rsidRPr="00E071CB" w:rsidRDefault="004A3139" w:rsidP="00B061F9">
      <w:pPr>
        <w:pStyle w:val="ListParagraph"/>
        <w:spacing w:line="240" w:lineRule="auto"/>
        <w:rPr>
          <w:rFonts w:ascii="Verdana" w:hAnsi="Verdana"/>
        </w:rPr>
      </w:pPr>
      <w:r w:rsidRPr="00E071CB">
        <w:rPr>
          <w:rFonts w:ascii="Verdana" w:hAnsi="Verdana"/>
        </w:rPr>
        <w:t>Not misuse or interfere with any equipment provided to ensure safe working practices in the workplace.</w:t>
      </w:r>
    </w:p>
    <w:p w14:paraId="248608CE" w14:textId="77777777" w:rsidR="004A3139" w:rsidRPr="00E071CB" w:rsidRDefault="004A3139" w:rsidP="00B061F9">
      <w:pPr>
        <w:pStyle w:val="ListParagraph"/>
        <w:spacing w:line="240" w:lineRule="auto"/>
        <w:rPr>
          <w:rFonts w:ascii="Verdana" w:hAnsi="Verdana"/>
        </w:rPr>
      </w:pPr>
      <w:r w:rsidRPr="00E071CB">
        <w:rPr>
          <w:rFonts w:ascii="Verdana" w:hAnsi="Verdana"/>
        </w:rPr>
        <w:t xml:space="preserve">Report any incident, involving injury or damage to plan and equipment, or potential injury, damage or </w:t>
      </w:r>
      <w:proofErr w:type="gramStart"/>
      <w:r w:rsidRPr="00E071CB">
        <w:rPr>
          <w:rFonts w:ascii="Verdana" w:hAnsi="Verdana"/>
        </w:rPr>
        <w:t>loss;</w:t>
      </w:r>
      <w:proofErr w:type="gramEnd"/>
    </w:p>
    <w:p w14:paraId="450C9EA7" w14:textId="79D129BF" w:rsidR="004A3139" w:rsidRPr="00E071CB" w:rsidRDefault="004A3139" w:rsidP="00B061F9">
      <w:pPr>
        <w:pStyle w:val="ListParagraph"/>
        <w:spacing w:line="240" w:lineRule="auto"/>
        <w:rPr>
          <w:rFonts w:ascii="Verdana" w:hAnsi="Verdana"/>
        </w:rPr>
      </w:pPr>
      <w:r w:rsidRPr="00E071CB">
        <w:rPr>
          <w:rFonts w:ascii="Verdana" w:hAnsi="Verdana"/>
        </w:rPr>
        <w:t xml:space="preserve">Co-operate </w:t>
      </w:r>
      <w:proofErr w:type="gramStart"/>
      <w:r w:rsidRPr="00E071CB">
        <w:rPr>
          <w:rFonts w:ascii="Verdana" w:hAnsi="Verdana"/>
        </w:rPr>
        <w:t>with, and</w:t>
      </w:r>
      <w:proofErr w:type="gramEnd"/>
      <w:r w:rsidRPr="00E071CB">
        <w:rPr>
          <w:rFonts w:ascii="Verdana" w:hAnsi="Verdana"/>
        </w:rPr>
        <w:t xml:space="preserve"> assist other colleagues and management in implementing the Health and Safety Policy and </w:t>
      </w:r>
      <w:r w:rsidR="006D3A4A">
        <w:rPr>
          <w:rFonts w:ascii="Verdana" w:hAnsi="Verdana"/>
        </w:rPr>
        <w:t>P</w:t>
      </w:r>
      <w:r w:rsidRPr="00E071CB">
        <w:rPr>
          <w:rFonts w:ascii="Verdana" w:hAnsi="Verdana"/>
        </w:rPr>
        <w:t>rocedure.</w:t>
      </w:r>
    </w:p>
    <w:p w14:paraId="102F4204" w14:textId="47D62188" w:rsidR="004A3139" w:rsidRDefault="004A3139" w:rsidP="002A73EA">
      <w:pPr>
        <w:spacing w:line="240" w:lineRule="auto"/>
        <w:rPr>
          <w:rFonts w:ascii="Verdana" w:hAnsi="Verdana"/>
          <w:b/>
          <w:color w:val="002060"/>
          <w:szCs w:val="24"/>
        </w:rPr>
      </w:pPr>
    </w:p>
    <w:p w14:paraId="7CD1467A" w14:textId="11FA8C1E" w:rsidR="006D3A4A" w:rsidRDefault="006D3A4A" w:rsidP="002A73EA">
      <w:pPr>
        <w:spacing w:line="240" w:lineRule="auto"/>
        <w:rPr>
          <w:rFonts w:ascii="Verdana" w:hAnsi="Verdana"/>
          <w:b/>
          <w:color w:val="002060"/>
          <w:szCs w:val="24"/>
        </w:rPr>
      </w:pPr>
    </w:p>
    <w:p w14:paraId="53DE241A" w14:textId="608678A2" w:rsidR="006D3A4A" w:rsidRDefault="006D3A4A" w:rsidP="002A73EA">
      <w:pPr>
        <w:spacing w:line="240" w:lineRule="auto"/>
        <w:rPr>
          <w:rFonts w:ascii="Verdana" w:hAnsi="Verdana"/>
          <w:b/>
          <w:color w:val="002060"/>
          <w:szCs w:val="24"/>
        </w:rPr>
      </w:pPr>
    </w:p>
    <w:p w14:paraId="000442AA" w14:textId="77777777" w:rsidR="009C7AC8" w:rsidRPr="00E071CB" w:rsidRDefault="009C7AC8" w:rsidP="002A73EA">
      <w:pPr>
        <w:spacing w:line="240" w:lineRule="auto"/>
        <w:ind w:left="0"/>
        <w:rPr>
          <w:rFonts w:ascii="Verdana" w:hAnsi="Verdana"/>
          <w:b/>
          <w:szCs w:val="24"/>
        </w:rPr>
      </w:pPr>
      <w:r w:rsidRPr="00E071CB">
        <w:rPr>
          <w:rFonts w:ascii="Verdana" w:hAnsi="Verdana"/>
          <w:b/>
          <w:szCs w:val="24"/>
        </w:rPr>
        <w:t xml:space="preserve">Staff working in premises owned by other organisations </w:t>
      </w:r>
    </w:p>
    <w:p w14:paraId="3E7E1181" w14:textId="77777777" w:rsidR="009C7AC8" w:rsidRPr="00E071CB" w:rsidRDefault="009C7AC8" w:rsidP="002A73EA">
      <w:pPr>
        <w:spacing w:line="240" w:lineRule="auto"/>
        <w:ind w:left="0"/>
        <w:rPr>
          <w:rFonts w:ascii="Verdana" w:hAnsi="Verdana"/>
          <w:szCs w:val="24"/>
        </w:rPr>
      </w:pPr>
      <w:r w:rsidRPr="00E071CB">
        <w:rPr>
          <w:rFonts w:ascii="Verdana" w:hAnsi="Verdana"/>
          <w:szCs w:val="24"/>
        </w:rPr>
        <w:t xml:space="preserve">The range of work undertaken by the organisation means that our staff may work in premises owned by other organisations.  In a </w:t>
      </w:r>
      <w:proofErr w:type="gramStart"/>
      <w:r w:rsidRPr="00E071CB">
        <w:rPr>
          <w:rFonts w:ascii="Verdana" w:hAnsi="Verdana"/>
          <w:szCs w:val="24"/>
        </w:rPr>
        <w:t>similar way employees of other organisations</w:t>
      </w:r>
      <w:proofErr w:type="gramEnd"/>
      <w:r w:rsidRPr="00E071CB">
        <w:rPr>
          <w:rFonts w:ascii="Verdana" w:hAnsi="Verdana"/>
          <w:szCs w:val="24"/>
        </w:rPr>
        <w:t xml:space="preserve">, volunteers etc may work in our buildings.  Risk assessments will be </w:t>
      </w:r>
      <w:proofErr w:type="gramStart"/>
      <w:r w:rsidRPr="00E071CB">
        <w:rPr>
          <w:rFonts w:ascii="Verdana" w:hAnsi="Verdana"/>
          <w:szCs w:val="24"/>
        </w:rPr>
        <w:t>undertaken</w:t>
      </w:r>
      <w:proofErr w:type="gramEnd"/>
      <w:r w:rsidRPr="00E071CB">
        <w:rPr>
          <w:rFonts w:ascii="Verdana" w:hAnsi="Verdana"/>
          <w:szCs w:val="24"/>
        </w:rPr>
        <w:t xml:space="preserve"> and control measures introduced as required to control identified risks.</w:t>
      </w:r>
    </w:p>
    <w:p w14:paraId="05725FFB" w14:textId="77777777" w:rsidR="004F0773" w:rsidRPr="00E071CB" w:rsidRDefault="004F0773" w:rsidP="00386932">
      <w:pPr>
        <w:pStyle w:val="Heading1"/>
      </w:pPr>
      <w:bookmarkStart w:id="11" w:name="_Toc453752986"/>
      <w:r w:rsidRPr="00E071CB">
        <w:t>Health and Safety Management Committee Struc</w:t>
      </w:r>
      <w:bookmarkEnd w:id="11"/>
      <w:r w:rsidRPr="00E071CB">
        <w:t>ture</w:t>
      </w:r>
    </w:p>
    <w:p w14:paraId="0FD8C08E" w14:textId="77777777" w:rsidR="00E071CB" w:rsidRPr="00B50D27" w:rsidRDefault="00E071CB" w:rsidP="002A73EA">
      <w:pPr>
        <w:pStyle w:val="NormalWeb"/>
        <w:rPr>
          <w:rFonts w:ascii="Verdana" w:hAnsi="Verdana" w:cs="Arial"/>
          <w:color w:val="000000"/>
        </w:rPr>
      </w:pPr>
      <w:r w:rsidRPr="00B50D27">
        <w:rPr>
          <w:rFonts w:ascii="Verdana" w:hAnsi="Verdana" w:cs="Arial"/>
          <w:color w:val="000000"/>
        </w:rPr>
        <w:t xml:space="preserve">NWSSP has established an effective means of communication and consultation with </w:t>
      </w:r>
      <w:r>
        <w:rPr>
          <w:rFonts w:ascii="Verdana" w:hAnsi="Verdana" w:cs="Arial"/>
          <w:color w:val="000000"/>
        </w:rPr>
        <w:t>its staff</w:t>
      </w:r>
      <w:r w:rsidRPr="00B50D27">
        <w:rPr>
          <w:rFonts w:ascii="Verdana" w:hAnsi="Verdana" w:cs="Arial"/>
          <w:color w:val="000000"/>
        </w:rPr>
        <w:t xml:space="preserve"> </w:t>
      </w:r>
      <w:r>
        <w:rPr>
          <w:rFonts w:ascii="Verdana" w:hAnsi="Verdana" w:cs="Arial"/>
          <w:color w:val="000000"/>
        </w:rPr>
        <w:t xml:space="preserve">through regular health and safety specific newsletters and articles within the internal magazine, which demonstrates a proactive, </w:t>
      </w:r>
      <w:r w:rsidRPr="00B50D27">
        <w:rPr>
          <w:rFonts w:ascii="Verdana" w:hAnsi="Verdana" w:cs="Arial"/>
          <w:color w:val="000000"/>
        </w:rPr>
        <w:t xml:space="preserve">positive approach to </w:t>
      </w:r>
      <w:r>
        <w:rPr>
          <w:rFonts w:ascii="Verdana" w:hAnsi="Verdana" w:cs="Arial"/>
          <w:color w:val="000000"/>
        </w:rPr>
        <w:t xml:space="preserve">raising awareness of </w:t>
      </w:r>
      <w:r w:rsidRPr="00B50D27">
        <w:rPr>
          <w:rFonts w:ascii="Verdana" w:hAnsi="Verdana" w:cs="Arial"/>
          <w:color w:val="000000"/>
        </w:rPr>
        <w:t>health and safety</w:t>
      </w:r>
      <w:r>
        <w:rPr>
          <w:rFonts w:ascii="Verdana" w:hAnsi="Verdana" w:cs="Arial"/>
          <w:color w:val="000000"/>
        </w:rPr>
        <w:t xml:space="preserve"> issues.</w:t>
      </w:r>
    </w:p>
    <w:p w14:paraId="095FCD0C" w14:textId="054224FE" w:rsidR="00E071CB" w:rsidRPr="000A7FCC" w:rsidRDefault="00E071CB" w:rsidP="002A73EA">
      <w:pPr>
        <w:pStyle w:val="NormalWeb"/>
        <w:rPr>
          <w:rFonts w:ascii="Verdana" w:hAnsi="Verdana" w:cs="Arial"/>
          <w:color w:val="000000"/>
        </w:rPr>
      </w:pPr>
      <w:r w:rsidRPr="000A7FCC">
        <w:rPr>
          <w:rFonts w:ascii="Verdana" w:hAnsi="Verdana" w:cs="Arial"/>
          <w:color w:val="000000"/>
        </w:rPr>
        <w:t>NWSSP communicates and consults with employees on health and safety issues</w:t>
      </w:r>
      <w:r>
        <w:rPr>
          <w:rFonts w:ascii="Verdana" w:hAnsi="Verdana" w:cs="Arial"/>
          <w:color w:val="000000"/>
        </w:rPr>
        <w:t xml:space="preserve"> through </w:t>
      </w:r>
      <w:r w:rsidR="00696986">
        <w:rPr>
          <w:rFonts w:ascii="Verdana" w:hAnsi="Verdana" w:cs="Arial"/>
          <w:color w:val="000000"/>
        </w:rPr>
        <w:t>the</w:t>
      </w:r>
      <w:r>
        <w:rPr>
          <w:rFonts w:ascii="Verdana" w:hAnsi="Verdana" w:cs="Arial"/>
          <w:color w:val="000000"/>
        </w:rPr>
        <w:t xml:space="preserve"> regional Health and Safety Meeting</w:t>
      </w:r>
      <w:r w:rsidR="00696986">
        <w:rPr>
          <w:rFonts w:ascii="Verdana" w:hAnsi="Verdana" w:cs="Arial"/>
          <w:color w:val="000000"/>
        </w:rPr>
        <w:t>s</w:t>
      </w:r>
      <w:r>
        <w:rPr>
          <w:rFonts w:ascii="Verdana" w:hAnsi="Verdana" w:cs="Arial"/>
          <w:color w:val="000000"/>
        </w:rPr>
        <w:t xml:space="preserve"> and through regular workplace audits</w:t>
      </w:r>
      <w:r w:rsidRPr="000A7FCC">
        <w:rPr>
          <w:rFonts w:ascii="Verdana" w:hAnsi="Verdana" w:cs="Arial"/>
          <w:color w:val="000000"/>
        </w:rPr>
        <w:t>.  The various H&amp;S gro</w:t>
      </w:r>
      <w:r>
        <w:rPr>
          <w:rFonts w:ascii="Verdana" w:hAnsi="Verdana" w:cs="Arial"/>
          <w:color w:val="000000"/>
        </w:rPr>
        <w:t>u</w:t>
      </w:r>
      <w:r w:rsidRPr="000A7FCC">
        <w:rPr>
          <w:rFonts w:ascii="Verdana" w:hAnsi="Verdana" w:cs="Arial"/>
          <w:color w:val="000000"/>
        </w:rPr>
        <w:t>ps in place have suitable management membership to implement actions</w:t>
      </w:r>
      <w:r>
        <w:rPr>
          <w:rFonts w:ascii="Verdana" w:hAnsi="Verdana" w:cs="Arial"/>
          <w:color w:val="000000"/>
        </w:rPr>
        <w:t xml:space="preserve"> and meeting are held on a quarterly basis</w:t>
      </w:r>
      <w:r w:rsidRPr="000A7FCC">
        <w:rPr>
          <w:rFonts w:ascii="Verdana" w:hAnsi="Verdana" w:cs="Arial"/>
          <w:color w:val="000000"/>
        </w:rPr>
        <w:t>.</w:t>
      </w:r>
      <w:r>
        <w:rPr>
          <w:rFonts w:ascii="Verdana" w:hAnsi="Verdana" w:cs="Arial"/>
          <w:color w:val="000000"/>
        </w:rPr>
        <w:t xml:space="preserve">  In addition, t</w:t>
      </w:r>
      <w:r w:rsidRPr="000A7FCC">
        <w:rPr>
          <w:rFonts w:ascii="Verdana" w:hAnsi="Verdana" w:cs="Arial"/>
          <w:color w:val="000000"/>
        </w:rPr>
        <w:t xml:space="preserve">rade unions are </w:t>
      </w:r>
      <w:r>
        <w:rPr>
          <w:rFonts w:ascii="Verdana" w:hAnsi="Verdana" w:cs="Arial"/>
          <w:color w:val="000000"/>
        </w:rPr>
        <w:t>invited to attend</w:t>
      </w:r>
      <w:r w:rsidRPr="000A7FCC">
        <w:rPr>
          <w:rFonts w:ascii="Verdana" w:hAnsi="Verdana" w:cs="Arial"/>
          <w:color w:val="000000"/>
        </w:rPr>
        <w:t>.</w:t>
      </w:r>
    </w:p>
    <w:p w14:paraId="3B4A0772" w14:textId="77777777" w:rsidR="004A3139" w:rsidRPr="00E071CB" w:rsidRDefault="004A3139" w:rsidP="002A73EA">
      <w:pPr>
        <w:spacing w:line="240" w:lineRule="auto"/>
        <w:ind w:left="0"/>
        <w:rPr>
          <w:rFonts w:ascii="Verdana" w:hAnsi="Verdana"/>
          <w:szCs w:val="24"/>
        </w:rPr>
      </w:pPr>
      <w:r w:rsidRPr="00E071CB">
        <w:rPr>
          <w:rFonts w:ascii="Verdana" w:hAnsi="Verdana"/>
          <w:szCs w:val="24"/>
        </w:rPr>
        <w:t xml:space="preserve">A </w:t>
      </w:r>
      <w:r w:rsidR="004F0773" w:rsidRPr="00E071CB">
        <w:rPr>
          <w:rFonts w:ascii="Verdana" w:hAnsi="Verdana"/>
          <w:szCs w:val="24"/>
        </w:rPr>
        <w:t>H</w:t>
      </w:r>
      <w:r w:rsidRPr="00E071CB">
        <w:rPr>
          <w:rFonts w:ascii="Verdana" w:hAnsi="Verdana"/>
          <w:szCs w:val="24"/>
        </w:rPr>
        <w:t xml:space="preserve">ealth and Safety </w:t>
      </w:r>
      <w:r w:rsidR="004F0773" w:rsidRPr="00E071CB">
        <w:rPr>
          <w:rFonts w:ascii="Verdana" w:hAnsi="Verdana"/>
          <w:szCs w:val="24"/>
        </w:rPr>
        <w:t xml:space="preserve">Management Committee </w:t>
      </w:r>
      <w:r w:rsidRPr="00E071CB">
        <w:rPr>
          <w:rFonts w:ascii="Verdana" w:hAnsi="Verdana"/>
          <w:szCs w:val="24"/>
        </w:rPr>
        <w:t>structure has been set up within NWSSP.</w:t>
      </w:r>
    </w:p>
    <w:p w14:paraId="54EB9393" w14:textId="07C4BFA4" w:rsidR="004A3139" w:rsidRPr="00E071CB" w:rsidRDefault="004F0773" w:rsidP="002A73EA">
      <w:pPr>
        <w:spacing w:line="240" w:lineRule="auto"/>
        <w:ind w:left="0"/>
        <w:rPr>
          <w:rFonts w:ascii="Verdana" w:hAnsi="Verdana"/>
          <w:szCs w:val="24"/>
        </w:rPr>
      </w:pPr>
      <w:r w:rsidRPr="00E071CB">
        <w:rPr>
          <w:rFonts w:ascii="Verdana" w:hAnsi="Verdana"/>
          <w:szCs w:val="24"/>
        </w:rPr>
        <w:t xml:space="preserve">This comprises of an </w:t>
      </w:r>
      <w:proofErr w:type="gramStart"/>
      <w:r w:rsidRPr="00E071CB">
        <w:rPr>
          <w:rFonts w:ascii="Verdana" w:hAnsi="Verdana"/>
          <w:szCs w:val="24"/>
        </w:rPr>
        <w:t>All Wales</w:t>
      </w:r>
      <w:proofErr w:type="gramEnd"/>
      <w:r w:rsidRPr="00E071CB">
        <w:rPr>
          <w:rFonts w:ascii="Verdana" w:hAnsi="Verdana"/>
          <w:szCs w:val="24"/>
        </w:rPr>
        <w:t xml:space="preserve"> Health and Safety Group along with Regional Health and Safety groups.</w:t>
      </w:r>
      <w:r w:rsidR="006D3A4A">
        <w:rPr>
          <w:rFonts w:ascii="Verdana" w:hAnsi="Verdana"/>
          <w:szCs w:val="24"/>
        </w:rPr>
        <w:t xml:space="preserve">  </w:t>
      </w:r>
      <w:hyperlink r:id="rId20" w:history="1">
        <w:r w:rsidR="00CF716B">
          <w:rPr>
            <w:rStyle w:val="Hyperlink"/>
            <w:rFonts w:ascii="Verdana" w:hAnsi="Verdana"/>
            <w:szCs w:val="24"/>
          </w:rPr>
          <w:t>webpages for H&amp;S meetings held within NWSSP</w:t>
        </w:r>
      </w:hyperlink>
    </w:p>
    <w:p w14:paraId="6C895F51" w14:textId="77777777" w:rsidR="00E071CB" w:rsidRDefault="00E071CB" w:rsidP="002A73EA">
      <w:pPr>
        <w:pStyle w:val="Heading2"/>
        <w:spacing w:line="240" w:lineRule="auto"/>
        <w:ind w:left="0"/>
        <w:jc w:val="left"/>
        <w:rPr>
          <w:rFonts w:ascii="Verdana" w:hAnsi="Verdana"/>
          <w:color w:val="auto"/>
          <w:sz w:val="24"/>
          <w:szCs w:val="24"/>
        </w:rPr>
      </w:pPr>
      <w:bookmarkStart w:id="12" w:name="_Toc453752990"/>
      <w:bookmarkStart w:id="13" w:name="_Toc453752989"/>
      <w:r>
        <w:rPr>
          <w:rFonts w:ascii="Verdana" w:hAnsi="Verdana"/>
          <w:color w:val="auto"/>
          <w:sz w:val="24"/>
          <w:szCs w:val="24"/>
        </w:rPr>
        <w:t>All Wales Health and Safety Group</w:t>
      </w:r>
    </w:p>
    <w:p w14:paraId="6D1A9C5C" w14:textId="77777777" w:rsidR="00E071CB" w:rsidRDefault="00E071CB" w:rsidP="002A73EA">
      <w:pPr>
        <w:pStyle w:val="NormalWeb"/>
        <w:jc w:val="both"/>
        <w:rPr>
          <w:rFonts w:ascii="Verdana" w:hAnsi="Verdana" w:cs="Arial"/>
        </w:rPr>
      </w:pPr>
      <w:r w:rsidRPr="00971236">
        <w:rPr>
          <w:rFonts w:ascii="Verdana" w:hAnsi="Verdana" w:cs="Arial"/>
        </w:rPr>
        <w:t xml:space="preserve">NWSSP’s All Wales Health and Safety Group comprises of representatives from across Wales and the group meet on a quarterly basis to review health and safety issues across NWSSP. </w:t>
      </w:r>
    </w:p>
    <w:p w14:paraId="59ED4851" w14:textId="5E31014F" w:rsidR="00CF716B" w:rsidRDefault="00E071CB" w:rsidP="00CF716B">
      <w:pPr>
        <w:pStyle w:val="NormalWeb"/>
        <w:jc w:val="both"/>
        <w:rPr>
          <w:rFonts w:ascii="Verdana" w:hAnsi="Verdana" w:cs="Arial"/>
          <w:color w:val="000000"/>
        </w:rPr>
      </w:pPr>
      <w:r w:rsidRPr="00971236">
        <w:rPr>
          <w:rFonts w:ascii="Verdana" w:hAnsi="Verdana" w:cs="Arial"/>
        </w:rPr>
        <w:t xml:space="preserve">The group is </w:t>
      </w:r>
      <w:r>
        <w:rPr>
          <w:rFonts w:ascii="Verdana" w:hAnsi="Verdana" w:cs="Arial"/>
        </w:rPr>
        <w:t>C</w:t>
      </w:r>
      <w:r w:rsidRPr="00971236">
        <w:rPr>
          <w:rFonts w:ascii="Verdana" w:hAnsi="Verdana" w:cs="Arial"/>
        </w:rPr>
        <w:t xml:space="preserve">haired by the Director of </w:t>
      </w:r>
      <w:r w:rsidR="000D1AC1">
        <w:rPr>
          <w:rFonts w:ascii="Verdana" w:hAnsi="Verdana" w:cs="Arial"/>
        </w:rPr>
        <w:t>Corporate and Finance</w:t>
      </w:r>
      <w:r>
        <w:rPr>
          <w:rFonts w:ascii="Verdana" w:hAnsi="Verdana" w:cs="Arial"/>
        </w:rPr>
        <w:t xml:space="preserve"> and</w:t>
      </w:r>
      <w:r w:rsidR="000D1AC1">
        <w:rPr>
          <w:rFonts w:ascii="Verdana" w:hAnsi="Verdana" w:cs="Arial"/>
        </w:rPr>
        <w:t xml:space="preserve"> the Director has </w:t>
      </w:r>
      <w:r w:rsidRPr="00971236">
        <w:rPr>
          <w:rFonts w:ascii="Verdana" w:hAnsi="Verdana" w:cs="Arial"/>
        </w:rPr>
        <w:t xml:space="preserve">overall responsibility for health and safety on behalf of the Managing Director. </w:t>
      </w:r>
    </w:p>
    <w:p w14:paraId="203C5315" w14:textId="7431124F" w:rsidR="00E071CB" w:rsidRPr="00E071CB" w:rsidRDefault="00E071CB" w:rsidP="00CF716B">
      <w:pPr>
        <w:pStyle w:val="NormalWeb"/>
        <w:jc w:val="both"/>
        <w:rPr>
          <w:rFonts w:ascii="Verdana" w:hAnsi="Verdana" w:cs="Arial"/>
          <w:b/>
        </w:rPr>
      </w:pPr>
      <w:r w:rsidRPr="00E071CB">
        <w:rPr>
          <w:rFonts w:ascii="Verdana" w:hAnsi="Verdana" w:cs="Arial"/>
          <w:b/>
        </w:rPr>
        <w:t>Regional Health and Safety Groups</w:t>
      </w:r>
    </w:p>
    <w:p w14:paraId="454C0C9E" w14:textId="77777777" w:rsidR="00E071CB" w:rsidRDefault="00E071CB" w:rsidP="002A73EA">
      <w:pPr>
        <w:pStyle w:val="NormalWeb"/>
        <w:rPr>
          <w:rFonts w:ascii="Verdana" w:hAnsi="Verdana" w:cs="Arial"/>
          <w:color w:val="000000"/>
        </w:rPr>
      </w:pPr>
      <w:r w:rsidRPr="00971236">
        <w:rPr>
          <w:rFonts w:ascii="Verdana" w:hAnsi="Verdana" w:cs="Arial"/>
          <w:color w:val="000000"/>
        </w:rPr>
        <w:t>The group</w:t>
      </w:r>
      <w:r>
        <w:rPr>
          <w:rFonts w:ascii="Verdana" w:hAnsi="Verdana" w:cs="Arial"/>
          <w:color w:val="000000"/>
        </w:rPr>
        <w:t>s</w:t>
      </w:r>
      <w:r w:rsidRPr="00971236">
        <w:rPr>
          <w:rFonts w:ascii="Verdana" w:hAnsi="Verdana" w:cs="Arial"/>
          <w:color w:val="000000"/>
        </w:rPr>
        <w:t xml:space="preserve"> meet on a quarterly basis and discuss the issues raised at the </w:t>
      </w:r>
      <w:proofErr w:type="gramStart"/>
      <w:r w:rsidRPr="00971236">
        <w:rPr>
          <w:rFonts w:ascii="Verdana" w:hAnsi="Verdana" w:cs="Arial"/>
          <w:color w:val="000000"/>
        </w:rPr>
        <w:t>All Wales</w:t>
      </w:r>
      <w:proofErr w:type="gramEnd"/>
      <w:r w:rsidRPr="00971236">
        <w:rPr>
          <w:rFonts w:ascii="Verdana" w:hAnsi="Verdana" w:cs="Arial"/>
          <w:color w:val="000000"/>
        </w:rPr>
        <w:t xml:space="preserve"> H&amp;S meeting and local regional issues concerning health, safety and the environment.</w:t>
      </w:r>
    </w:p>
    <w:p w14:paraId="118CE7E3" w14:textId="00622F76" w:rsidR="00E071CB" w:rsidRDefault="00E071CB" w:rsidP="002A73EA">
      <w:pPr>
        <w:pStyle w:val="NormalWeb"/>
        <w:rPr>
          <w:rFonts w:ascii="Verdana" w:hAnsi="Verdana" w:cs="Arial"/>
          <w:color w:val="000000"/>
        </w:rPr>
      </w:pPr>
      <w:r>
        <w:rPr>
          <w:rFonts w:ascii="Verdana" w:hAnsi="Verdana" w:cs="Arial"/>
          <w:color w:val="000000"/>
        </w:rPr>
        <w:t>There is a North Wales regional Health and Safety Group and a Mid/West and South East regional Health and Safety Group.</w:t>
      </w:r>
    </w:p>
    <w:p w14:paraId="7637E8F1" w14:textId="77777777" w:rsidR="000118CA" w:rsidRDefault="000118CA" w:rsidP="002A73EA">
      <w:pPr>
        <w:pStyle w:val="NormalWeb"/>
        <w:rPr>
          <w:rFonts w:ascii="Verdana" w:hAnsi="Verdana" w:cs="Arial"/>
          <w:b/>
          <w:color w:val="000000"/>
        </w:rPr>
      </w:pPr>
    </w:p>
    <w:p w14:paraId="1BBEA0A9" w14:textId="2C7A9877" w:rsidR="00CF716B" w:rsidRPr="00CF716B" w:rsidRDefault="00CF716B" w:rsidP="002A73EA">
      <w:pPr>
        <w:pStyle w:val="NormalWeb"/>
        <w:rPr>
          <w:rFonts w:ascii="Verdana" w:hAnsi="Verdana" w:cs="Arial"/>
          <w:b/>
          <w:color w:val="000000"/>
        </w:rPr>
      </w:pPr>
      <w:r w:rsidRPr="00CF716B">
        <w:rPr>
          <w:rFonts w:ascii="Verdana" w:hAnsi="Verdana" w:cs="Arial"/>
          <w:b/>
          <w:color w:val="000000"/>
        </w:rPr>
        <w:t xml:space="preserve">Building </w:t>
      </w:r>
      <w:r w:rsidR="00654EEF">
        <w:rPr>
          <w:rFonts w:ascii="Verdana" w:hAnsi="Verdana" w:cs="Arial"/>
          <w:b/>
          <w:color w:val="000000"/>
        </w:rPr>
        <w:t xml:space="preserve">Site Leads Group </w:t>
      </w:r>
    </w:p>
    <w:p w14:paraId="1B407679" w14:textId="4E3E3332" w:rsidR="00CF716B" w:rsidRDefault="00CF716B" w:rsidP="006D3A4A">
      <w:pPr>
        <w:shd w:val="clear" w:color="auto" w:fill="FFFFFF"/>
        <w:spacing w:before="0" w:after="0" w:line="240" w:lineRule="auto"/>
        <w:ind w:left="0"/>
        <w:jc w:val="left"/>
        <w:rPr>
          <w:rFonts w:ascii="Verdana" w:hAnsi="Verdana" w:cs="Arial"/>
          <w:color w:val="000000"/>
        </w:rPr>
      </w:pPr>
      <w:r>
        <w:rPr>
          <w:rFonts w:ascii="Verdana" w:hAnsi="Verdana" w:cs="Arial"/>
          <w:color w:val="000000"/>
        </w:rPr>
        <w:t>During the p</w:t>
      </w:r>
      <w:r w:rsidRPr="00CF716B">
        <w:rPr>
          <w:rFonts w:ascii="Verdana" w:hAnsi="Verdana" w:cs="Arial"/>
          <w:color w:val="000000"/>
          <w:szCs w:val="24"/>
        </w:rPr>
        <w:t xml:space="preserve">andemic period a separate group has been set up ‘Building </w:t>
      </w:r>
      <w:r>
        <w:rPr>
          <w:rFonts w:ascii="Verdana" w:hAnsi="Verdana" w:cs="Arial"/>
          <w:color w:val="000000"/>
          <w:szCs w:val="24"/>
        </w:rPr>
        <w:t>Site Leads</w:t>
      </w:r>
      <w:r w:rsidRPr="00CF716B">
        <w:rPr>
          <w:rFonts w:ascii="Verdana" w:hAnsi="Verdana" w:cs="Arial"/>
          <w:color w:val="000000"/>
          <w:szCs w:val="24"/>
        </w:rPr>
        <w:t xml:space="preserve"> Group’.  </w:t>
      </w:r>
      <w:r w:rsidRPr="00CF716B">
        <w:rPr>
          <w:rFonts w:ascii="Verdana" w:hAnsi="Verdana"/>
          <w:color w:val="000000"/>
          <w:kern w:val="0"/>
          <w:szCs w:val="24"/>
        </w:rPr>
        <w:t>Th</w:t>
      </w:r>
      <w:r>
        <w:rPr>
          <w:rFonts w:ascii="Verdana" w:hAnsi="Verdana"/>
          <w:color w:val="000000"/>
          <w:kern w:val="0"/>
          <w:szCs w:val="24"/>
        </w:rPr>
        <w:t xml:space="preserve">is </w:t>
      </w:r>
      <w:r w:rsidR="00242A98">
        <w:rPr>
          <w:rFonts w:ascii="Verdana" w:hAnsi="Verdana"/>
          <w:color w:val="000000"/>
          <w:kern w:val="0"/>
          <w:szCs w:val="24"/>
        </w:rPr>
        <w:t>Group meets every two weeks</w:t>
      </w:r>
      <w:r w:rsidRPr="00CF716B">
        <w:rPr>
          <w:rFonts w:ascii="Verdana" w:hAnsi="Verdana"/>
          <w:color w:val="000000"/>
          <w:kern w:val="0"/>
          <w:szCs w:val="24"/>
        </w:rPr>
        <w:t xml:space="preserve"> and is comprised of the site leads from across NWSSP’s estates footprint </w:t>
      </w:r>
      <w:proofErr w:type="gramStart"/>
      <w:r w:rsidRPr="00CF716B">
        <w:rPr>
          <w:rFonts w:ascii="Verdana" w:hAnsi="Verdana"/>
          <w:color w:val="000000"/>
          <w:kern w:val="0"/>
          <w:szCs w:val="24"/>
        </w:rPr>
        <w:t>and also</w:t>
      </w:r>
      <w:proofErr w:type="gramEnd"/>
      <w:r w:rsidRPr="00CF716B">
        <w:rPr>
          <w:rFonts w:ascii="Verdana" w:hAnsi="Verdana"/>
          <w:color w:val="000000"/>
          <w:kern w:val="0"/>
          <w:szCs w:val="24"/>
        </w:rPr>
        <w:t xml:space="preserve"> has Union Representation.  The BMG considers staff health, safety and welfare issues relating specifically to the adoption of social distancing regulations and effective buildings management in relation to COVID-19.</w:t>
      </w:r>
      <w:r w:rsidR="006D3A4A">
        <w:rPr>
          <w:rFonts w:ascii="Verdana" w:hAnsi="Verdana"/>
          <w:color w:val="000000"/>
          <w:kern w:val="0"/>
          <w:szCs w:val="24"/>
        </w:rPr>
        <w:t xml:space="preserve">  </w:t>
      </w:r>
      <w:hyperlink r:id="rId21" w:history="1">
        <w:r>
          <w:rPr>
            <w:rStyle w:val="Hyperlink"/>
            <w:rFonts w:ascii="Verdana" w:hAnsi="Verdana" w:cs="Arial"/>
          </w:rPr>
          <w:t>building-site-leads-group</w:t>
        </w:r>
      </w:hyperlink>
    </w:p>
    <w:p w14:paraId="65A8A4D0" w14:textId="672B3F00" w:rsidR="00E071CB" w:rsidRPr="00157AE6" w:rsidRDefault="00654EEF" w:rsidP="002A73EA">
      <w:pPr>
        <w:pStyle w:val="NormalWeb"/>
        <w:rPr>
          <w:rFonts w:ascii="Verdana" w:hAnsi="Verdana" w:cs="Arial"/>
          <w:b/>
          <w:color w:val="000000"/>
        </w:rPr>
      </w:pPr>
      <w:r>
        <w:rPr>
          <w:rFonts w:ascii="Verdana" w:hAnsi="Verdana" w:cs="Arial"/>
          <w:b/>
          <w:color w:val="000000"/>
        </w:rPr>
        <w:t>Building Management</w:t>
      </w:r>
      <w:r w:rsidR="003D296B" w:rsidRPr="00157AE6">
        <w:rPr>
          <w:rFonts w:ascii="Verdana" w:hAnsi="Verdana" w:cs="Arial"/>
          <w:b/>
          <w:color w:val="000000"/>
        </w:rPr>
        <w:t xml:space="preserve"> Health and Safety Group</w:t>
      </w:r>
      <w:r>
        <w:rPr>
          <w:rFonts w:ascii="Verdana" w:hAnsi="Verdana" w:cs="Arial"/>
          <w:b/>
          <w:color w:val="000000"/>
        </w:rPr>
        <w:t xml:space="preserve"> – Site Specific</w:t>
      </w:r>
    </w:p>
    <w:p w14:paraId="11C7A5FE" w14:textId="77777777" w:rsidR="003D296B" w:rsidRPr="00971236" w:rsidRDefault="003D296B" w:rsidP="002A73EA">
      <w:pPr>
        <w:pStyle w:val="NormalWeb"/>
        <w:rPr>
          <w:rFonts w:ascii="Verdana" w:hAnsi="Verdana" w:cs="Arial"/>
          <w:color w:val="000000"/>
        </w:rPr>
      </w:pPr>
      <w:r w:rsidRPr="00971236">
        <w:rPr>
          <w:rFonts w:ascii="Verdana" w:hAnsi="Verdana" w:cs="Arial"/>
          <w:color w:val="000000"/>
        </w:rPr>
        <w:t xml:space="preserve">Site specific groups </w:t>
      </w:r>
      <w:r>
        <w:rPr>
          <w:rFonts w:ascii="Verdana" w:hAnsi="Verdana" w:cs="Arial"/>
          <w:color w:val="000000"/>
        </w:rPr>
        <w:t xml:space="preserve">are to </w:t>
      </w:r>
      <w:r w:rsidRPr="00971236">
        <w:rPr>
          <w:rFonts w:ascii="Verdana" w:hAnsi="Verdana" w:cs="Arial"/>
          <w:color w:val="000000"/>
        </w:rPr>
        <w:t>meet on a quarterly basis and filter the issues which have been raised at the Regional Health and Safety meetings to staff at each site.</w:t>
      </w:r>
    </w:p>
    <w:p w14:paraId="7C1B5318" w14:textId="594CBDFC" w:rsidR="00654EEF" w:rsidRPr="00654EEF" w:rsidRDefault="00654EEF" w:rsidP="00654EEF">
      <w:pPr>
        <w:pStyle w:val="NormalWeb"/>
        <w:jc w:val="both"/>
        <w:rPr>
          <w:rFonts w:ascii="Verdana" w:hAnsi="Verdana" w:cs="Arial"/>
          <w:b/>
          <w:color w:val="000000"/>
        </w:rPr>
      </w:pPr>
      <w:r w:rsidRPr="00654EEF">
        <w:rPr>
          <w:rFonts w:ascii="Verdana" w:hAnsi="Verdana" w:cs="Arial"/>
          <w:b/>
          <w:color w:val="000000"/>
        </w:rPr>
        <w:t>Landlord and Tenants Meetings – Site Specific</w:t>
      </w:r>
    </w:p>
    <w:p w14:paraId="702159CA" w14:textId="2F741543" w:rsidR="00654EEF" w:rsidRDefault="00654EEF" w:rsidP="00654EEF">
      <w:pPr>
        <w:pStyle w:val="NormalWeb"/>
        <w:jc w:val="both"/>
        <w:rPr>
          <w:rFonts w:ascii="Verdana" w:hAnsi="Verdana" w:cs="Arial"/>
          <w:color w:val="000000"/>
        </w:rPr>
      </w:pPr>
      <w:r>
        <w:rPr>
          <w:rFonts w:ascii="Verdana" w:hAnsi="Verdana" w:cs="Arial"/>
          <w:color w:val="000000"/>
        </w:rPr>
        <w:t>Each site under Velindre leased sites are to hold regular Landlord and Tenants meetings.</w:t>
      </w:r>
    </w:p>
    <w:p w14:paraId="3337C05D" w14:textId="17C44841" w:rsidR="00E071CB" w:rsidRPr="00157AE6" w:rsidRDefault="003D296B" w:rsidP="002A73EA">
      <w:pPr>
        <w:pStyle w:val="NormalWeb"/>
        <w:jc w:val="both"/>
        <w:rPr>
          <w:rFonts w:ascii="Verdana" w:hAnsi="Verdana" w:cs="Arial"/>
          <w:b/>
        </w:rPr>
      </w:pPr>
      <w:r w:rsidRPr="00157AE6">
        <w:rPr>
          <w:rFonts w:ascii="Verdana" w:hAnsi="Verdana" w:cs="Arial"/>
          <w:b/>
        </w:rPr>
        <w:t xml:space="preserve">Procurement </w:t>
      </w:r>
      <w:r w:rsidR="00654EEF">
        <w:rPr>
          <w:rFonts w:ascii="Verdana" w:hAnsi="Verdana" w:cs="Arial"/>
          <w:b/>
        </w:rPr>
        <w:t xml:space="preserve">(Supply Chain) </w:t>
      </w:r>
      <w:r w:rsidRPr="00157AE6">
        <w:rPr>
          <w:rFonts w:ascii="Verdana" w:hAnsi="Verdana" w:cs="Arial"/>
          <w:b/>
        </w:rPr>
        <w:t>Health and Safety Group</w:t>
      </w:r>
    </w:p>
    <w:p w14:paraId="7CDB875F" w14:textId="38AEF031" w:rsidR="003D296B" w:rsidRDefault="003D296B" w:rsidP="002A73EA">
      <w:pPr>
        <w:pStyle w:val="NormalWeb"/>
        <w:jc w:val="both"/>
        <w:rPr>
          <w:rFonts w:ascii="Verdana" w:hAnsi="Verdana" w:cs="Arial"/>
          <w:color w:val="000000"/>
        </w:rPr>
      </w:pPr>
      <w:r w:rsidRPr="00971236">
        <w:rPr>
          <w:rFonts w:ascii="Verdana" w:hAnsi="Verdana" w:cs="Arial"/>
          <w:color w:val="000000"/>
        </w:rPr>
        <w:t xml:space="preserve">The Procurement Services </w:t>
      </w:r>
      <w:r w:rsidR="00654EEF">
        <w:rPr>
          <w:rFonts w:ascii="Verdana" w:hAnsi="Verdana" w:cs="Arial"/>
          <w:color w:val="000000"/>
        </w:rPr>
        <w:t xml:space="preserve">(Supply Chain) </w:t>
      </w:r>
      <w:r w:rsidRPr="00971236">
        <w:rPr>
          <w:rFonts w:ascii="Verdana" w:hAnsi="Verdana" w:cs="Arial"/>
          <w:color w:val="000000"/>
        </w:rPr>
        <w:t>hold twice yearly procurement specific health and safety group meetings to address health and safety issues for the directorate</w:t>
      </w:r>
      <w:r>
        <w:rPr>
          <w:rFonts w:ascii="Verdana" w:hAnsi="Verdana" w:cs="Arial"/>
          <w:color w:val="000000"/>
        </w:rPr>
        <w:t>.</w:t>
      </w:r>
    </w:p>
    <w:p w14:paraId="2A416324" w14:textId="4DD72D93" w:rsidR="004B268B" w:rsidRPr="004B268B" w:rsidRDefault="004B268B" w:rsidP="002A73EA">
      <w:pPr>
        <w:pStyle w:val="NormalWeb"/>
        <w:jc w:val="both"/>
        <w:rPr>
          <w:rFonts w:ascii="Verdana" w:hAnsi="Verdana" w:cs="Arial"/>
          <w:b/>
          <w:color w:val="000000"/>
        </w:rPr>
      </w:pPr>
      <w:r w:rsidRPr="004B268B">
        <w:rPr>
          <w:rFonts w:ascii="Verdana" w:hAnsi="Verdana" w:cs="Arial"/>
          <w:b/>
          <w:color w:val="000000"/>
        </w:rPr>
        <w:t>Service Group/Team Health and Safety Group</w:t>
      </w:r>
    </w:p>
    <w:p w14:paraId="52FC46FA" w14:textId="05441804" w:rsidR="004B268B" w:rsidRDefault="004B268B" w:rsidP="002A73EA">
      <w:pPr>
        <w:pStyle w:val="NormalWeb"/>
        <w:jc w:val="both"/>
        <w:rPr>
          <w:rFonts w:ascii="Verdana" w:hAnsi="Verdana" w:cs="Arial"/>
          <w:color w:val="000000"/>
        </w:rPr>
      </w:pPr>
      <w:r>
        <w:rPr>
          <w:rFonts w:ascii="Verdana" w:hAnsi="Verdana" w:cs="Arial"/>
          <w:color w:val="000000"/>
        </w:rPr>
        <w:t>Each service group/team are to hold regular Health and Safety Meetings.</w:t>
      </w:r>
    </w:p>
    <w:p w14:paraId="0CE554AE" w14:textId="77777777" w:rsidR="003D296B" w:rsidRPr="006D3A4A" w:rsidRDefault="003D296B" w:rsidP="002A73EA">
      <w:pPr>
        <w:pStyle w:val="NormalWeb"/>
        <w:jc w:val="both"/>
        <w:rPr>
          <w:rFonts w:ascii="Verdana" w:hAnsi="Verdana" w:cs="Arial"/>
          <w:b/>
          <w:color w:val="000000"/>
        </w:rPr>
      </w:pPr>
      <w:r w:rsidRPr="00157AE6">
        <w:rPr>
          <w:rFonts w:ascii="Verdana" w:hAnsi="Verdana" w:cs="Arial"/>
          <w:b/>
          <w:color w:val="000000"/>
        </w:rPr>
        <w:t>Health and Safety Intranet Pages</w:t>
      </w:r>
    </w:p>
    <w:p w14:paraId="2115CD41" w14:textId="4A8D209B" w:rsidR="00B061F9" w:rsidRPr="006D3A4A" w:rsidRDefault="003D296B" w:rsidP="004D69FE">
      <w:pPr>
        <w:pStyle w:val="NormalWeb"/>
        <w:rPr>
          <w:rFonts w:ascii="Verdana" w:hAnsi="Verdana"/>
        </w:rPr>
      </w:pPr>
      <w:r w:rsidRPr="006D3A4A">
        <w:rPr>
          <w:rFonts w:ascii="Verdana" w:hAnsi="Verdana" w:cs="Arial"/>
          <w:bCs/>
          <w:color w:val="000000"/>
        </w:rPr>
        <w:t>The health and safety intranet pages are regularly updated to maintain an accurate information repository for all staff.</w:t>
      </w:r>
      <w:r w:rsidR="004D69FE" w:rsidRPr="006D3A4A">
        <w:rPr>
          <w:rFonts w:ascii="Verdana" w:hAnsi="Verdana"/>
        </w:rPr>
        <w:t xml:space="preserve"> </w:t>
      </w:r>
      <w:hyperlink r:id="rId22" w:history="1">
        <w:r w:rsidR="004D69FE" w:rsidRPr="006D3A4A">
          <w:rPr>
            <w:rStyle w:val="Hyperlink"/>
            <w:rFonts w:ascii="Verdana" w:hAnsi="Verdana"/>
          </w:rPr>
          <w:t>health-and-safety-sections</w:t>
        </w:r>
      </w:hyperlink>
    </w:p>
    <w:p w14:paraId="7E13B4BF" w14:textId="126688D8" w:rsidR="004D69FE" w:rsidRPr="00157AE6" w:rsidRDefault="004D69FE" w:rsidP="004D69FE">
      <w:pPr>
        <w:pStyle w:val="NormalWeb"/>
        <w:jc w:val="both"/>
        <w:rPr>
          <w:rFonts w:ascii="Verdana" w:hAnsi="Verdana" w:cs="Arial"/>
          <w:b/>
          <w:color w:val="000000"/>
        </w:rPr>
      </w:pPr>
      <w:r w:rsidRPr="00157AE6">
        <w:rPr>
          <w:rFonts w:ascii="Verdana" w:hAnsi="Verdana" w:cs="Arial"/>
          <w:b/>
          <w:color w:val="000000"/>
        </w:rPr>
        <w:t xml:space="preserve">Health and Safety </w:t>
      </w:r>
      <w:r>
        <w:rPr>
          <w:rFonts w:ascii="Verdana" w:hAnsi="Verdana" w:cs="Arial"/>
          <w:b/>
          <w:color w:val="000000"/>
        </w:rPr>
        <w:t xml:space="preserve">COVID-19 </w:t>
      </w:r>
      <w:r w:rsidRPr="00157AE6">
        <w:rPr>
          <w:rFonts w:ascii="Verdana" w:hAnsi="Verdana" w:cs="Arial"/>
          <w:b/>
          <w:color w:val="000000"/>
        </w:rPr>
        <w:t>Intranet Pages</w:t>
      </w:r>
    </w:p>
    <w:p w14:paraId="5986BEDF" w14:textId="6659435C" w:rsidR="004D69FE" w:rsidRDefault="004D69FE" w:rsidP="004D69FE">
      <w:pPr>
        <w:pStyle w:val="NormalWeb"/>
        <w:jc w:val="both"/>
        <w:rPr>
          <w:rFonts w:ascii="Verdana" w:hAnsi="Verdana" w:cs="Arial"/>
          <w:bCs/>
          <w:color w:val="000000"/>
        </w:rPr>
      </w:pPr>
      <w:r>
        <w:rPr>
          <w:rFonts w:ascii="Verdana" w:hAnsi="Verdana" w:cs="Arial"/>
          <w:bCs/>
          <w:color w:val="000000"/>
        </w:rPr>
        <w:t xml:space="preserve">A separate </w:t>
      </w:r>
      <w:r w:rsidRPr="00971236">
        <w:rPr>
          <w:rFonts w:ascii="Verdana" w:hAnsi="Verdana" w:cs="Arial"/>
          <w:bCs/>
          <w:color w:val="000000"/>
        </w:rPr>
        <w:t xml:space="preserve">health and safety </w:t>
      </w:r>
      <w:r>
        <w:rPr>
          <w:rFonts w:ascii="Verdana" w:hAnsi="Verdana" w:cs="Arial"/>
          <w:bCs/>
          <w:color w:val="000000"/>
        </w:rPr>
        <w:t>page has been designed specifically</w:t>
      </w:r>
      <w:r w:rsidR="00654EEF">
        <w:rPr>
          <w:rFonts w:ascii="Verdana" w:hAnsi="Verdana" w:cs="Arial"/>
          <w:bCs/>
          <w:color w:val="000000"/>
        </w:rPr>
        <w:t xml:space="preserve"> </w:t>
      </w:r>
      <w:r>
        <w:rPr>
          <w:rFonts w:ascii="Verdana" w:hAnsi="Verdana" w:cs="Arial"/>
          <w:bCs/>
          <w:color w:val="000000"/>
        </w:rPr>
        <w:t xml:space="preserve">for COVID-19 related issues.  This is </w:t>
      </w:r>
      <w:r w:rsidRPr="00971236">
        <w:rPr>
          <w:rFonts w:ascii="Verdana" w:hAnsi="Verdana" w:cs="Arial"/>
          <w:bCs/>
          <w:color w:val="000000"/>
        </w:rPr>
        <w:t>regular</w:t>
      </w:r>
      <w:r>
        <w:rPr>
          <w:rFonts w:ascii="Verdana" w:hAnsi="Verdana" w:cs="Arial"/>
          <w:bCs/>
          <w:color w:val="000000"/>
        </w:rPr>
        <w:t xml:space="preserve">ly updated </w:t>
      </w:r>
      <w:r w:rsidRPr="00971236">
        <w:rPr>
          <w:rFonts w:ascii="Verdana" w:hAnsi="Verdana" w:cs="Arial"/>
          <w:bCs/>
          <w:color w:val="000000"/>
        </w:rPr>
        <w:t xml:space="preserve">to maintain an </w:t>
      </w:r>
      <w:r>
        <w:rPr>
          <w:rFonts w:ascii="Verdana" w:hAnsi="Verdana" w:cs="Arial"/>
          <w:bCs/>
          <w:color w:val="000000"/>
        </w:rPr>
        <w:t xml:space="preserve">accurate information repository for all staff. </w:t>
      </w:r>
      <w:hyperlink r:id="rId23" w:history="1">
        <w:r>
          <w:rPr>
            <w:rStyle w:val="Hyperlink"/>
            <w:rFonts w:ascii="Verdana" w:hAnsi="Verdana" w:cs="Arial"/>
            <w:bCs/>
          </w:rPr>
          <w:t>health-safety-during-covid-19</w:t>
        </w:r>
      </w:hyperlink>
    </w:p>
    <w:p w14:paraId="50C6F43C" w14:textId="77777777" w:rsidR="008D62DC" w:rsidRPr="00157AE6" w:rsidRDefault="008D62DC" w:rsidP="002A73EA">
      <w:pPr>
        <w:pStyle w:val="NormalWeb"/>
        <w:jc w:val="both"/>
        <w:rPr>
          <w:rFonts w:ascii="Verdana" w:hAnsi="Verdana" w:cs="Arial"/>
          <w:b/>
          <w:bCs/>
          <w:color w:val="000000"/>
        </w:rPr>
      </w:pPr>
      <w:r w:rsidRPr="00157AE6">
        <w:rPr>
          <w:rFonts w:ascii="Verdana" w:hAnsi="Verdana" w:cs="Arial"/>
          <w:b/>
          <w:bCs/>
          <w:color w:val="000000"/>
        </w:rPr>
        <w:t>Health and Safety Quarterly Newsletter</w:t>
      </w:r>
    </w:p>
    <w:p w14:paraId="7B9493D6" w14:textId="77777777" w:rsidR="008D62DC" w:rsidRDefault="008D62DC" w:rsidP="002A73EA">
      <w:pPr>
        <w:spacing w:line="240" w:lineRule="auto"/>
        <w:ind w:left="0"/>
        <w:rPr>
          <w:rFonts w:ascii="Verdana" w:hAnsi="Verdana"/>
          <w:szCs w:val="24"/>
        </w:rPr>
      </w:pPr>
      <w:r>
        <w:rPr>
          <w:rFonts w:ascii="Verdana" w:hAnsi="Verdana"/>
          <w:szCs w:val="24"/>
        </w:rPr>
        <w:t xml:space="preserve">A health and safety newsletter </w:t>
      </w:r>
      <w:proofErr w:type="gramStart"/>
      <w:r>
        <w:rPr>
          <w:rFonts w:ascii="Verdana" w:hAnsi="Verdana"/>
          <w:szCs w:val="24"/>
        </w:rPr>
        <w:t>is</w:t>
      </w:r>
      <w:proofErr w:type="gramEnd"/>
      <w:r>
        <w:rPr>
          <w:rFonts w:ascii="Verdana" w:hAnsi="Verdana"/>
          <w:szCs w:val="24"/>
        </w:rPr>
        <w:t xml:space="preserve"> issued to NWSSP staff on a quarterly basis.</w:t>
      </w:r>
    </w:p>
    <w:p w14:paraId="0DF8641E" w14:textId="77718523" w:rsidR="003A2133" w:rsidRDefault="00090BDA" w:rsidP="002A73EA">
      <w:pPr>
        <w:spacing w:line="240" w:lineRule="auto"/>
        <w:ind w:left="0"/>
        <w:rPr>
          <w:rFonts w:ascii="Verdana" w:hAnsi="Verdana"/>
          <w:szCs w:val="24"/>
        </w:rPr>
      </w:pPr>
      <w:hyperlink r:id="rId24" w:history="1">
        <w:proofErr w:type="spellStart"/>
        <w:r w:rsidR="008043DF">
          <w:rPr>
            <w:rStyle w:val="Hyperlink"/>
            <w:rFonts w:ascii="Verdana" w:hAnsi="Verdana"/>
            <w:szCs w:val="24"/>
          </w:rPr>
          <w:t>nwssp</w:t>
        </w:r>
        <w:proofErr w:type="spellEnd"/>
        <w:r w:rsidR="008043DF">
          <w:rPr>
            <w:rStyle w:val="Hyperlink"/>
            <w:rFonts w:ascii="Verdana" w:hAnsi="Verdana"/>
            <w:szCs w:val="24"/>
          </w:rPr>
          <w:t>-h-s-newsletters</w:t>
        </w:r>
      </w:hyperlink>
    </w:p>
    <w:p w14:paraId="2A3D0D23" w14:textId="77777777" w:rsidR="000D18D8" w:rsidRPr="00971236" w:rsidRDefault="000D18D8" w:rsidP="000D18D8">
      <w:pPr>
        <w:spacing w:line="240" w:lineRule="auto"/>
        <w:ind w:left="0"/>
        <w:rPr>
          <w:rFonts w:ascii="Verdana" w:hAnsi="Verdana"/>
          <w:b/>
          <w:szCs w:val="24"/>
        </w:rPr>
      </w:pPr>
      <w:bookmarkStart w:id="14" w:name="_Toc453752991"/>
      <w:r w:rsidRPr="00971236">
        <w:rPr>
          <w:rFonts w:ascii="Verdana" w:hAnsi="Verdana"/>
          <w:b/>
          <w:szCs w:val="24"/>
        </w:rPr>
        <w:t>Corporate Induction for New Starters – Health and Safety Element</w:t>
      </w:r>
    </w:p>
    <w:p w14:paraId="032DC1E6" w14:textId="77777777" w:rsidR="000D18D8" w:rsidRDefault="000D18D8" w:rsidP="000D18D8">
      <w:pPr>
        <w:pStyle w:val="Default"/>
        <w:rPr>
          <w:rFonts w:ascii="Verdana" w:hAnsi="Verdana"/>
        </w:rPr>
      </w:pPr>
      <w:r>
        <w:rPr>
          <w:rFonts w:ascii="Verdana" w:hAnsi="Verdana"/>
        </w:rPr>
        <w:t xml:space="preserve">All new starters are to be placed onto the </w:t>
      </w:r>
      <w:r w:rsidRPr="00971236">
        <w:rPr>
          <w:rFonts w:ascii="Verdana" w:hAnsi="Verdana"/>
        </w:rPr>
        <w:t>Corporate Induction Training</w:t>
      </w:r>
      <w:r>
        <w:rPr>
          <w:rFonts w:ascii="Verdana" w:hAnsi="Verdana"/>
        </w:rPr>
        <w:t>.</w:t>
      </w:r>
    </w:p>
    <w:p w14:paraId="0D74414A" w14:textId="77777777" w:rsidR="000D18D8" w:rsidRDefault="000D18D8" w:rsidP="000D18D8">
      <w:pPr>
        <w:pStyle w:val="Default"/>
        <w:rPr>
          <w:rFonts w:ascii="Verdana" w:hAnsi="Verdana"/>
        </w:rPr>
      </w:pPr>
    </w:p>
    <w:p w14:paraId="3FF97838" w14:textId="77777777" w:rsidR="000D18D8" w:rsidRDefault="000D18D8" w:rsidP="000D18D8">
      <w:pPr>
        <w:pStyle w:val="Default"/>
        <w:rPr>
          <w:rStyle w:val="Hyperlink"/>
          <w:rFonts w:ascii="Verdana" w:hAnsi="Verdana"/>
        </w:rPr>
      </w:pPr>
      <w:r>
        <w:rPr>
          <w:rFonts w:ascii="Verdana" w:hAnsi="Verdana"/>
        </w:rPr>
        <w:t>Link below to the corporate induction webpages -</w:t>
      </w:r>
      <w:hyperlink r:id="rId25" w:history="1">
        <w:r>
          <w:rPr>
            <w:rStyle w:val="Hyperlink"/>
            <w:rFonts w:ascii="Verdana" w:hAnsi="Verdana"/>
          </w:rPr>
          <w:t>corporate-induction</w:t>
        </w:r>
      </w:hyperlink>
    </w:p>
    <w:p w14:paraId="6085DFFF" w14:textId="77777777" w:rsidR="000D18D8" w:rsidRDefault="000D18D8" w:rsidP="000D18D8">
      <w:pPr>
        <w:spacing w:line="240" w:lineRule="auto"/>
        <w:ind w:left="0"/>
        <w:rPr>
          <w:rFonts w:ascii="Verdana" w:hAnsi="Verdana"/>
          <w:color w:val="002060"/>
          <w:szCs w:val="24"/>
        </w:rPr>
      </w:pPr>
      <w:r>
        <w:rPr>
          <w:rFonts w:ascii="Verdana" w:hAnsi="Verdana"/>
          <w:color w:val="002060"/>
          <w:szCs w:val="24"/>
        </w:rPr>
        <w:t xml:space="preserve">Link to the local induction toolkit - </w:t>
      </w:r>
      <w:hyperlink r:id="rId26" w:history="1">
        <w:r>
          <w:rPr>
            <w:rStyle w:val="Hyperlink"/>
            <w:rFonts w:ascii="Verdana" w:hAnsi="Verdana"/>
            <w:szCs w:val="24"/>
          </w:rPr>
          <w:t>Local induction toolkit.pdf</w:t>
        </w:r>
      </w:hyperlink>
    </w:p>
    <w:p w14:paraId="0AEF29CF" w14:textId="77777777" w:rsidR="000D18D8" w:rsidRPr="00B061F9" w:rsidRDefault="000D18D8" w:rsidP="000D18D8">
      <w:pPr>
        <w:spacing w:line="240" w:lineRule="auto"/>
        <w:ind w:left="0"/>
        <w:rPr>
          <w:rFonts w:ascii="Verdana" w:hAnsi="Verdana"/>
          <w:color w:val="002060"/>
          <w:szCs w:val="24"/>
        </w:rPr>
      </w:pPr>
    </w:p>
    <w:p w14:paraId="14239A75" w14:textId="77777777" w:rsidR="000D18D8" w:rsidRPr="00E071CB" w:rsidRDefault="000D18D8" w:rsidP="000D18D8">
      <w:pPr>
        <w:spacing w:line="240" w:lineRule="auto"/>
        <w:ind w:left="0"/>
        <w:rPr>
          <w:rFonts w:ascii="Verdana" w:hAnsi="Verdana" w:cs="Arial"/>
          <w:b/>
          <w:szCs w:val="24"/>
        </w:rPr>
      </w:pPr>
      <w:r w:rsidRPr="00E071CB">
        <w:rPr>
          <w:rFonts w:ascii="Verdana" w:hAnsi="Verdana" w:cs="Arial"/>
          <w:b/>
          <w:szCs w:val="24"/>
        </w:rPr>
        <w:t xml:space="preserve">Health and </w:t>
      </w:r>
      <w:proofErr w:type="gramStart"/>
      <w:r w:rsidRPr="00E071CB">
        <w:rPr>
          <w:rFonts w:ascii="Verdana" w:hAnsi="Verdana" w:cs="Arial"/>
          <w:b/>
          <w:szCs w:val="24"/>
        </w:rPr>
        <w:t>Safety First</w:t>
      </w:r>
      <w:proofErr w:type="gramEnd"/>
      <w:r w:rsidRPr="00E071CB">
        <w:rPr>
          <w:rFonts w:ascii="Verdana" w:hAnsi="Verdana" w:cs="Arial"/>
          <w:b/>
          <w:szCs w:val="24"/>
        </w:rPr>
        <w:t xml:space="preserve"> </w:t>
      </w:r>
      <w:r>
        <w:rPr>
          <w:rFonts w:ascii="Verdana" w:hAnsi="Verdana" w:cs="Arial"/>
          <w:b/>
          <w:szCs w:val="24"/>
        </w:rPr>
        <w:t>Month Site</w:t>
      </w:r>
      <w:r w:rsidRPr="00E071CB">
        <w:rPr>
          <w:rFonts w:ascii="Verdana" w:hAnsi="Verdana" w:cs="Arial"/>
          <w:b/>
          <w:szCs w:val="24"/>
        </w:rPr>
        <w:t xml:space="preserve"> Induction Handbook</w:t>
      </w:r>
    </w:p>
    <w:p w14:paraId="34E92D15" w14:textId="77777777" w:rsidR="000D18D8" w:rsidRPr="00E071CB" w:rsidRDefault="000D18D8" w:rsidP="000D18D8">
      <w:pPr>
        <w:spacing w:line="240" w:lineRule="auto"/>
        <w:ind w:left="0"/>
        <w:rPr>
          <w:rFonts w:ascii="Verdana" w:hAnsi="Verdana" w:cs="Arial"/>
          <w:szCs w:val="24"/>
        </w:rPr>
      </w:pPr>
      <w:r w:rsidRPr="00E071CB">
        <w:rPr>
          <w:rFonts w:ascii="Verdana" w:hAnsi="Verdana" w:cs="Arial"/>
          <w:szCs w:val="24"/>
        </w:rPr>
        <w:t xml:space="preserve">The Handbook has been devised by NWSSP as a guide to support site leads/health and safety managers/reps during the local induction of new starts.  It contains a comprehensive local health and safety induction for all new starters and is to be completed the first </w:t>
      </w:r>
      <w:r>
        <w:rPr>
          <w:rFonts w:ascii="Verdana" w:hAnsi="Verdana" w:cs="Arial"/>
          <w:szCs w:val="24"/>
        </w:rPr>
        <w:t>month</w:t>
      </w:r>
      <w:r w:rsidRPr="00E071CB">
        <w:rPr>
          <w:rFonts w:ascii="Verdana" w:hAnsi="Verdana" w:cs="Arial"/>
          <w:szCs w:val="24"/>
        </w:rPr>
        <w:t xml:space="preserve"> of employment of any new starter.</w:t>
      </w:r>
    </w:p>
    <w:p w14:paraId="70734968" w14:textId="77777777" w:rsidR="000D18D8" w:rsidRDefault="000D18D8" w:rsidP="000D18D8">
      <w:pPr>
        <w:spacing w:line="240" w:lineRule="auto"/>
        <w:ind w:left="0"/>
        <w:rPr>
          <w:rFonts w:ascii="Verdana" w:hAnsi="Verdana"/>
          <w:szCs w:val="24"/>
        </w:rPr>
      </w:pPr>
      <w:r w:rsidRPr="003A2133">
        <w:rPr>
          <w:rFonts w:ascii="Verdana" w:hAnsi="Verdana"/>
          <w:szCs w:val="24"/>
        </w:rPr>
        <w:t xml:space="preserve">Link </w:t>
      </w:r>
      <w:r>
        <w:rPr>
          <w:rFonts w:ascii="Verdana" w:hAnsi="Verdana"/>
          <w:szCs w:val="24"/>
        </w:rPr>
        <w:t xml:space="preserve">to the handbook and supporting leaflets: </w:t>
      </w:r>
      <w:hyperlink r:id="rId27" w:history="1">
        <w:r>
          <w:rPr>
            <w:rStyle w:val="Hyperlink"/>
            <w:rFonts w:ascii="Verdana" w:hAnsi="Verdana"/>
            <w:szCs w:val="24"/>
          </w:rPr>
          <w:t>first month site induction handbook and supporting leaflets</w:t>
        </w:r>
      </w:hyperlink>
    </w:p>
    <w:p w14:paraId="11D3FF43" w14:textId="77777777" w:rsidR="000D18D8" w:rsidRPr="003333FD" w:rsidRDefault="000D18D8" w:rsidP="000D18D8">
      <w:pPr>
        <w:spacing w:line="240" w:lineRule="auto"/>
        <w:ind w:left="0"/>
        <w:rPr>
          <w:rFonts w:ascii="Verdana" w:hAnsi="Verdana"/>
          <w:b/>
          <w:szCs w:val="24"/>
        </w:rPr>
      </w:pPr>
    </w:p>
    <w:p w14:paraId="0CF47726" w14:textId="77777777" w:rsidR="000D18D8" w:rsidRPr="003333FD" w:rsidRDefault="000D18D8" w:rsidP="000D18D8">
      <w:pPr>
        <w:spacing w:line="240" w:lineRule="auto"/>
        <w:ind w:left="0"/>
        <w:rPr>
          <w:rFonts w:ascii="Verdana" w:hAnsi="Verdana"/>
          <w:b/>
          <w:szCs w:val="24"/>
        </w:rPr>
      </w:pPr>
      <w:r w:rsidRPr="003333FD">
        <w:rPr>
          <w:rFonts w:ascii="Verdana" w:hAnsi="Verdana"/>
          <w:b/>
          <w:szCs w:val="24"/>
        </w:rPr>
        <w:t>Bank Workers</w:t>
      </w:r>
    </w:p>
    <w:p w14:paraId="198B9D10" w14:textId="06C73C69" w:rsidR="000D18D8" w:rsidRPr="00E071CB" w:rsidRDefault="000D18D8" w:rsidP="00EC24CC">
      <w:pPr>
        <w:spacing w:line="240" w:lineRule="auto"/>
        <w:ind w:left="0"/>
        <w:rPr>
          <w:rFonts w:ascii="Verdana" w:hAnsi="Verdana" w:cs="Arial"/>
          <w:szCs w:val="24"/>
        </w:rPr>
      </w:pPr>
      <w:r w:rsidRPr="00E071CB">
        <w:rPr>
          <w:rFonts w:ascii="Verdana" w:hAnsi="Verdana" w:cs="Arial"/>
          <w:szCs w:val="24"/>
        </w:rPr>
        <w:t>The Handbook has been devised by NWSSP as a guide to support site leads/health and safety managers/reps during the local induction of new start</w:t>
      </w:r>
      <w:r w:rsidR="00670CC2">
        <w:rPr>
          <w:rFonts w:ascii="Verdana" w:hAnsi="Verdana" w:cs="Arial"/>
          <w:szCs w:val="24"/>
        </w:rPr>
        <w:t>er</w:t>
      </w:r>
      <w:r w:rsidRPr="00E071CB">
        <w:rPr>
          <w:rFonts w:ascii="Verdana" w:hAnsi="Verdana" w:cs="Arial"/>
          <w:szCs w:val="24"/>
        </w:rPr>
        <w:t>s</w:t>
      </w:r>
      <w:r>
        <w:rPr>
          <w:rFonts w:ascii="Verdana" w:hAnsi="Verdana" w:cs="Arial"/>
          <w:szCs w:val="24"/>
        </w:rPr>
        <w:t xml:space="preserve"> for those who are bank workers</w:t>
      </w:r>
      <w:r w:rsidRPr="00E071CB">
        <w:rPr>
          <w:rFonts w:ascii="Verdana" w:hAnsi="Verdana" w:cs="Arial"/>
          <w:szCs w:val="24"/>
        </w:rPr>
        <w:t xml:space="preserve">.  It contains a comprehensive local health and safety induction for all new starters and is to be completed the first </w:t>
      </w:r>
      <w:r>
        <w:rPr>
          <w:rFonts w:ascii="Verdana" w:hAnsi="Verdana" w:cs="Arial"/>
          <w:szCs w:val="24"/>
        </w:rPr>
        <w:t>month</w:t>
      </w:r>
      <w:r w:rsidRPr="00E071CB">
        <w:rPr>
          <w:rFonts w:ascii="Verdana" w:hAnsi="Verdana" w:cs="Arial"/>
          <w:szCs w:val="24"/>
        </w:rPr>
        <w:t xml:space="preserve"> of employment of any new starter.</w:t>
      </w:r>
    </w:p>
    <w:p w14:paraId="1C152164" w14:textId="77777777" w:rsidR="000D18D8" w:rsidRDefault="000D18D8" w:rsidP="00EC24CC">
      <w:pPr>
        <w:spacing w:line="240" w:lineRule="auto"/>
        <w:ind w:left="0"/>
      </w:pPr>
      <w:r w:rsidRPr="003A2133">
        <w:rPr>
          <w:rFonts w:ascii="Verdana" w:hAnsi="Verdana"/>
          <w:szCs w:val="24"/>
        </w:rPr>
        <w:t xml:space="preserve">Link </w:t>
      </w:r>
      <w:r>
        <w:rPr>
          <w:rFonts w:ascii="Verdana" w:hAnsi="Verdana"/>
          <w:szCs w:val="24"/>
        </w:rPr>
        <w:t xml:space="preserve">to the handbook and supporting leaflets: </w:t>
      </w:r>
      <w:hyperlink r:id="rId28" w:history="1">
        <w:r>
          <w:rPr>
            <w:rStyle w:val="Hyperlink"/>
          </w:rPr>
          <w:t>bank-workers handbook</w:t>
        </w:r>
      </w:hyperlink>
    </w:p>
    <w:p w14:paraId="33B390EA" w14:textId="77777777" w:rsidR="00EC24CC" w:rsidRDefault="00EC24CC" w:rsidP="00EC24CC">
      <w:pPr>
        <w:pStyle w:val="Heading1"/>
        <w:spacing w:line="240" w:lineRule="auto"/>
      </w:pPr>
    </w:p>
    <w:p w14:paraId="2A2E7B19" w14:textId="6B6F9BA9" w:rsidR="00A65CF1" w:rsidRPr="00E071CB" w:rsidRDefault="00A65CF1" w:rsidP="00EC24CC">
      <w:pPr>
        <w:pStyle w:val="Heading1"/>
        <w:spacing w:line="240" w:lineRule="auto"/>
      </w:pPr>
      <w:r w:rsidRPr="00E071CB">
        <w:t>Competence, Training and Awareness</w:t>
      </w:r>
    </w:p>
    <w:p w14:paraId="54352514" w14:textId="77777777" w:rsidR="00A65CF1" w:rsidRDefault="00A65CF1" w:rsidP="00EC24CC">
      <w:pPr>
        <w:spacing w:line="240" w:lineRule="auto"/>
        <w:ind w:left="0"/>
        <w:rPr>
          <w:rFonts w:ascii="Verdana" w:hAnsi="Verdana"/>
          <w:szCs w:val="24"/>
        </w:rPr>
      </w:pPr>
      <w:r>
        <w:rPr>
          <w:rFonts w:ascii="Verdana" w:hAnsi="Verdana"/>
          <w:szCs w:val="24"/>
        </w:rPr>
        <w:t>The identification of training needs is the responsibility of the Manager of the department.</w:t>
      </w:r>
    </w:p>
    <w:p w14:paraId="15DC568C" w14:textId="77777777" w:rsidR="00A65CF1" w:rsidRPr="00E071CB" w:rsidRDefault="00A65CF1" w:rsidP="00A65CF1">
      <w:pPr>
        <w:spacing w:line="240" w:lineRule="auto"/>
        <w:ind w:left="0"/>
        <w:rPr>
          <w:rFonts w:ascii="Verdana" w:hAnsi="Verdana"/>
          <w:szCs w:val="24"/>
        </w:rPr>
      </w:pPr>
      <w:r w:rsidRPr="00E071CB">
        <w:rPr>
          <w:rFonts w:ascii="Verdana" w:hAnsi="Verdana"/>
          <w:szCs w:val="24"/>
        </w:rPr>
        <w:t xml:space="preserve">In </w:t>
      </w:r>
      <w:r>
        <w:rPr>
          <w:rFonts w:ascii="Verdana" w:hAnsi="Verdana"/>
          <w:szCs w:val="24"/>
        </w:rPr>
        <w:t xml:space="preserve">addition to specific training to a role, </w:t>
      </w:r>
      <w:r w:rsidRPr="00E071CB">
        <w:rPr>
          <w:rFonts w:ascii="Verdana" w:hAnsi="Verdana"/>
          <w:szCs w:val="24"/>
        </w:rPr>
        <w:t>the foll</w:t>
      </w:r>
      <w:r>
        <w:rPr>
          <w:rFonts w:ascii="Verdana" w:hAnsi="Verdana"/>
          <w:szCs w:val="24"/>
        </w:rPr>
        <w:t>owing arrangements are in place within NWSSP:</w:t>
      </w:r>
    </w:p>
    <w:p w14:paraId="40F0EA03" w14:textId="77777777" w:rsidR="00A65CF1" w:rsidRDefault="00A65CF1" w:rsidP="00A65CF1">
      <w:pPr>
        <w:pStyle w:val="ListParagraph"/>
        <w:numPr>
          <w:ilvl w:val="0"/>
          <w:numId w:val="16"/>
        </w:numPr>
        <w:spacing w:line="240" w:lineRule="auto"/>
        <w:rPr>
          <w:rFonts w:ascii="Verdana" w:hAnsi="Verdana"/>
        </w:rPr>
      </w:pPr>
      <w:r w:rsidRPr="00E071CB">
        <w:rPr>
          <w:rFonts w:ascii="Verdana" w:hAnsi="Verdana"/>
        </w:rPr>
        <w:t>Mandatory training is regularly updated in line with NWSSP requirements.  Training is managed and recorded using the Electronic Staff Record (ESR) supported by additional documentation where necessary.  Completion is monitored through regular reporting.  Individual needs are addressed through local induction and on an ongoing basis through the Personal Appraisal and Development (PADR) process.</w:t>
      </w:r>
    </w:p>
    <w:p w14:paraId="754E54EC" w14:textId="77777777" w:rsidR="00A65CF1" w:rsidRPr="00E071CB" w:rsidRDefault="00A65CF1" w:rsidP="00A65CF1">
      <w:pPr>
        <w:pStyle w:val="ListParagraph"/>
        <w:numPr>
          <w:ilvl w:val="0"/>
          <w:numId w:val="16"/>
        </w:numPr>
        <w:spacing w:line="240" w:lineRule="auto"/>
        <w:rPr>
          <w:rFonts w:ascii="Verdana" w:hAnsi="Verdana"/>
        </w:rPr>
      </w:pPr>
      <w:r>
        <w:rPr>
          <w:rFonts w:ascii="Verdana" w:hAnsi="Verdana"/>
        </w:rPr>
        <w:t>The ten core skills are mandatory for all NWSSP staff.</w:t>
      </w:r>
    </w:p>
    <w:p w14:paraId="591CC7C9" w14:textId="77777777" w:rsidR="00A65CF1" w:rsidRPr="00E071CB" w:rsidRDefault="00A65CF1" w:rsidP="00A65CF1">
      <w:pPr>
        <w:pStyle w:val="ListParagraph"/>
        <w:numPr>
          <w:ilvl w:val="0"/>
          <w:numId w:val="16"/>
        </w:numPr>
        <w:spacing w:line="240" w:lineRule="auto"/>
        <w:rPr>
          <w:rFonts w:ascii="Verdana" w:hAnsi="Verdana"/>
          <w:lang w:val="en-GB"/>
        </w:rPr>
      </w:pPr>
      <w:r w:rsidRPr="00E071CB">
        <w:rPr>
          <w:rFonts w:ascii="Verdana" w:hAnsi="Verdana"/>
          <w:lang w:val="en-GB"/>
        </w:rPr>
        <w:t>Departmental Managers are to assess risk situations specific to their Department for training requirements.</w:t>
      </w:r>
    </w:p>
    <w:p w14:paraId="40295325" w14:textId="77777777" w:rsidR="00A65CF1" w:rsidRPr="00E071CB" w:rsidRDefault="00A65CF1" w:rsidP="00A65CF1">
      <w:pPr>
        <w:pStyle w:val="ListParagraph"/>
        <w:numPr>
          <w:ilvl w:val="0"/>
          <w:numId w:val="16"/>
        </w:numPr>
        <w:spacing w:line="240" w:lineRule="auto"/>
        <w:rPr>
          <w:rFonts w:ascii="Verdana" w:hAnsi="Verdana"/>
          <w:lang w:val="en-GB"/>
        </w:rPr>
      </w:pPr>
      <w:r w:rsidRPr="00E071CB">
        <w:rPr>
          <w:rFonts w:ascii="Verdana" w:hAnsi="Verdana"/>
          <w:lang w:val="en-GB"/>
        </w:rPr>
        <w:t>NWSSP Health</w:t>
      </w:r>
      <w:r>
        <w:rPr>
          <w:rFonts w:ascii="Verdana" w:hAnsi="Verdana"/>
          <w:lang w:val="en-GB"/>
        </w:rPr>
        <w:t xml:space="preserve"> and</w:t>
      </w:r>
      <w:r w:rsidRPr="00E071CB">
        <w:rPr>
          <w:rFonts w:ascii="Verdana" w:hAnsi="Verdana"/>
          <w:lang w:val="en-GB"/>
        </w:rPr>
        <w:t xml:space="preserve"> Safety Manager will be available to assist managers in identifying training needs in all aspects of health and safety.</w:t>
      </w:r>
    </w:p>
    <w:p w14:paraId="0C678637" w14:textId="77777777" w:rsidR="00A65CF1" w:rsidRPr="00E071CB" w:rsidRDefault="00A65CF1" w:rsidP="00A65CF1">
      <w:pPr>
        <w:pStyle w:val="ListParagraph"/>
        <w:numPr>
          <w:ilvl w:val="0"/>
          <w:numId w:val="16"/>
        </w:numPr>
        <w:spacing w:line="240" w:lineRule="auto"/>
        <w:rPr>
          <w:rFonts w:ascii="Verdana" w:hAnsi="Verdana"/>
          <w:lang w:val="en-GB"/>
        </w:rPr>
      </w:pPr>
      <w:r w:rsidRPr="00E071CB">
        <w:rPr>
          <w:rFonts w:ascii="Verdana" w:hAnsi="Verdana"/>
          <w:lang w:val="en-GB"/>
        </w:rPr>
        <w:t>NWSSP will commission Managing Safety and Working Safety courses for Managers and staff respectively, which will highlight individual as well as corporate responsibilities for the management of health and safety within NWSSP.</w:t>
      </w:r>
    </w:p>
    <w:p w14:paraId="7A94A24D" w14:textId="77777777" w:rsidR="00A65CF1" w:rsidRPr="00E071CB" w:rsidRDefault="00A65CF1" w:rsidP="00A65CF1">
      <w:pPr>
        <w:pStyle w:val="ListParagraph"/>
        <w:numPr>
          <w:ilvl w:val="0"/>
          <w:numId w:val="16"/>
        </w:numPr>
        <w:spacing w:line="240" w:lineRule="auto"/>
        <w:rPr>
          <w:rFonts w:ascii="Verdana" w:hAnsi="Verdana"/>
          <w:lang w:val="en-GB"/>
        </w:rPr>
      </w:pPr>
      <w:r w:rsidRPr="00E071CB">
        <w:rPr>
          <w:rFonts w:ascii="Verdana" w:hAnsi="Verdana"/>
          <w:lang w:val="en-GB"/>
        </w:rPr>
        <w:t>Records of training will be maintained on ESR.</w:t>
      </w:r>
    </w:p>
    <w:p w14:paraId="33235843" w14:textId="77777777" w:rsidR="00A65CF1" w:rsidRDefault="00A65CF1" w:rsidP="00A65CF1">
      <w:pPr>
        <w:spacing w:line="240" w:lineRule="auto"/>
        <w:ind w:left="0"/>
        <w:rPr>
          <w:rFonts w:ascii="Verdana" w:hAnsi="Verdana"/>
          <w:b/>
          <w:color w:val="002060"/>
          <w:szCs w:val="24"/>
        </w:rPr>
      </w:pPr>
    </w:p>
    <w:p w14:paraId="6DFDD894" w14:textId="77777777" w:rsidR="00A65CF1" w:rsidRPr="00A65CF1" w:rsidRDefault="00A65CF1" w:rsidP="00A65CF1">
      <w:pPr>
        <w:spacing w:line="240" w:lineRule="auto"/>
        <w:ind w:left="0"/>
        <w:rPr>
          <w:rFonts w:ascii="Verdana" w:hAnsi="Verdana"/>
          <w:b/>
          <w:szCs w:val="24"/>
        </w:rPr>
      </w:pPr>
      <w:r w:rsidRPr="00A65CF1">
        <w:rPr>
          <w:rFonts w:ascii="Verdana" w:hAnsi="Verdana"/>
          <w:b/>
          <w:szCs w:val="24"/>
        </w:rPr>
        <w:t>Core Skills</w:t>
      </w:r>
    </w:p>
    <w:p w14:paraId="3E6AA897" w14:textId="77777777" w:rsidR="00A65CF1" w:rsidRPr="000D18D8" w:rsidRDefault="00A65CF1" w:rsidP="00A65CF1">
      <w:pPr>
        <w:shd w:val="clear" w:color="auto" w:fill="FFFFFF"/>
        <w:spacing w:before="0" w:after="0" w:line="336" w:lineRule="atLeast"/>
        <w:ind w:left="0"/>
        <w:jc w:val="left"/>
        <w:textAlignment w:val="baseline"/>
        <w:rPr>
          <w:rFonts w:ascii="Verdana" w:hAnsi="Verdana"/>
          <w:color w:val="000000"/>
          <w:kern w:val="0"/>
          <w:szCs w:val="24"/>
        </w:rPr>
      </w:pPr>
      <w:r w:rsidRPr="000D18D8">
        <w:rPr>
          <w:rFonts w:ascii="Verdana" w:hAnsi="Verdana"/>
          <w:color w:val="000000"/>
          <w:kern w:val="0"/>
          <w:szCs w:val="24"/>
        </w:rPr>
        <w:t>A UK wide framework which contains guidance for organisations, to standardise the interpretation of the ten key subjects which frequently feature as part of statutory and mandatory requirements within the health sector.</w:t>
      </w:r>
    </w:p>
    <w:p w14:paraId="1CD28864" w14:textId="77777777" w:rsidR="00A65CF1" w:rsidRPr="000D18D8" w:rsidRDefault="00A65CF1" w:rsidP="00A65CF1">
      <w:pPr>
        <w:shd w:val="clear" w:color="auto" w:fill="FFFFFF"/>
        <w:spacing w:before="0" w:after="0" w:line="336" w:lineRule="atLeast"/>
        <w:ind w:left="0"/>
        <w:jc w:val="left"/>
        <w:textAlignment w:val="baseline"/>
        <w:rPr>
          <w:rFonts w:ascii="Verdana" w:hAnsi="Verdana"/>
          <w:color w:val="000000"/>
          <w:kern w:val="0"/>
          <w:szCs w:val="24"/>
        </w:rPr>
      </w:pPr>
      <w:r w:rsidRPr="000D18D8">
        <w:rPr>
          <w:rFonts w:ascii="Verdana" w:hAnsi="Verdana"/>
          <w:color w:val="000000"/>
          <w:kern w:val="0"/>
          <w:szCs w:val="24"/>
        </w:rPr>
        <w:t> </w:t>
      </w:r>
    </w:p>
    <w:p w14:paraId="53C72E82" w14:textId="77777777" w:rsidR="00A65CF1" w:rsidRPr="000D18D8" w:rsidRDefault="00A65CF1" w:rsidP="00A65CF1">
      <w:pPr>
        <w:shd w:val="clear" w:color="auto" w:fill="FFFFFF"/>
        <w:spacing w:before="0" w:after="0" w:line="336" w:lineRule="atLeast"/>
        <w:ind w:left="0"/>
        <w:jc w:val="left"/>
        <w:textAlignment w:val="baseline"/>
        <w:rPr>
          <w:rFonts w:ascii="Verdana" w:hAnsi="Verdana"/>
          <w:color w:val="000000"/>
          <w:kern w:val="0"/>
          <w:szCs w:val="24"/>
        </w:rPr>
      </w:pPr>
      <w:r w:rsidRPr="000D18D8">
        <w:rPr>
          <w:rFonts w:ascii="Verdana" w:hAnsi="Verdana"/>
          <w:color w:val="000000"/>
          <w:kern w:val="0"/>
          <w:szCs w:val="24"/>
        </w:rPr>
        <w:t>The subjects are:</w:t>
      </w:r>
    </w:p>
    <w:p w14:paraId="1B500453" w14:textId="77777777" w:rsidR="00A65CF1" w:rsidRPr="000D18D8" w:rsidRDefault="00A65CF1" w:rsidP="00A65CF1">
      <w:pPr>
        <w:shd w:val="clear" w:color="auto" w:fill="FFFFFF"/>
        <w:spacing w:before="0" w:after="0" w:line="336" w:lineRule="atLeast"/>
        <w:ind w:left="0"/>
        <w:jc w:val="left"/>
        <w:textAlignment w:val="baseline"/>
        <w:rPr>
          <w:rFonts w:ascii="Verdana" w:hAnsi="Verdana"/>
          <w:color w:val="000000"/>
          <w:kern w:val="0"/>
          <w:szCs w:val="24"/>
        </w:rPr>
      </w:pPr>
      <w:r w:rsidRPr="000D18D8">
        <w:rPr>
          <w:rFonts w:ascii="Verdana" w:hAnsi="Verdana"/>
          <w:color w:val="000000"/>
          <w:kern w:val="0"/>
          <w:szCs w:val="24"/>
        </w:rPr>
        <w:t> </w:t>
      </w:r>
    </w:p>
    <w:p w14:paraId="67C2A87C" w14:textId="0758C559" w:rsidR="00A65CF1" w:rsidRPr="00FD349B" w:rsidRDefault="00A65CF1" w:rsidP="00FD349B">
      <w:pPr>
        <w:pStyle w:val="ListParagraph"/>
        <w:numPr>
          <w:ilvl w:val="0"/>
          <w:numId w:val="34"/>
        </w:numPr>
        <w:shd w:val="clear" w:color="auto" w:fill="FFFFFF"/>
        <w:spacing w:before="0" w:after="0" w:line="336" w:lineRule="atLeast"/>
        <w:textAlignment w:val="baseline"/>
        <w:rPr>
          <w:rFonts w:ascii="Verdana" w:hAnsi="Verdana"/>
          <w:color w:val="000000"/>
        </w:rPr>
      </w:pPr>
      <w:r w:rsidRPr="00FD349B">
        <w:rPr>
          <w:rFonts w:ascii="Verdana" w:hAnsi="Verdana"/>
          <w:color w:val="000000"/>
        </w:rPr>
        <w:t xml:space="preserve">Fire Safety </w:t>
      </w:r>
    </w:p>
    <w:p w14:paraId="197043A6" w14:textId="77777777" w:rsidR="00FD349B" w:rsidRDefault="00FD349B" w:rsidP="00FD349B">
      <w:pPr>
        <w:pStyle w:val="ListParagraph"/>
        <w:numPr>
          <w:ilvl w:val="0"/>
          <w:numId w:val="34"/>
        </w:numPr>
        <w:shd w:val="clear" w:color="auto" w:fill="FFFFFF"/>
        <w:spacing w:before="0" w:after="0" w:line="336" w:lineRule="atLeast"/>
        <w:textAlignment w:val="baseline"/>
        <w:rPr>
          <w:rFonts w:ascii="Verdana" w:hAnsi="Verdana"/>
          <w:color w:val="000000"/>
        </w:rPr>
      </w:pPr>
      <w:r>
        <w:rPr>
          <w:rFonts w:ascii="Verdana" w:hAnsi="Verdana"/>
          <w:color w:val="000000"/>
        </w:rPr>
        <w:t>Moving &amp; Handling</w:t>
      </w:r>
    </w:p>
    <w:p w14:paraId="27A3D188" w14:textId="77777777" w:rsidR="00FD349B" w:rsidRDefault="00A65CF1" w:rsidP="00FD349B">
      <w:pPr>
        <w:pStyle w:val="ListParagraph"/>
        <w:numPr>
          <w:ilvl w:val="0"/>
          <w:numId w:val="34"/>
        </w:numPr>
        <w:shd w:val="clear" w:color="auto" w:fill="FFFFFF"/>
        <w:spacing w:before="0" w:after="0" w:line="336" w:lineRule="atLeast"/>
        <w:textAlignment w:val="baseline"/>
        <w:rPr>
          <w:rFonts w:ascii="Verdana" w:hAnsi="Verdana"/>
          <w:color w:val="000000"/>
        </w:rPr>
      </w:pPr>
      <w:r w:rsidRPr="00FD349B">
        <w:rPr>
          <w:rFonts w:ascii="Verdana" w:hAnsi="Verdana"/>
          <w:color w:val="000000"/>
        </w:rPr>
        <w:t>Conflict Resolution</w:t>
      </w:r>
    </w:p>
    <w:p w14:paraId="3B831C5E" w14:textId="77777777" w:rsidR="00FD349B" w:rsidRDefault="00A65CF1" w:rsidP="00FD349B">
      <w:pPr>
        <w:pStyle w:val="ListParagraph"/>
        <w:numPr>
          <w:ilvl w:val="0"/>
          <w:numId w:val="34"/>
        </w:numPr>
        <w:shd w:val="clear" w:color="auto" w:fill="FFFFFF"/>
        <w:spacing w:before="0" w:after="0" w:line="336" w:lineRule="atLeast"/>
        <w:textAlignment w:val="baseline"/>
        <w:rPr>
          <w:rFonts w:ascii="Verdana" w:hAnsi="Verdana"/>
          <w:color w:val="000000"/>
        </w:rPr>
      </w:pPr>
      <w:r w:rsidRPr="00FD349B">
        <w:rPr>
          <w:rFonts w:ascii="Verdana" w:hAnsi="Verdana"/>
          <w:color w:val="000000"/>
        </w:rPr>
        <w:t>Equality, Diversity and Human Rights</w:t>
      </w:r>
    </w:p>
    <w:p w14:paraId="4B2ECA49" w14:textId="77777777" w:rsidR="00FD349B" w:rsidRDefault="00A65CF1" w:rsidP="00FD349B">
      <w:pPr>
        <w:pStyle w:val="ListParagraph"/>
        <w:numPr>
          <w:ilvl w:val="0"/>
          <w:numId w:val="34"/>
        </w:numPr>
        <w:shd w:val="clear" w:color="auto" w:fill="FFFFFF"/>
        <w:spacing w:before="0" w:after="0" w:line="336" w:lineRule="atLeast"/>
        <w:textAlignment w:val="baseline"/>
        <w:rPr>
          <w:rFonts w:ascii="Verdana" w:hAnsi="Verdana"/>
          <w:color w:val="000000"/>
        </w:rPr>
      </w:pPr>
      <w:r w:rsidRPr="00FD349B">
        <w:rPr>
          <w:rFonts w:ascii="Verdana" w:hAnsi="Verdana"/>
          <w:color w:val="000000"/>
        </w:rPr>
        <w:t>Resuscitation</w:t>
      </w:r>
    </w:p>
    <w:p w14:paraId="6764FF58" w14:textId="77777777" w:rsidR="00FD349B" w:rsidRDefault="00A65CF1" w:rsidP="00FD349B">
      <w:pPr>
        <w:pStyle w:val="ListParagraph"/>
        <w:numPr>
          <w:ilvl w:val="0"/>
          <w:numId w:val="34"/>
        </w:numPr>
        <w:shd w:val="clear" w:color="auto" w:fill="FFFFFF"/>
        <w:spacing w:before="0" w:after="0" w:line="336" w:lineRule="atLeast"/>
        <w:textAlignment w:val="baseline"/>
        <w:rPr>
          <w:rFonts w:ascii="Verdana" w:hAnsi="Verdana"/>
          <w:color w:val="000000"/>
        </w:rPr>
      </w:pPr>
      <w:r w:rsidRPr="00FD349B">
        <w:rPr>
          <w:rFonts w:ascii="Verdana" w:hAnsi="Verdana"/>
          <w:color w:val="000000"/>
        </w:rPr>
        <w:t>Health, Safety &amp; Welfare</w:t>
      </w:r>
    </w:p>
    <w:p w14:paraId="1B716450" w14:textId="77777777" w:rsidR="00FD349B" w:rsidRDefault="00FD349B" w:rsidP="00FD349B">
      <w:pPr>
        <w:pStyle w:val="ListParagraph"/>
        <w:numPr>
          <w:ilvl w:val="0"/>
          <w:numId w:val="34"/>
        </w:numPr>
        <w:shd w:val="clear" w:color="auto" w:fill="FFFFFF"/>
        <w:spacing w:before="0" w:after="0" w:line="336" w:lineRule="atLeast"/>
        <w:textAlignment w:val="baseline"/>
        <w:rPr>
          <w:rFonts w:ascii="Verdana" w:hAnsi="Verdana"/>
          <w:color w:val="000000"/>
        </w:rPr>
      </w:pPr>
      <w:r>
        <w:rPr>
          <w:rFonts w:ascii="Verdana" w:hAnsi="Verdana"/>
          <w:color w:val="000000"/>
        </w:rPr>
        <w:t>Infection Prevention &amp; Control</w:t>
      </w:r>
    </w:p>
    <w:p w14:paraId="028B0BB8" w14:textId="77777777" w:rsidR="00FD349B" w:rsidRDefault="00FD349B" w:rsidP="00FD349B">
      <w:pPr>
        <w:pStyle w:val="ListParagraph"/>
        <w:numPr>
          <w:ilvl w:val="0"/>
          <w:numId w:val="34"/>
        </w:numPr>
        <w:shd w:val="clear" w:color="auto" w:fill="FFFFFF"/>
        <w:spacing w:before="0" w:after="0" w:line="336" w:lineRule="atLeast"/>
        <w:textAlignment w:val="baseline"/>
        <w:rPr>
          <w:rFonts w:ascii="Verdana" w:hAnsi="Verdana"/>
          <w:color w:val="000000"/>
        </w:rPr>
      </w:pPr>
      <w:r>
        <w:rPr>
          <w:rFonts w:ascii="Verdana" w:hAnsi="Verdana"/>
          <w:color w:val="000000"/>
        </w:rPr>
        <w:t>Safeguarding Children</w:t>
      </w:r>
    </w:p>
    <w:p w14:paraId="3C0089F1" w14:textId="77777777" w:rsidR="00FD349B" w:rsidRDefault="00A65CF1" w:rsidP="00FD349B">
      <w:pPr>
        <w:pStyle w:val="ListParagraph"/>
        <w:numPr>
          <w:ilvl w:val="0"/>
          <w:numId w:val="34"/>
        </w:numPr>
        <w:shd w:val="clear" w:color="auto" w:fill="FFFFFF"/>
        <w:spacing w:before="0" w:after="0" w:line="336" w:lineRule="atLeast"/>
        <w:textAlignment w:val="baseline"/>
        <w:rPr>
          <w:rFonts w:ascii="Verdana" w:hAnsi="Verdana"/>
          <w:color w:val="000000"/>
        </w:rPr>
      </w:pPr>
      <w:r w:rsidRPr="00FD349B">
        <w:rPr>
          <w:rFonts w:ascii="Verdana" w:hAnsi="Verdana"/>
          <w:color w:val="000000"/>
        </w:rPr>
        <w:t>Safeguarding Vulnerable Adults</w:t>
      </w:r>
    </w:p>
    <w:p w14:paraId="31C69010" w14:textId="2514F060" w:rsidR="00A65CF1" w:rsidRPr="00FD349B" w:rsidRDefault="00A65CF1" w:rsidP="00FD349B">
      <w:pPr>
        <w:pStyle w:val="ListParagraph"/>
        <w:numPr>
          <w:ilvl w:val="0"/>
          <w:numId w:val="34"/>
        </w:numPr>
        <w:shd w:val="clear" w:color="auto" w:fill="FFFFFF"/>
        <w:spacing w:before="0" w:after="0" w:line="336" w:lineRule="atLeast"/>
        <w:textAlignment w:val="baseline"/>
        <w:rPr>
          <w:rFonts w:ascii="Verdana" w:hAnsi="Verdana"/>
          <w:color w:val="000000"/>
        </w:rPr>
      </w:pPr>
      <w:r w:rsidRPr="00FD349B">
        <w:rPr>
          <w:rFonts w:ascii="Verdana" w:hAnsi="Verdana"/>
          <w:color w:val="000000"/>
        </w:rPr>
        <w:t>Information Governance</w:t>
      </w:r>
    </w:p>
    <w:p w14:paraId="299188AF" w14:textId="77777777" w:rsidR="00A65CF1" w:rsidRDefault="00A65CF1" w:rsidP="00A65CF1">
      <w:pPr>
        <w:spacing w:line="240" w:lineRule="auto"/>
        <w:ind w:left="0"/>
      </w:pPr>
      <w:r>
        <w:t xml:space="preserve">Link to the </w:t>
      </w:r>
      <w:hyperlink r:id="rId29" w:history="1">
        <w:r>
          <w:rPr>
            <w:rStyle w:val="Hyperlink"/>
          </w:rPr>
          <w:t>core-skills</w:t>
        </w:r>
      </w:hyperlink>
    </w:p>
    <w:p w14:paraId="0D25919E" w14:textId="40950CC4" w:rsidR="00157AE6" w:rsidRPr="00E071CB" w:rsidRDefault="008043DF" w:rsidP="002A73EA">
      <w:pPr>
        <w:pStyle w:val="Heading2"/>
        <w:spacing w:line="240" w:lineRule="auto"/>
        <w:ind w:left="0"/>
        <w:jc w:val="left"/>
        <w:rPr>
          <w:rFonts w:ascii="Verdana" w:hAnsi="Verdana"/>
          <w:color w:val="auto"/>
          <w:sz w:val="24"/>
          <w:szCs w:val="24"/>
        </w:rPr>
      </w:pPr>
      <w:r>
        <w:rPr>
          <w:rFonts w:ascii="Verdana" w:hAnsi="Verdana"/>
          <w:color w:val="auto"/>
          <w:sz w:val="24"/>
          <w:szCs w:val="24"/>
        </w:rPr>
        <w:t>RL</w:t>
      </w:r>
      <w:r w:rsidR="00157AE6" w:rsidRPr="00E071CB">
        <w:rPr>
          <w:rFonts w:ascii="Verdana" w:hAnsi="Verdana"/>
          <w:color w:val="auto"/>
          <w:sz w:val="24"/>
          <w:szCs w:val="24"/>
        </w:rPr>
        <w:t xml:space="preserve">DATIX </w:t>
      </w:r>
      <w:r w:rsidR="00FF309B">
        <w:rPr>
          <w:rFonts w:ascii="Verdana" w:hAnsi="Verdana"/>
          <w:color w:val="auto"/>
          <w:sz w:val="24"/>
          <w:szCs w:val="24"/>
        </w:rPr>
        <w:t xml:space="preserve">- </w:t>
      </w:r>
      <w:r w:rsidR="00157AE6" w:rsidRPr="00E071CB">
        <w:rPr>
          <w:rFonts w:ascii="Verdana" w:hAnsi="Verdana"/>
          <w:color w:val="auto"/>
          <w:sz w:val="24"/>
          <w:szCs w:val="24"/>
        </w:rPr>
        <w:t>Accident and Incident Reporting</w:t>
      </w:r>
      <w:bookmarkEnd w:id="14"/>
    </w:p>
    <w:p w14:paraId="75500F25" w14:textId="04C06AFC" w:rsidR="00157AE6" w:rsidRPr="00E071CB" w:rsidRDefault="00157AE6" w:rsidP="004B268B">
      <w:pPr>
        <w:spacing w:line="240" w:lineRule="auto"/>
        <w:ind w:left="0"/>
        <w:rPr>
          <w:rFonts w:ascii="Verdana" w:hAnsi="Verdana"/>
          <w:color w:val="000000"/>
          <w:szCs w:val="24"/>
        </w:rPr>
      </w:pPr>
      <w:r w:rsidRPr="00E071CB">
        <w:rPr>
          <w:rFonts w:ascii="Verdana" w:hAnsi="Verdana"/>
          <w:color w:val="000000"/>
          <w:szCs w:val="24"/>
        </w:rPr>
        <w:t xml:space="preserve">NWSSP </w:t>
      </w:r>
      <w:r w:rsidR="00D838C8">
        <w:rPr>
          <w:rFonts w:ascii="Verdana" w:hAnsi="Verdana"/>
          <w:color w:val="000000"/>
          <w:szCs w:val="24"/>
        </w:rPr>
        <w:t>is</w:t>
      </w:r>
      <w:r w:rsidRPr="00E071CB">
        <w:rPr>
          <w:rFonts w:ascii="Verdana" w:hAnsi="Verdana"/>
          <w:color w:val="000000"/>
          <w:szCs w:val="24"/>
        </w:rPr>
        <w:t xml:space="preserve"> set up as a sub-site of the Velindre NHS Trust </w:t>
      </w:r>
      <w:proofErr w:type="spellStart"/>
      <w:r w:rsidR="0073345A">
        <w:rPr>
          <w:rFonts w:ascii="Verdana" w:hAnsi="Verdana"/>
          <w:color w:val="000000"/>
          <w:szCs w:val="24"/>
        </w:rPr>
        <w:t>RL</w:t>
      </w:r>
      <w:r w:rsidRPr="00E071CB">
        <w:rPr>
          <w:rFonts w:ascii="Verdana" w:hAnsi="Verdana"/>
          <w:color w:val="000000"/>
          <w:szCs w:val="24"/>
        </w:rPr>
        <w:t>Datix</w:t>
      </w:r>
      <w:proofErr w:type="spellEnd"/>
      <w:r w:rsidRPr="00E071CB">
        <w:rPr>
          <w:rFonts w:ascii="Verdana" w:hAnsi="Verdana"/>
          <w:color w:val="000000"/>
          <w:szCs w:val="24"/>
        </w:rPr>
        <w:t xml:space="preserve"> Risk Management system (DATIXWEB), to record all incidents that occur within NWSSP.</w:t>
      </w:r>
    </w:p>
    <w:p w14:paraId="1B61F9DA" w14:textId="0B88B2B6" w:rsidR="00157AE6" w:rsidRPr="00B428B5" w:rsidRDefault="00157AE6" w:rsidP="004B268B">
      <w:pPr>
        <w:shd w:val="clear" w:color="auto" w:fill="FFFFFF"/>
        <w:spacing w:before="100" w:beforeAutospacing="1" w:line="240" w:lineRule="auto"/>
        <w:ind w:left="0"/>
        <w:jc w:val="left"/>
        <w:rPr>
          <w:rFonts w:ascii="Verdana" w:hAnsi="Verdana"/>
          <w:color w:val="000000"/>
          <w:kern w:val="0"/>
          <w:szCs w:val="24"/>
        </w:rPr>
      </w:pPr>
      <w:r w:rsidRPr="00B428B5">
        <w:rPr>
          <w:rFonts w:ascii="Verdana" w:hAnsi="Verdana"/>
          <w:color w:val="000000"/>
          <w:kern w:val="0"/>
          <w:szCs w:val="24"/>
        </w:rPr>
        <w:t xml:space="preserve">DATIXWEB supports the electronic reporting of incidents by allowing anyone with access to the Intranet to report directly into the software on easy-to-use web pages.  This allows incidents to be reported quickly and easily for action to be taken.  The form is easy to use and requires no training.  Once the form is completed the incident flows through an approval process within </w:t>
      </w:r>
      <w:proofErr w:type="spellStart"/>
      <w:r w:rsidR="0073345A">
        <w:rPr>
          <w:rFonts w:ascii="Verdana" w:hAnsi="Verdana"/>
          <w:color w:val="000000"/>
          <w:kern w:val="0"/>
          <w:szCs w:val="24"/>
        </w:rPr>
        <w:t>RL</w:t>
      </w:r>
      <w:r w:rsidRPr="00B428B5">
        <w:rPr>
          <w:rFonts w:ascii="Verdana" w:hAnsi="Verdana"/>
          <w:color w:val="000000"/>
          <w:kern w:val="0"/>
          <w:szCs w:val="24"/>
        </w:rPr>
        <w:t>Datix</w:t>
      </w:r>
      <w:proofErr w:type="spellEnd"/>
      <w:r w:rsidRPr="00B428B5">
        <w:rPr>
          <w:rFonts w:ascii="Verdana" w:hAnsi="Verdana"/>
          <w:color w:val="000000"/>
          <w:kern w:val="0"/>
          <w:szCs w:val="24"/>
        </w:rPr>
        <w:t>, alerting relevant NWSSP Senior Managers and in turn the incident is investigated.</w:t>
      </w:r>
    </w:p>
    <w:p w14:paraId="0F9A9970" w14:textId="5EE7512C" w:rsidR="00090BDA" w:rsidRDefault="003A2133" w:rsidP="00090BDA">
      <w:pPr>
        <w:rPr>
          <w:rStyle w:val="Hyperlink"/>
        </w:rPr>
      </w:pPr>
      <w:r>
        <w:rPr>
          <w:rFonts w:ascii="Verdana" w:hAnsi="Verdana"/>
          <w:szCs w:val="24"/>
        </w:rPr>
        <w:t xml:space="preserve">Link </w:t>
      </w:r>
      <w:r w:rsidR="00EC24CC">
        <w:rPr>
          <w:rFonts w:ascii="Verdana" w:hAnsi="Verdana"/>
          <w:szCs w:val="24"/>
        </w:rPr>
        <w:t>t</w:t>
      </w:r>
      <w:r>
        <w:rPr>
          <w:rFonts w:ascii="Verdana" w:hAnsi="Verdana"/>
          <w:szCs w:val="24"/>
        </w:rPr>
        <w:t xml:space="preserve">o </w:t>
      </w:r>
      <w:proofErr w:type="spellStart"/>
      <w:r w:rsidR="0073345A">
        <w:rPr>
          <w:rFonts w:ascii="Verdana" w:hAnsi="Verdana"/>
          <w:szCs w:val="24"/>
        </w:rPr>
        <w:t>RL</w:t>
      </w:r>
      <w:r>
        <w:rPr>
          <w:rFonts w:ascii="Verdana" w:hAnsi="Verdana"/>
          <w:szCs w:val="24"/>
        </w:rPr>
        <w:t>Datix</w:t>
      </w:r>
      <w:proofErr w:type="spellEnd"/>
      <w:r>
        <w:rPr>
          <w:rFonts w:ascii="Verdana" w:hAnsi="Verdana"/>
          <w:szCs w:val="24"/>
        </w:rPr>
        <w:t xml:space="preserve"> form:</w:t>
      </w:r>
      <w:r w:rsidR="00090BDA" w:rsidRPr="00090BDA">
        <w:t xml:space="preserve"> </w:t>
      </w:r>
      <w:r w:rsidR="00090BDA">
        <w:t> </w:t>
      </w:r>
      <w:hyperlink r:id="rId30" w:history="1">
        <w:r w:rsidR="00090BDA">
          <w:rPr>
            <w:rStyle w:val="Hyperlink"/>
          </w:rPr>
          <w:t>https://velindre.private.prod-uk.datixcloudiq.co.uk</w:t>
        </w:r>
      </w:hyperlink>
    </w:p>
    <w:p w14:paraId="344AAE79" w14:textId="77777777" w:rsidR="00EC24CC" w:rsidRDefault="00EC24CC" w:rsidP="002A73EA">
      <w:pPr>
        <w:spacing w:line="240" w:lineRule="auto"/>
        <w:ind w:left="0"/>
        <w:rPr>
          <w:rFonts w:ascii="Verdana" w:hAnsi="Verdana"/>
          <w:szCs w:val="24"/>
        </w:rPr>
      </w:pPr>
    </w:p>
    <w:p w14:paraId="144BFD1E" w14:textId="26D0D366" w:rsidR="00157AE6" w:rsidRPr="00E071CB" w:rsidRDefault="00157AE6" w:rsidP="002A73EA">
      <w:pPr>
        <w:spacing w:line="240" w:lineRule="auto"/>
        <w:ind w:left="0"/>
        <w:rPr>
          <w:rFonts w:ascii="Verdana" w:hAnsi="Verdana"/>
          <w:szCs w:val="24"/>
        </w:rPr>
      </w:pPr>
      <w:r w:rsidRPr="00E071CB">
        <w:rPr>
          <w:rFonts w:ascii="Verdana" w:hAnsi="Verdana"/>
          <w:szCs w:val="24"/>
        </w:rPr>
        <w:t>NWSSP aims to prevent or reduce the number of accidents and incidents to a minimum.  It will monitor all accidents and incidents and implement the necessary control measures to prevent any recurrence.</w:t>
      </w:r>
    </w:p>
    <w:p w14:paraId="423A2F61" w14:textId="77777777" w:rsidR="00157AE6" w:rsidRPr="00E071CB" w:rsidRDefault="00157AE6" w:rsidP="002A73EA">
      <w:pPr>
        <w:spacing w:line="240" w:lineRule="auto"/>
        <w:ind w:left="0"/>
        <w:rPr>
          <w:rFonts w:ascii="Verdana" w:hAnsi="Verdana"/>
          <w:szCs w:val="24"/>
        </w:rPr>
      </w:pPr>
      <w:r w:rsidRPr="00E071CB">
        <w:rPr>
          <w:rFonts w:ascii="Verdana" w:hAnsi="Verdana"/>
          <w:szCs w:val="24"/>
        </w:rPr>
        <w:t xml:space="preserve">The </w:t>
      </w:r>
      <w:hyperlink r:id="rId31" w:history="1">
        <w:r w:rsidRPr="00E071CB">
          <w:rPr>
            <w:rStyle w:val="Hyperlink"/>
            <w:rFonts w:ascii="Verdana" w:hAnsi="Verdana"/>
            <w:szCs w:val="24"/>
          </w:rPr>
          <w:t>Trust’s Incident Reporting and Investigation Policy (Ref QS01)</w:t>
        </w:r>
      </w:hyperlink>
      <w:r w:rsidRPr="00E071CB">
        <w:rPr>
          <w:rFonts w:ascii="Verdana" w:hAnsi="Verdana"/>
          <w:szCs w:val="24"/>
        </w:rPr>
        <w:t xml:space="preserve"> outlines the process involved following all incidents and near misses and provides guidance on the actions that need to be taken to ensure a safe working environment is provided for staff, patients and service users. It also highlights the reporting process for notifying external agencies.</w:t>
      </w:r>
    </w:p>
    <w:p w14:paraId="4D388104" w14:textId="77777777" w:rsidR="00157AE6" w:rsidRPr="00E071CB" w:rsidRDefault="00157AE6" w:rsidP="002A73EA">
      <w:pPr>
        <w:spacing w:line="240" w:lineRule="auto"/>
        <w:ind w:left="0"/>
        <w:rPr>
          <w:rFonts w:ascii="Verdana" w:hAnsi="Verdana"/>
          <w:szCs w:val="24"/>
        </w:rPr>
      </w:pPr>
      <w:r w:rsidRPr="00E071CB">
        <w:rPr>
          <w:rFonts w:ascii="Verdana" w:hAnsi="Verdana"/>
          <w:szCs w:val="24"/>
        </w:rPr>
        <w:t>The Policy encourages a culture where incidents are reported and investigated.</w:t>
      </w:r>
    </w:p>
    <w:p w14:paraId="0BBA5C0F" w14:textId="77777777" w:rsidR="00B061F9" w:rsidRDefault="00B061F9" w:rsidP="002A73EA">
      <w:pPr>
        <w:spacing w:line="240" w:lineRule="auto"/>
        <w:ind w:left="0"/>
        <w:rPr>
          <w:rFonts w:ascii="Verdana" w:hAnsi="Verdana"/>
          <w:b/>
          <w:szCs w:val="24"/>
        </w:rPr>
      </w:pPr>
    </w:p>
    <w:p w14:paraId="076A6A9E" w14:textId="105B8CF2" w:rsidR="00436CE9" w:rsidRDefault="00157AE6" w:rsidP="002A73EA">
      <w:pPr>
        <w:spacing w:line="240" w:lineRule="auto"/>
        <w:ind w:left="0"/>
        <w:rPr>
          <w:rFonts w:ascii="Verdana" w:hAnsi="Verdana"/>
          <w:szCs w:val="24"/>
        </w:rPr>
      </w:pPr>
      <w:r w:rsidRPr="00FF309B">
        <w:rPr>
          <w:rFonts w:ascii="Verdana" w:hAnsi="Verdana"/>
          <w:b/>
          <w:szCs w:val="24"/>
        </w:rPr>
        <w:t>In summary, all accidents, injuries, incidents and near misses, however minor, MUST be reported to the respective Department Manager at the earliest opportunity</w:t>
      </w:r>
      <w:r w:rsidR="00FF309B">
        <w:rPr>
          <w:rFonts w:ascii="Verdana" w:hAnsi="Verdana"/>
          <w:b/>
          <w:szCs w:val="24"/>
        </w:rPr>
        <w:t xml:space="preserve"> (within 3 working days) and inputted onto </w:t>
      </w:r>
      <w:proofErr w:type="spellStart"/>
      <w:r w:rsidR="008043DF">
        <w:rPr>
          <w:rFonts w:ascii="Verdana" w:hAnsi="Verdana"/>
          <w:b/>
          <w:szCs w:val="24"/>
        </w:rPr>
        <w:t>RL</w:t>
      </w:r>
      <w:r w:rsidR="00FF309B">
        <w:rPr>
          <w:rFonts w:ascii="Verdana" w:hAnsi="Verdana"/>
          <w:b/>
          <w:szCs w:val="24"/>
        </w:rPr>
        <w:t>Datix</w:t>
      </w:r>
      <w:proofErr w:type="spellEnd"/>
      <w:r w:rsidRPr="00FF309B">
        <w:rPr>
          <w:rFonts w:ascii="Verdana" w:hAnsi="Verdana"/>
          <w:b/>
          <w:szCs w:val="24"/>
        </w:rPr>
        <w:t>.</w:t>
      </w:r>
      <w:r w:rsidRPr="00E071CB">
        <w:rPr>
          <w:rFonts w:ascii="Verdana" w:hAnsi="Verdana"/>
          <w:szCs w:val="24"/>
        </w:rPr>
        <w:t xml:space="preserve">  </w:t>
      </w:r>
    </w:p>
    <w:p w14:paraId="61F50285" w14:textId="77777777" w:rsidR="00EB0B9D" w:rsidRDefault="00EB0B9D" w:rsidP="002A73EA">
      <w:pPr>
        <w:spacing w:line="240" w:lineRule="auto"/>
        <w:ind w:left="0"/>
        <w:rPr>
          <w:rFonts w:ascii="Verdana" w:hAnsi="Verdana"/>
          <w:szCs w:val="24"/>
        </w:rPr>
      </w:pPr>
    </w:p>
    <w:p w14:paraId="572994E6" w14:textId="3CA00538" w:rsidR="00157AE6" w:rsidRPr="00E071CB" w:rsidRDefault="00157AE6" w:rsidP="002A73EA">
      <w:pPr>
        <w:spacing w:line="240" w:lineRule="auto"/>
        <w:ind w:left="0"/>
        <w:rPr>
          <w:rFonts w:ascii="Verdana" w:hAnsi="Verdana"/>
          <w:szCs w:val="24"/>
        </w:rPr>
      </w:pPr>
      <w:r w:rsidRPr="00E071CB">
        <w:rPr>
          <w:rFonts w:ascii="Verdana" w:hAnsi="Verdana"/>
          <w:szCs w:val="24"/>
        </w:rPr>
        <w:t>The Departmental Manager is then responsible for taking immediate action and forwarding the relevant details to the Health</w:t>
      </w:r>
      <w:r w:rsidR="00EA7892">
        <w:rPr>
          <w:rFonts w:ascii="Verdana" w:hAnsi="Verdana"/>
          <w:szCs w:val="24"/>
        </w:rPr>
        <w:t xml:space="preserve"> and</w:t>
      </w:r>
      <w:r w:rsidRPr="00E071CB">
        <w:rPr>
          <w:rFonts w:ascii="Verdana" w:hAnsi="Verdana"/>
          <w:szCs w:val="24"/>
        </w:rPr>
        <w:t xml:space="preserve"> Safety Manager.</w:t>
      </w:r>
    </w:p>
    <w:p w14:paraId="108066C1" w14:textId="3D30ECD4" w:rsidR="00157AE6" w:rsidRPr="00E071CB" w:rsidRDefault="00157AE6" w:rsidP="002A73EA">
      <w:pPr>
        <w:spacing w:line="240" w:lineRule="auto"/>
        <w:ind w:left="0"/>
        <w:rPr>
          <w:rFonts w:ascii="Verdana" w:hAnsi="Verdana"/>
          <w:szCs w:val="24"/>
        </w:rPr>
      </w:pPr>
      <w:r w:rsidRPr="00E071CB">
        <w:rPr>
          <w:rFonts w:ascii="Verdana" w:hAnsi="Verdana"/>
          <w:szCs w:val="24"/>
        </w:rPr>
        <w:t>The Divisional Health &amp; Safety Representative has the responsibility to:</w:t>
      </w:r>
    </w:p>
    <w:p w14:paraId="28F2A7E5" w14:textId="510289B8" w:rsidR="00157AE6" w:rsidRPr="00E071CB" w:rsidRDefault="00157AE6" w:rsidP="002A73EA">
      <w:pPr>
        <w:pStyle w:val="ListParagraph"/>
        <w:spacing w:line="240" w:lineRule="auto"/>
        <w:ind w:left="1276" w:hanging="425"/>
        <w:rPr>
          <w:rFonts w:ascii="Verdana" w:hAnsi="Verdana"/>
          <w:lang w:val="en-GB"/>
        </w:rPr>
      </w:pPr>
      <w:r w:rsidRPr="00E071CB">
        <w:rPr>
          <w:rFonts w:ascii="Verdana" w:hAnsi="Verdana"/>
          <w:lang w:val="en-GB"/>
        </w:rPr>
        <w:t xml:space="preserve">Ensure all incidents are entered into the </w:t>
      </w:r>
      <w:r w:rsidR="0073345A">
        <w:rPr>
          <w:rFonts w:ascii="Verdana" w:hAnsi="Verdana"/>
          <w:lang w:val="en-GB"/>
        </w:rPr>
        <w:t>RL</w:t>
      </w:r>
      <w:r w:rsidRPr="00E071CB">
        <w:rPr>
          <w:rFonts w:ascii="Verdana" w:hAnsi="Verdana"/>
          <w:lang w:val="en-GB"/>
        </w:rPr>
        <w:t xml:space="preserve">DATIX Risk Management System (incident module) in a timely </w:t>
      </w:r>
      <w:proofErr w:type="gramStart"/>
      <w:r w:rsidRPr="00E071CB">
        <w:rPr>
          <w:rFonts w:ascii="Verdana" w:hAnsi="Verdana"/>
          <w:lang w:val="en-GB"/>
        </w:rPr>
        <w:t>manner;</w:t>
      </w:r>
      <w:proofErr w:type="gramEnd"/>
    </w:p>
    <w:p w14:paraId="001FD55C" w14:textId="77777777" w:rsidR="00157AE6" w:rsidRPr="00E071CB" w:rsidRDefault="00157AE6" w:rsidP="002A73EA">
      <w:pPr>
        <w:pStyle w:val="ListParagraph"/>
        <w:spacing w:line="240" w:lineRule="auto"/>
        <w:ind w:left="1276" w:hanging="425"/>
        <w:rPr>
          <w:rFonts w:ascii="Verdana" w:hAnsi="Verdana"/>
          <w:lang w:val="en-GB"/>
        </w:rPr>
      </w:pPr>
      <w:r w:rsidRPr="00E071CB">
        <w:rPr>
          <w:rFonts w:ascii="Verdana" w:hAnsi="Verdana"/>
          <w:lang w:val="en-GB"/>
        </w:rPr>
        <w:t xml:space="preserve">Review and grade the </w:t>
      </w:r>
      <w:proofErr w:type="gramStart"/>
      <w:r w:rsidRPr="00E071CB">
        <w:rPr>
          <w:rFonts w:ascii="Verdana" w:hAnsi="Verdana"/>
          <w:lang w:val="en-GB"/>
        </w:rPr>
        <w:t>incident;</w:t>
      </w:r>
      <w:proofErr w:type="gramEnd"/>
    </w:p>
    <w:p w14:paraId="6048E3BE" w14:textId="77777777" w:rsidR="00157AE6" w:rsidRPr="00E071CB" w:rsidRDefault="00157AE6" w:rsidP="002A73EA">
      <w:pPr>
        <w:pStyle w:val="ListParagraph"/>
        <w:spacing w:line="240" w:lineRule="auto"/>
        <w:ind w:left="1276" w:hanging="425"/>
        <w:rPr>
          <w:rFonts w:ascii="Verdana" w:hAnsi="Verdana"/>
          <w:lang w:val="en-GB"/>
        </w:rPr>
      </w:pPr>
      <w:r w:rsidRPr="00E071CB">
        <w:rPr>
          <w:rFonts w:ascii="Verdana" w:hAnsi="Verdana"/>
          <w:lang w:val="en-GB"/>
        </w:rPr>
        <w:t xml:space="preserve">Identify incidents that require </w:t>
      </w:r>
      <w:proofErr w:type="gramStart"/>
      <w:r w:rsidRPr="00E071CB">
        <w:rPr>
          <w:rFonts w:ascii="Verdana" w:hAnsi="Verdana"/>
          <w:lang w:val="en-GB"/>
        </w:rPr>
        <w:t>investigation;</w:t>
      </w:r>
      <w:proofErr w:type="gramEnd"/>
    </w:p>
    <w:p w14:paraId="6755C823" w14:textId="77777777" w:rsidR="00157AE6" w:rsidRPr="00E071CB" w:rsidRDefault="00157AE6" w:rsidP="002A73EA">
      <w:pPr>
        <w:pStyle w:val="ListParagraph"/>
        <w:spacing w:line="240" w:lineRule="auto"/>
        <w:ind w:left="1276" w:hanging="425"/>
        <w:rPr>
          <w:rFonts w:ascii="Verdana" w:hAnsi="Verdana"/>
          <w:lang w:val="en-GB"/>
        </w:rPr>
      </w:pPr>
      <w:r w:rsidRPr="00E071CB">
        <w:rPr>
          <w:rFonts w:ascii="Verdana" w:hAnsi="Verdana"/>
          <w:lang w:val="en-GB"/>
        </w:rPr>
        <w:t xml:space="preserve">Provide </w:t>
      </w:r>
      <w:proofErr w:type="gramStart"/>
      <w:r w:rsidRPr="00E071CB">
        <w:rPr>
          <w:rFonts w:ascii="Verdana" w:hAnsi="Verdana"/>
          <w:lang w:val="en-GB"/>
        </w:rPr>
        <w:t>feedback;</w:t>
      </w:r>
      <w:proofErr w:type="gramEnd"/>
    </w:p>
    <w:p w14:paraId="60EBE651" w14:textId="77777777" w:rsidR="00157AE6" w:rsidRPr="00E071CB" w:rsidRDefault="00157AE6" w:rsidP="002A73EA">
      <w:pPr>
        <w:pStyle w:val="ListParagraph"/>
        <w:spacing w:line="240" w:lineRule="auto"/>
        <w:ind w:left="1276" w:hanging="425"/>
        <w:rPr>
          <w:rFonts w:ascii="Verdana" w:hAnsi="Verdana"/>
          <w:lang w:val="en-GB"/>
        </w:rPr>
      </w:pPr>
      <w:r w:rsidRPr="00E071CB">
        <w:rPr>
          <w:rFonts w:ascii="Verdana" w:hAnsi="Verdana"/>
          <w:lang w:val="en-GB"/>
        </w:rPr>
        <w:t xml:space="preserve">Share lessons </w:t>
      </w:r>
      <w:proofErr w:type="gramStart"/>
      <w:r w:rsidRPr="00E071CB">
        <w:rPr>
          <w:rFonts w:ascii="Verdana" w:hAnsi="Verdana"/>
          <w:lang w:val="en-GB"/>
        </w:rPr>
        <w:t>learnt;</w:t>
      </w:r>
      <w:proofErr w:type="gramEnd"/>
    </w:p>
    <w:p w14:paraId="54EF9814" w14:textId="38DDBE00" w:rsidR="00157AE6" w:rsidRPr="00E071CB" w:rsidRDefault="00157AE6" w:rsidP="002A73EA">
      <w:pPr>
        <w:pStyle w:val="ListParagraph"/>
        <w:spacing w:line="240" w:lineRule="auto"/>
        <w:ind w:left="1276" w:hanging="425"/>
        <w:rPr>
          <w:rFonts w:ascii="Verdana" w:hAnsi="Verdana"/>
          <w:lang w:val="en-GB"/>
        </w:rPr>
      </w:pPr>
      <w:r w:rsidRPr="00E071CB">
        <w:rPr>
          <w:rFonts w:ascii="Verdana" w:hAnsi="Verdana"/>
          <w:lang w:val="en-GB"/>
        </w:rPr>
        <w:t>Report as required to external authorities (HSE) according to the requirements of RIDDOR (Reporting of Injuries, Diseases and Dangerous Occurrences Regulations)</w:t>
      </w:r>
      <w:r w:rsidR="00EB0B9D">
        <w:rPr>
          <w:rFonts w:ascii="Verdana" w:hAnsi="Verdana"/>
          <w:lang w:val="en-GB"/>
        </w:rPr>
        <w:t xml:space="preserve"> via the Health and Safety </w:t>
      </w:r>
      <w:proofErr w:type="gramStart"/>
      <w:r w:rsidR="00EB0B9D">
        <w:rPr>
          <w:rFonts w:ascii="Verdana" w:hAnsi="Verdana"/>
          <w:lang w:val="en-GB"/>
        </w:rPr>
        <w:t>Manager</w:t>
      </w:r>
      <w:r w:rsidRPr="00E071CB">
        <w:rPr>
          <w:rFonts w:ascii="Verdana" w:hAnsi="Verdana"/>
          <w:lang w:val="en-GB"/>
        </w:rPr>
        <w:t>;</w:t>
      </w:r>
      <w:proofErr w:type="gramEnd"/>
    </w:p>
    <w:p w14:paraId="06AA0B44" w14:textId="77777777" w:rsidR="00157AE6" w:rsidRPr="00E071CB" w:rsidRDefault="00157AE6" w:rsidP="002A73EA">
      <w:pPr>
        <w:pStyle w:val="ListParagraph"/>
        <w:spacing w:line="240" w:lineRule="auto"/>
        <w:ind w:left="1276" w:hanging="425"/>
        <w:rPr>
          <w:rFonts w:ascii="Verdana" w:hAnsi="Verdana"/>
          <w:lang w:val="en-GB"/>
        </w:rPr>
      </w:pPr>
      <w:r w:rsidRPr="00E071CB">
        <w:rPr>
          <w:rFonts w:ascii="Verdana" w:hAnsi="Verdana"/>
          <w:lang w:val="en-GB"/>
        </w:rPr>
        <w:t>To make all staff aware of their duty to report incidents and near misses (part of induction planning).</w:t>
      </w:r>
    </w:p>
    <w:p w14:paraId="447ED491" w14:textId="77777777" w:rsidR="00B061F9" w:rsidRDefault="00B061F9" w:rsidP="002A73EA">
      <w:pPr>
        <w:spacing w:line="240" w:lineRule="auto"/>
        <w:ind w:left="0"/>
        <w:rPr>
          <w:rFonts w:ascii="Verdana" w:hAnsi="Verdana"/>
          <w:szCs w:val="24"/>
        </w:rPr>
      </w:pPr>
    </w:p>
    <w:p w14:paraId="50ADA69A" w14:textId="2DB6D393" w:rsidR="00157AE6" w:rsidRDefault="00157AE6" w:rsidP="002A73EA">
      <w:pPr>
        <w:spacing w:line="240" w:lineRule="auto"/>
        <w:ind w:left="0"/>
        <w:rPr>
          <w:rFonts w:ascii="Verdana" w:hAnsi="Verdana"/>
          <w:szCs w:val="24"/>
        </w:rPr>
      </w:pPr>
      <w:r w:rsidRPr="00E071CB">
        <w:rPr>
          <w:rFonts w:ascii="Verdana" w:hAnsi="Verdana"/>
          <w:szCs w:val="24"/>
        </w:rPr>
        <w:t xml:space="preserve">Similar to Risk Assessments, the incident information </w:t>
      </w:r>
      <w:r w:rsidR="0073345A">
        <w:rPr>
          <w:rFonts w:ascii="Verdana" w:hAnsi="Verdana"/>
          <w:szCs w:val="24"/>
        </w:rPr>
        <w:t>RL</w:t>
      </w:r>
      <w:r w:rsidRPr="00E071CB">
        <w:rPr>
          <w:rFonts w:ascii="Verdana" w:hAnsi="Verdana"/>
          <w:szCs w:val="24"/>
        </w:rPr>
        <w:t xml:space="preserve">DATIX contains can be used at the </w:t>
      </w:r>
      <w:proofErr w:type="gramStart"/>
      <w:r w:rsidRPr="00E071CB">
        <w:rPr>
          <w:rFonts w:ascii="Verdana" w:hAnsi="Verdana"/>
          <w:szCs w:val="24"/>
        </w:rPr>
        <w:t>All Wales</w:t>
      </w:r>
      <w:proofErr w:type="gramEnd"/>
      <w:r w:rsidRPr="00E071CB">
        <w:rPr>
          <w:rFonts w:ascii="Verdana" w:hAnsi="Verdana"/>
          <w:szCs w:val="24"/>
        </w:rPr>
        <w:t xml:space="preserve"> H&amp;S meetings and the Regional H&amp;S meetings to make observations about the standards of health and safety at NWSSP, and from the lessons learnt devise strategies for improving practices and conditions. It serves as a mechanism to identify, </w:t>
      </w:r>
      <w:proofErr w:type="gramStart"/>
      <w:r w:rsidRPr="00E071CB">
        <w:rPr>
          <w:rFonts w:ascii="Verdana" w:hAnsi="Verdana"/>
          <w:szCs w:val="24"/>
        </w:rPr>
        <w:t>manage</w:t>
      </w:r>
      <w:proofErr w:type="gramEnd"/>
      <w:r w:rsidRPr="00E071CB">
        <w:rPr>
          <w:rFonts w:ascii="Verdana" w:hAnsi="Verdana"/>
          <w:szCs w:val="24"/>
        </w:rPr>
        <w:t xml:space="preserve"> and minimise risks.  It also enables NWSSP to comply fully with legislation and mandatory requirements in relation to incident reporting.</w:t>
      </w:r>
    </w:p>
    <w:p w14:paraId="39C37B5A" w14:textId="77777777" w:rsidR="00D17BEE" w:rsidRDefault="00D17BEE" w:rsidP="00D17BEE">
      <w:pPr>
        <w:spacing w:line="240" w:lineRule="auto"/>
        <w:ind w:left="0"/>
        <w:rPr>
          <w:rFonts w:ascii="Verdana" w:hAnsi="Verdana"/>
          <w:szCs w:val="24"/>
        </w:rPr>
      </w:pPr>
    </w:p>
    <w:p w14:paraId="3CB0B250" w14:textId="0D6D6B8B" w:rsidR="00D17BEE" w:rsidRDefault="00D17BEE" w:rsidP="00D17BEE">
      <w:pPr>
        <w:spacing w:line="240" w:lineRule="auto"/>
        <w:ind w:left="0"/>
        <w:rPr>
          <w:rFonts w:ascii="Verdana" w:hAnsi="Verdana"/>
          <w:b/>
          <w:szCs w:val="24"/>
        </w:rPr>
      </w:pPr>
      <w:r w:rsidRPr="00AF46BE">
        <w:rPr>
          <w:rFonts w:ascii="Verdana" w:hAnsi="Verdana"/>
          <w:b/>
          <w:szCs w:val="24"/>
        </w:rPr>
        <w:t>Health and Safety Objectives</w:t>
      </w:r>
    </w:p>
    <w:p w14:paraId="61B57476" w14:textId="7126E08A" w:rsidR="00D17BEE" w:rsidRPr="00E071CB" w:rsidRDefault="00D17BEE" w:rsidP="00D17BEE">
      <w:pPr>
        <w:spacing w:line="240" w:lineRule="auto"/>
        <w:ind w:left="0"/>
        <w:rPr>
          <w:rFonts w:ascii="Verdana" w:hAnsi="Verdana"/>
          <w:szCs w:val="24"/>
        </w:rPr>
      </w:pPr>
      <w:r>
        <w:rPr>
          <w:rFonts w:ascii="Verdana" w:hAnsi="Verdana"/>
          <w:szCs w:val="24"/>
        </w:rPr>
        <w:t xml:space="preserve">Based on the trends within NWSSP a set of Health and Safety objectives are set </w:t>
      </w:r>
      <w:r w:rsidR="00880E78">
        <w:rPr>
          <w:rFonts w:ascii="Verdana" w:hAnsi="Verdana"/>
          <w:szCs w:val="24"/>
        </w:rPr>
        <w:t>every</w:t>
      </w:r>
      <w:r>
        <w:rPr>
          <w:rFonts w:ascii="Verdana" w:hAnsi="Verdana"/>
          <w:szCs w:val="24"/>
        </w:rPr>
        <w:t xml:space="preserve"> two years with an aim to reduce the incident figures.  </w:t>
      </w:r>
      <w:hyperlink r:id="rId32" w:history="1">
        <w:r>
          <w:rPr>
            <w:color w:val="0000FF"/>
            <w:u w:val="single"/>
          </w:rPr>
          <w:t>Health and Safety objectives</w:t>
        </w:r>
      </w:hyperlink>
    </w:p>
    <w:p w14:paraId="30DD3950" w14:textId="2F6E23F3" w:rsidR="00157AE6" w:rsidRDefault="00157AE6" w:rsidP="002A73EA">
      <w:pPr>
        <w:pStyle w:val="NormalWeb"/>
        <w:rPr>
          <w:rFonts w:ascii="Verdana" w:hAnsi="Verdana" w:cs="Arial"/>
          <w:b/>
          <w:color w:val="000000"/>
        </w:rPr>
      </w:pPr>
      <w:r>
        <w:rPr>
          <w:rFonts w:ascii="Verdana" w:hAnsi="Verdana" w:cs="Arial"/>
          <w:b/>
          <w:color w:val="000000"/>
        </w:rPr>
        <w:t>Incident Investigation Reporting</w:t>
      </w:r>
    </w:p>
    <w:p w14:paraId="31EC83F6" w14:textId="4E8909D4" w:rsidR="00157AE6" w:rsidRDefault="00157AE6" w:rsidP="002A73EA">
      <w:pPr>
        <w:pStyle w:val="NormalWeb"/>
        <w:rPr>
          <w:rFonts w:ascii="Verdana" w:hAnsi="Verdana" w:cs="Arial"/>
          <w:color w:val="000000"/>
        </w:rPr>
      </w:pPr>
      <w:r>
        <w:rPr>
          <w:rFonts w:ascii="Verdana" w:hAnsi="Verdana" w:cs="Arial"/>
          <w:color w:val="000000"/>
        </w:rPr>
        <w:t xml:space="preserve">All incidents recorded on the </w:t>
      </w:r>
      <w:proofErr w:type="spellStart"/>
      <w:r w:rsidR="0073345A">
        <w:rPr>
          <w:rFonts w:ascii="Verdana" w:hAnsi="Verdana" w:cs="Arial"/>
          <w:color w:val="000000"/>
        </w:rPr>
        <w:t>RL</w:t>
      </w:r>
      <w:r>
        <w:rPr>
          <w:rFonts w:ascii="Verdana" w:hAnsi="Verdana" w:cs="Arial"/>
          <w:color w:val="000000"/>
        </w:rPr>
        <w:t>Datix</w:t>
      </w:r>
      <w:proofErr w:type="spellEnd"/>
      <w:r>
        <w:rPr>
          <w:rFonts w:ascii="Verdana" w:hAnsi="Verdana" w:cs="Arial"/>
          <w:color w:val="000000"/>
        </w:rPr>
        <w:t xml:space="preserve"> system are investigated using the Incident Investigation Reporting form.</w:t>
      </w:r>
    </w:p>
    <w:p w14:paraId="598F3C4C" w14:textId="77777777" w:rsidR="00157AE6" w:rsidRPr="00E071CB" w:rsidRDefault="00157AE6" w:rsidP="002A73EA">
      <w:pPr>
        <w:tabs>
          <w:tab w:val="left" w:pos="1140"/>
        </w:tabs>
        <w:spacing w:line="240" w:lineRule="auto"/>
        <w:ind w:left="0"/>
        <w:rPr>
          <w:rFonts w:ascii="Verdana" w:hAnsi="Verdana" w:cs="Helvetica 45 Light"/>
          <w:b/>
          <w:color w:val="000000"/>
          <w:szCs w:val="24"/>
        </w:rPr>
      </w:pPr>
      <w:r w:rsidRPr="00E071CB">
        <w:rPr>
          <w:rFonts w:ascii="Verdana" w:hAnsi="Verdana" w:cs="Helvetica 45 Light"/>
          <w:b/>
          <w:color w:val="000000"/>
          <w:szCs w:val="24"/>
        </w:rPr>
        <w:t>Reporting of Injuries, Diseases and Dangerous Occurrences (RIDDOR)</w:t>
      </w:r>
    </w:p>
    <w:p w14:paraId="670917D5" w14:textId="47D06FFF" w:rsidR="00157AE6" w:rsidRPr="00E071CB" w:rsidRDefault="00157AE6" w:rsidP="002A73EA">
      <w:pPr>
        <w:shd w:val="clear" w:color="auto" w:fill="FFFFFF"/>
        <w:spacing w:before="100" w:beforeAutospacing="1" w:after="150" w:line="240" w:lineRule="auto"/>
        <w:ind w:left="0"/>
        <w:jc w:val="left"/>
        <w:rPr>
          <w:rFonts w:ascii="Verdana" w:hAnsi="Verdana"/>
          <w:color w:val="000000"/>
          <w:kern w:val="0"/>
          <w:szCs w:val="24"/>
        </w:rPr>
      </w:pPr>
      <w:r w:rsidRPr="00E071CB">
        <w:rPr>
          <w:rFonts w:ascii="Verdana" w:hAnsi="Verdana"/>
          <w:color w:val="000000"/>
          <w:kern w:val="0"/>
          <w:szCs w:val="24"/>
        </w:rPr>
        <w:t>All RIDDOR incidents are to be reported to the Health</w:t>
      </w:r>
      <w:r w:rsidR="008043DF">
        <w:rPr>
          <w:rFonts w:ascii="Verdana" w:hAnsi="Verdana"/>
          <w:color w:val="000000"/>
          <w:kern w:val="0"/>
          <w:szCs w:val="24"/>
        </w:rPr>
        <w:t xml:space="preserve"> and S</w:t>
      </w:r>
      <w:r w:rsidRPr="00E071CB">
        <w:rPr>
          <w:rFonts w:ascii="Verdana" w:hAnsi="Verdana"/>
          <w:color w:val="000000"/>
          <w:kern w:val="0"/>
          <w:szCs w:val="24"/>
        </w:rPr>
        <w:t>afety Manager so that the information can be pas</w:t>
      </w:r>
      <w:r w:rsidR="00880E78">
        <w:rPr>
          <w:rFonts w:ascii="Verdana" w:hAnsi="Verdana"/>
          <w:color w:val="000000"/>
          <w:kern w:val="0"/>
          <w:szCs w:val="24"/>
        </w:rPr>
        <w:t>sed</w:t>
      </w:r>
      <w:r w:rsidRPr="00E071CB">
        <w:rPr>
          <w:rFonts w:ascii="Verdana" w:hAnsi="Verdana"/>
          <w:color w:val="000000"/>
          <w:kern w:val="0"/>
          <w:szCs w:val="24"/>
        </w:rPr>
        <w:t xml:space="preserve"> to the </w:t>
      </w:r>
      <w:r w:rsidR="00880E78">
        <w:rPr>
          <w:rFonts w:ascii="Verdana" w:hAnsi="Verdana"/>
          <w:color w:val="000000"/>
          <w:kern w:val="0"/>
          <w:szCs w:val="24"/>
        </w:rPr>
        <w:t>Health and Safety Executive</w:t>
      </w:r>
      <w:r w:rsidRPr="00E071CB">
        <w:rPr>
          <w:rFonts w:ascii="Verdana" w:hAnsi="Verdana"/>
          <w:color w:val="000000"/>
          <w:kern w:val="0"/>
          <w:szCs w:val="24"/>
        </w:rPr>
        <w:t>.</w:t>
      </w:r>
      <w:r w:rsidR="008043DF">
        <w:rPr>
          <w:rFonts w:ascii="Verdana" w:hAnsi="Verdana"/>
          <w:color w:val="000000"/>
          <w:kern w:val="0"/>
          <w:szCs w:val="24"/>
        </w:rPr>
        <w:t xml:space="preserve">  </w:t>
      </w:r>
      <w:hyperlink r:id="rId33" w:history="1">
        <w:r w:rsidR="008043DF" w:rsidRPr="00D578B2">
          <w:rPr>
            <w:rStyle w:val="Hyperlink"/>
            <w:rFonts w:ascii="Verdana" w:hAnsi="Verdana"/>
            <w:kern w:val="0"/>
            <w:szCs w:val="24"/>
          </w:rPr>
          <w:t>Paula.jones10@wales.nhs.uk</w:t>
        </w:r>
      </w:hyperlink>
      <w:r w:rsidR="008043DF">
        <w:rPr>
          <w:rFonts w:ascii="Verdana" w:hAnsi="Verdana"/>
          <w:color w:val="000000"/>
          <w:kern w:val="0"/>
          <w:szCs w:val="24"/>
        </w:rPr>
        <w:t xml:space="preserve"> </w:t>
      </w:r>
    </w:p>
    <w:p w14:paraId="68834A2C" w14:textId="6DD1C49B" w:rsidR="004F0773" w:rsidRPr="00E071CB" w:rsidRDefault="004F0773" w:rsidP="002A73EA">
      <w:pPr>
        <w:pStyle w:val="Heading2"/>
        <w:spacing w:line="240" w:lineRule="auto"/>
        <w:ind w:left="0"/>
        <w:jc w:val="left"/>
        <w:rPr>
          <w:rFonts w:ascii="Verdana" w:hAnsi="Verdana"/>
          <w:color w:val="auto"/>
          <w:sz w:val="24"/>
          <w:szCs w:val="24"/>
        </w:rPr>
      </w:pPr>
      <w:r w:rsidRPr="00E071CB">
        <w:rPr>
          <w:rFonts w:ascii="Verdana" w:hAnsi="Verdana"/>
          <w:color w:val="auto"/>
          <w:sz w:val="24"/>
          <w:szCs w:val="24"/>
        </w:rPr>
        <w:t>Risk Assessments</w:t>
      </w:r>
      <w:bookmarkEnd w:id="12"/>
    </w:p>
    <w:p w14:paraId="0FC169C8" w14:textId="7685577A" w:rsidR="004F0773" w:rsidRPr="00E071CB" w:rsidRDefault="004F0773" w:rsidP="002A73EA">
      <w:pPr>
        <w:spacing w:line="240" w:lineRule="auto"/>
        <w:ind w:left="0"/>
        <w:rPr>
          <w:rFonts w:ascii="Verdana" w:hAnsi="Verdana"/>
          <w:szCs w:val="24"/>
        </w:rPr>
      </w:pPr>
      <w:r w:rsidRPr="00E071CB">
        <w:rPr>
          <w:rFonts w:ascii="Verdana" w:hAnsi="Verdana"/>
          <w:szCs w:val="24"/>
        </w:rPr>
        <w:t xml:space="preserve">In line with The Management of Health and Safety Regulations 1999, Control of Substances Hazardous to Health Regulations (Amended) 2002 and The Workplace (Health, Safety &amp; Welfare) Regulations 1992, NWSSP is required to assess the workplace for hazards and outline the control measures in place to ensure risks of injury are removed or kept as low as possible.  Site risk assessments will be undertaken </w:t>
      </w:r>
      <w:r w:rsidR="00880E78">
        <w:rPr>
          <w:rFonts w:ascii="Verdana" w:hAnsi="Verdana"/>
          <w:szCs w:val="24"/>
        </w:rPr>
        <w:t>on</w:t>
      </w:r>
      <w:r w:rsidRPr="00E071CB">
        <w:rPr>
          <w:rFonts w:ascii="Verdana" w:hAnsi="Verdana"/>
          <w:szCs w:val="24"/>
        </w:rPr>
        <w:t xml:space="preserve"> all site</w:t>
      </w:r>
      <w:r w:rsidR="00880E78">
        <w:rPr>
          <w:rFonts w:ascii="Verdana" w:hAnsi="Verdana"/>
          <w:szCs w:val="24"/>
        </w:rPr>
        <w:t>s</w:t>
      </w:r>
      <w:r w:rsidRPr="00E071CB">
        <w:rPr>
          <w:rFonts w:ascii="Verdana" w:hAnsi="Verdana"/>
          <w:szCs w:val="24"/>
        </w:rPr>
        <w:t>.</w:t>
      </w:r>
    </w:p>
    <w:p w14:paraId="0A03D16F" w14:textId="40F2FDB8" w:rsidR="004F0773" w:rsidRPr="00E071CB" w:rsidRDefault="004F0773" w:rsidP="002A73EA">
      <w:pPr>
        <w:spacing w:line="240" w:lineRule="auto"/>
        <w:ind w:left="0"/>
        <w:rPr>
          <w:rFonts w:ascii="Verdana" w:hAnsi="Verdana"/>
          <w:szCs w:val="24"/>
        </w:rPr>
      </w:pPr>
      <w:r w:rsidRPr="00E071CB">
        <w:rPr>
          <w:rFonts w:ascii="Verdana" w:hAnsi="Verdana"/>
          <w:szCs w:val="24"/>
        </w:rPr>
        <w:t xml:space="preserve">The </w:t>
      </w:r>
      <w:hyperlink r:id="rId34" w:history="1">
        <w:r w:rsidR="00B62586">
          <w:rPr>
            <w:rStyle w:val="Hyperlink"/>
          </w:rPr>
          <w:t>QS35 Risk Management Policy.pdf</w:t>
        </w:r>
      </w:hyperlink>
      <w:r w:rsidRPr="00E071CB">
        <w:rPr>
          <w:rFonts w:ascii="Verdana" w:hAnsi="Verdana"/>
          <w:szCs w:val="24"/>
        </w:rPr>
        <w:t xml:space="preserve"> aims to ensure a standard and consistent approach to risk assessment and the implementation of risk registers across the constituent parts of the Trust.  It identifies hierarchy of responsibility and the processes involved.</w:t>
      </w:r>
    </w:p>
    <w:p w14:paraId="4F865681" w14:textId="77777777" w:rsidR="004F0773" w:rsidRPr="00E071CB" w:rsidRDefault="004F0773" w:rsidP="002A73EA">
      <w:pPr>
        <w:spacing w:line="240" w:lineRule="auto"/>
        <w:ind w:left="0"/>
        <w:rPr>
          <w:rFonts w:ascii="Verdana" w:hAnsi="Verdana"/>
          <w:szCs w:val="24"/>
        </w:rPr>
      </w:pPr>
      <w:r w:rsidRPr="00E071CB">
        <w:rPr>
          <w:rFonts w:ascii="Verdana" w:hAnsi="Verdana"/>
          <w:szCs w:val="24"/>
        </w:rPr>
        <w:t>It is incumbent on the Departmental Manager to:</w:t>
      </w:r>
    </w:p>
    <w:p w14:paraId="6FB18221" w14:textId="77777777" w:rsidR="004F0773" w:rsidRPr="00E071CB" w:rsidRDefault="004F0773" w:rsidP="002A73EA">
      <w:pPr>
        <w:pStyle w:val="ListParagraph"/>
        <w:spacing w:line="240" w:lineRule="auto"/>
        <w:ind w:left="1276" w:hanging="425"/>
        <w:rPr>
          <w:rFonts w:ascii="Verdana" w:hAnsi="Verdana"/>
          <w:lang w:val="en-GB"/>
        </w:rPr>
      </w:pPr>
      <w:r w:rsidRPr="00E071CB">
        <w:rPr>
          <w:rFonts w:ascii="Verdana" w:hAnsi="Verdana"/>
          <w:lang w:val="en-GB"/>
        </w:rPr>
        <w:t>Identify the hazards - whether mechanical, physical, biological, chemical, ergonomic (</w:t>
      </w:r>
      <w:proofErr w:type="gramStart"/>
      <w:r w:rsidRPr="00E071CB">
        <w:rPr>
          <w:rFonts w:ascii="Verdana" w:hAnsi="Verdana"/>
          <w:lang w:val="en-GB"/>
        </w:rPr>
        <w:t>e.g.</w:t>
      </w:r>
      <w:proofErr w:type="gramEnd"/>
      <w:r w:rsidRPr="00E071CB">
        <w:rPr>
          <w:rFonts w:ascii="Verdana" w:hAnsi="Verdana"/>
          <w:lang w:val="en-GB"/>
        </w:rPr>
        <w:t xml:space="preserve"> poor posture at work) or psychosocial (e.g. work pressures/shift-work);</w:t>
      </w:r>
    </w:p>
    <w:p w14:paraId="07DA2214" w14:textId="77777777" w:rsidR="004F0773" w:rsidRPr="00E071CB" w:rsidRDefault="004F0773" w:rsidP="002A73EA">
      <w:pPr>
        <w:pStyle w:val="ListParagraph"/>
        <w:spacing w:line="240" w:lineRule="auto"/>
        <w:ind w:left="1276" w:hanging="425"/>
        <w:rPr>
          <w:rFonts w:ascii="Verdana" w:hAnsi="Verdana"/>
          <w:lang w:val="en-GB"/>
        </w:rPr>
      </w:pPr>
      <w:r w:rsidRPr="00E071CB">
        <w:rPr>
          <w:rFonts w:ascii="Verdana" w:hAnsi="Verdana"/>
          <w:lang w:val="en-GB"/>
        </w:rPr>
        <w:t xml:space="preserve">Decide who might be harmed and </w:t>
      </w:r>
      <w:proofErr w:type="gramStart"/>
      <w:r w:rsidRPr="00E071CB">
        <w:rPr>
          <w:rFonts w:ascii="Verdana" w:hAnsi="Verdana"/>
          <w:lang w:val="en-GB"/>
        </w:rPr>
        <w:t>how;</w:t>
      </w:r>
      <w:proofErr w:type="gramEnd"/>
    </w:p>
    <w:p w14:paraId="565A16EE" w14:textId="77777777" w:rsidR="004F0773" w:rsidRPr="00E071CB" w:rsidRDefault="004F0773" w:rsidP="002A73EA">
      <w:pPr>
        <w:pStyle w:val="ListParagraph"/>
        <w:spacing w:line="240" w:lineRule="auto"/>
        <w:ind w:left="1276" w:hanging="425"/>
        <w:rPr>
          <w:rFonts w:ascii="Verdana" w:hAnsi="Verdana"/>
          <w:lang w:val="en-GB"/>
        </w:rPr>
      </w:pPr>
      <w:r w:rsidRPr="00E071CB">
        <w:rPr>
          <w:rFonts w:ascii="Verdana" w:hAnsi="Verdana"/>
          <w:lang w:val="en-GB"/>
        </w:rPr>
        <w:t>Evaluate (rate) the risks and decide on precautions (control measures</w:t>
      </w:r>
      <w:proofErr w:type="gramStart"/>
      <w:r w:rsidRPr="00E071CB">
        <w:rPr>
          <w:rFonts w:ascii="Verdana" w:hAnsi="Verdana"/>
          <w:lang w:val="en-GB"/>
        </w:rPr>
        <w:t>);</w:t>
      </w:r>
      <w:proofErr w:type="gramEnd"/>
    </w:p>
    <w:p w14:paraId="592E951B" w14:textId="1A29D05E" w:rsidR="004F0773" w:rsidRPr="003C1609" w:rsidRDefault="004F0773" w:rsidP="00696986">
      <w:pPr>
        <w:pStyle w:val="ListParagraph"/>
        <w:spacing w:line="240" w:lineRule="auto"/>
        <w:ind w:left="1276" w:hanging="425"/>
        <w:rPr>
          <w:rFonts w:ascii="Verdana" w:hAnsi="Verdana"/>
          <w:lang w:val="en-GB"/>
        </w:rPr>
      </w:pPr>
      <w:r w:rsidRPr="003C1609">
        <w:rPr>
          <w:rFonts w:ascii="Verdana" w:hAnsi="Verdana"/>
          <w:lang w:val="en-GB"/>
        </w:rPr>
        <w:t>Document the results of the risk assessment and share with staff.  A</w:t>
      </w:r>
      <w:r w:rsidR="003C1609" w:rsidRPr="003C1609">
        <w:rPr>
          <w:rFonts w:ascii="Verdana" w:hAnsi="Verdana"/>
          <w:lang w:val="en-GB"/>
        </w:rPr>
        <w:t xml:space="preserve"> </w:t>
      </w:r>
      <w:hyperlink r:id="rId35" w:history="1">
        <w:r w:rsidR="003C1609">
          <w:rPr>
            <w:rStyle w:val="Hyperlink"/>
          </w:rPr>
          <w:t>risk assessment form</w:t>
        </w:r>
      </w:hyperlink>
      <w:r w:rsidRPr="003C1609">
        <w:rPr>
          <w:rFonts w:ascii="Verdana" w:hAnsi="Verdana"/>
          <w:lang w:val="en-GB"/>
        </w:rPr>
        <w:t xml:space="preserve"> is available for this </w:t>
      </w:r>
      <w:proofErr w:type="gramStart"/>
      <w:r w:rsidRPr="003C1609">
        <w:rPr>
          <w:rFonts w:ascii="Verdana" w:hAnsi="Verdana"/>
          <w:lang w:val="en-GB"/>
        </w:rPr>
        <w:t>purpose;</w:t>
      </w:r>
      <w:proofErr w:type="gramEnd"/>
    </w:p>
    <w:p w14:paraId="6B1B152E" w14:textId="77777777" w:rsidR="004F0773" w:rsidRPr="00E071CB" w:rsidRDefault="004F0773" w:rsidP="002A73EA">
      <w:pPr>
        <w:pStyle w:val="ListParagraph"/>
        <w:spacing w:line="240" w:lineRule="auto"/>
        <w:ind w:left="1276" w:hanging="425"/>
        <w:rPr>
          <w:rFonts w:ascii="Verdana" w:hAnsi="Verdana"/>
          <w:lang w:val="en-GB"/>
        </w:rPr>
      </w:pPr>
      <w:r w:rsidRPr="00E071CB">
        <w:rPr>
          <w:rFonts w:ascii="Verdana" w:hAnsi="Verdana"/>
          <w:lang w:val="en-GB"/>
        </w:rPr>
        <w:t xml:space="preserve">Recommend an action plan to mitigate/eliminate </w:t>
      </w:r>
      <w:proofErr w:type="gramStart"/>
      <w:r w:rsidRPr="00E071CB">
        <w:rPr>
          <w:rFonts w:ascii="Verdana" w:hAnsi="Verdana"/>
          <w:lang w:val="en-GB"/>
        </w:rPr>
        <w:t>risk;</w:t>
      </w:r>
      <w:proofErr w:type="gramEnd"/>
    </w:p>
    <w:p w14:paraId="090886E4" w14:textId="77777777" w:rsidR="004F0773" w:rsidRPr="00E071CB" w:rsidRDefault="004F0773" w:rsidP="002A73EA">
      <w:pPr>
        <w:pStyle w:val="ListParagraph"/>
        <w:spacing w:line="240" w:lineRule="auto"/>
        <w:ind w:left="1276" w:hanging="425"/>
        <w:rPr>
          <w:rFonts w:ascii="Verdana" w:hAnsi="Verdana"/>
          <w:lang w:val="en-GB"/>
        </w:rPr>
      </w:pPr>
      <w:r w:rsidRPr="00E071CB">
        <w:rPr>
          <w:rFonts w:ascii="Verdana" w:hAnsi="Verdana"/>
          <w:lang w:val="en-GB"/>
        </w:rPr>
        <w:t>Review the risk assessment in conjunction with the Velindre NHS Trust Risk Assessment Policy</w:t>
      </w:r>
    </w:p>
    <w:p w14:paraId="272B9200" w14:textId="17DC706E" w:rsidR="004F0773" w:rsidRPr="00E071CB" w:rsidRDefault="004F0773" w:rsidP="002A73EA">
      <w:pPr>
        <w:pStyle w:val="ListParagraph"/>
        <w:numPr>
          <w:ilvl w:val="0"/>
          <w:numId w:val="0"/>
        </w:numPr>
        <w:spacing w:line="240" w:lineRule="auto"/>
        <w:ind w:left="1276"/>
        <w:rPr>
          <w:rFonts w:ascii="Verdana" w:hAnsi="Verdana"/>
          <w:lang w:val="en-GB"/>
        </w:rPr>
      </w:pPr>
      <w:r w:rsidRPr="00E071CB">
        <w:rPr>
          <w:rFonts w:ascii="Verdana" w:hAnsi="Verdana"/>
          <w:noProof/>
          <w:lang w:val="en-GB" w:eastAsia="en-GB"/>
        </w:rPr>
        <w:drawing>
          <wp:inline distT="0" distB="0" distL="0" distR="0" wp14:anchorId="07192FFB" wp14:editId="300C6C00">
            <wp:extent cx="5308600" cy="995680"/>
            <wp:effectExtent l="0" t="0" r="6350" b="0"/>
            <wp:docPr id="3" name="Picture 4" descr="cid:image001.jpg@01D2458D.2EE54B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id:image001.jpg@01D2458D.2EE54B90"/>
                    <pic:cNvPicPr>
                      <a:picLocks noChangeAspect="1" noChangeArrowheads="1"/>
                    </pic:cNvPicPr>
                  </pic:nvPicPr>
                  <pic:blipFill>
                    <a:blip r:embed="rId36" r:link="rId37" cstate="print"/>
                    <a:srcRect/>
                    <a:stretch>
                      <a:fillRect/>
                    </a:stretch>
                  </pic:blipFill>
                  <pic:spPr bwMode="auto">
                    <a:xfrm>
                      <a:off x="0" y="0"/>
                      <a:ext cx="5310131" cy="995967"/>
                    </a:xfrm>
                    <a:prstGeom prst="rect">
                      <a:avLst/>
                    </a:prstGeom>
                    <a:noFill/>
                    <a:ln w="9525">
                      <a:noFill/>
                      <a:miter lim="800000"/>
                      <a:headEnd/>
                      <a:tailEnd/>
                    </a:ln>
                  </pic:spPr>
                </pic:pic>
              </a:graphicData>
            </a:graphic>
          </wp:inline>
        </w:drawing>
      </w:r>
    </w:p>
    <w:p w14:paraId="4D8CD42E" w14:textId="552F68D7" w:rsidR="004F0773" w:rsidRPr="00E071CB" w:rsidRDefault="004F0773" w:rsidP="002A73EA">
      <w:pPr>
        <w:pStyle w:val="ListParagraph"/>
        <w:spacing w:line="240" w:lineRule="auto"/>
        <w:ind w:left="1276" w:hanging="425"/>
        <w:rPr>
          <w:rFonts w:ascii="Verdana" w:hAnsi="Verdana"/>
          <w:lang w:val="en-GB"/>
        </w:rPr>
      </w:pPr>
      <w:r w:rsidRPr="00E071CB">
        <w:rPr>
          <w:rFonts w:ascii="Verdana" w:hAnsi="Verdana"/>
          <w:lang w:val="en-GB"/>
        </w:rPr>
        <w:t>Risks reported at level 12 or above should be communicated to the Health</w:t>
      </w:r>
      <w:r w:rsidR="00EA7892">
        <w:rPr>
          <w:rFonts w:ascii="Verdana" w:hAnsi="Verdana"/>
          <w:lang w:val="en-GB"/>
        </w:rPr>
        <w:t xml:space="preserve"> and</w:t>
      </w:r>
      <w:r w:rsidRPr="00E071CB">
        <w:rPr>
          <w:rFonts w:ascii="Verdana" w:hAnsi="Verdana"/>
          <w:lang w:val="en-GB"/>
        </w:rPr>
        <w:t xml:space="preserve"> Safety Manager and will be included in NWSSP’s Health and Safety Risk Register and will be referred to the NWSSP Corporate Risk Register for possible inclusion.</w:t>
      </w:r>
    </w:p>
    <w:p w14:paraId="2EB4BBCF" w14:textId="77777777" w:rsidR="004F0773" w:rsidRPr="00E071CB" w:rsidRDefault="004F0773" w:rsidP="002A73EA">
      <w:pPr>
        <w:spacing w:line="240" w:lineRule="auto"/>
        <w:ind w:left="0"/>
        <w:rPr>
          <w:rFonts w:ascii="Verdana" w:hAnsi="Verdana"/>
          <w:szCs w:val="24"/>
        </w:rPr>
      </w:pPr>
      <w:r w:rsidRPr="00E071CB">
        <w:rPr>
          <w:rFonts w:ascii="Verdana" w:hAnsi="Verdana"/>
          <w:szCs w:val="24"/>
        </w:rPr>
        <w:t>Full details on the process of carrying out a risk assessment, including categorisation of a risk, can be found in the Velindre NHS Trust Policy on Risk Assessments along with form templates.</w:t>
      </w:r>
    </w:p>
    <w:p w14:paraId="6695B888" w14:textId="2D232431" w:rsidR="004F0773" w:rsidRDefault="004F0773" w:rsidP="002A73EA">
      <w:pPr>
        <w:spacing w:line="240" w:lineRule="auto"/>
        <w:ind w:left="0"/>
        <w:rPr>
          <w:rFonts w:ascii="Verdana" w:hAnsi="Verdana"/>
          <w:szCs w:val="24"/>
        </w:rPr>
      </w:pPr>
      <w:r w:rsidRPr="00E071CB">
        <w:rPr>
          <w:rFonts w:ascii="Verdana" w:hAnsi="Verdana"/>
          <w:szCs w:val="24"/>
        </w:rPr>
        <w:t>All staff are responsible for performing their duties in a safe way, demonstrating awareness of the risks involved, and adhering to safe systems of work relevant to their area of work.</w:t>
      </w:r>
    </w:p>
    <w:p w14:paraId="18D52C6D" w14:textId="77777777" w:rsidR="003757F1" w:rsidRPr="00E071CB" w:rsidRDefault="003757F1" w:rsidP="00386932">
      <w:pPr>
        <w:pStyle w:val="Heading1"/>
      </w:pPr>
      <w:r w:rsidRPr="00E071CB">
        <w:t>Safe Systems of Work</w:t>
      </w:r>
      <w:bookmarkEnd w:id="13"/>
    </w:p>
    <w:p w14:paraId="4515FE1B" w14:textId="77777777" w:rsidR="00E03B32" w:rsidRPr="00E071CB" w:rsidRDefault="00E03B32" w:rsidP="002A73EA">
      <w:pPr>
        <w:spacing w:line="240" w:lineRule="auto"/>
        <w:ind w:left="0"/>
        <w:rPr>
          <w:rFonts w:ascii="Verdana" w:hAnsi="Verdana"/>
          <w:szCs w:val="24"/>
        </w:rPr>
      </w:pPr>
      <w:r w:rsidRPr="00E071CB">
        <w:rPr>
          <w:rFonts w:ascii="Verdana" w:hAnsi="Verdana"/>
          <w:szCs w:val="24"/>
        </w:rPr>
        <w:t>All Department Managers are responsible for identifying and documenting any hazards and risks in their areas which could impact on the health and safety of their employees and/or the public</w:t>
      </w:r>
      <w:r w:rsidR="007D0808" w:rsidRPr="00E071CB">
        <w:rPr>
          <w:rFonts w:ascii="Verdana" w:hAnsi="Verdana"/>
          <w:szCs w:val="24"/>
        </w:rPr>
        <w:t>/visitors by completing risk assessments.</w:t>
      </w:r>
    </w:p>
    <w:p w14:paraId="77C22799" w14:textId="0208D4BE" w:rsidR="00C5377E" w:rsidRPr="00E071CB" w:rsidRDefault="00E03B32" w:rsidP="002A73EA">
      <w:pPr>
        <w:spacing w:line="240" w:lineRule="auto"/>
        <w:ind w:left="0"/>
        <w:rPr>
          <w:rFonts w:ascii="Verdana" w:hAnsi="Verdana"/>
          <w:szCs w:val="24"/>
        </w:rPr>
      </w:pPr>
      <w:r w:rsidRPr="00E071CB">
        <w:rPr>
          <w:rFonts w:ascii="Verdana" w:hAnsi="Verdana"/>
          <w:szCs w:val="24"/>
        </w:rPr>
        <w:t xml:space="preserve">Following such risk assessments, Department Managers are required to devise, </w:t>
      </w:r>
      <w:proofErr w:type="gramStart"/>
      <w:r w:rsidRPr="00E071CB">
        <w:rPr>
          <w:rFonts w:ascii="Verdana" w:hAnsi="Verdana"/>
          <w:szCs w:val="24"/>
        </w:rPr>
        <w:t>document</w:t>
      </w:r>
      <w:proofErr w:type="gramEnd"/>
      <w:r w:rsidRPr="00E071CB">
        <w:rPr>
          <w:rFonts w:ascii="Verdana" w:hAnsi="Verdana"/>
          <w:szCs w:val="24"/>
        </w:rPr>
        <w:t xml:space="preserve"> and implement safe systems of work</w:t>
      </w:r>
      <w:r w:rsidR="00597B0F" w:rsidRPr="00E071CB">
        <w:rPr>
          <w:rFonts w:ascii="Verdana" w:hAnsi="Verdana"/>
          <w:szCs w:val="24"/>
        </w:rPr>
        <w:t xml:space="preserve"> if required</w:t>
      </w:r>
      <w:r w:rsidRPr="00E071CB">
        <w:rPr>
          <w:rFonts w:ascii="Verdana" w:hAnsi="Verdana"/>
          <w:szCs w:val="24"/>
        </w:rPr>
        <w:t xml:space="preserve">.  </w:t>
      </w:r>
      <w:r w:rsidR="00C5377E" w:rsidRPr="00E071CB">
        <w:rPr>
          <w:rFonts w:ascii="Verdana" w:hAnsi="Verdana"/>
          <w:szCs w:val="24"/>
        </w:rPr>
        <w:t>The H</w:t>
      </w:r>
      <w:r w:rsidR="00597B0F" w:rsidRPr="00E071CB">
        <w:rPr>
          <w:rFonts w:ascii="Verdana" w:hAnsi="Verdana"/>
          <w:szCs w:val="24"/>
        </w:rPr>
        <w:t xml:space="preserve">ealth and Safety Executive </w:t>
      </w:r>
      <w:r w:rsidR="00C5377E" w:rsidRPr="00E071CB">
        <w:rPr>
          <w:rFonts w:ascii="Verdana" w:hAnsi="Verdana"/>
          <w:szCs w:val="24"/>
        </w:rPr>
        <w:t>defines a Safe System of Work (SS</w:t>
      </w:r>
      <w:r w:rsidR="00392D80">
        <w:rPr>
          <w:rFonts w:ascii="Verdana" w:hAnsi="Verdana"/>
          <w:szCs w:val="24"/>
        </w:rPr>
        <w:t>O</w:t>
      </w:r>
      <w:r w:rsidR="00C5377E" w:rsidRPr="00E071CB">
        <w:rPr>
          <w:rFonts w:ascii="Verdana" w:hAnsi="Verdana"/>
          <w:szCs w:val="24"/>
        </w:rPr>
        <w:t>W) as:</w:t>
      </w:r>
    </w:p>
    <w:p w14:paraId="6E7617F5" w14:textId="77777777" w:rsidR="00C5377E" w:rsidRPr="00E071CB" w:rsidRDefault="00C5377E" w:rsidP="002A73EA">
      <w:pPr>
        <w:spacing w:line="240" w:lineRule="auto"/>
        <w:ind w:right="946"/>
        <w:rPr>
          <w:rFonts w:ascii="Verdana" w:hAnsi="Verdana"/>
          <w:i/>
          <w:szCs w:val="24"/>
        </w:rPr>
      </w:pPr>
      <w:r w:rsidRPr="00E071CB">
        <w:rPr>
          <w:rFonts w:ascii="Verdana" w:hAnsi="Verdana"/>
          <w:i/>
          <w:szCs w:val="24"/>
        </w:rPr>
        <w:t xml:space="preserve">“a formal procedure which results from a systematic examination of a task </w:t>
      </w:r>
      <w:proofErr w:type="gramStart"/>
      <w:r w:rsidRPr="00E071CB">
        <w:rPr>
          <w:rFonts w:ascii="Verdana" w:hAnsi="Verdana"/>
          <w:i/>
          <w:szCs w:val="24"/>
        </w:rPr>
        <w:t>in order to</w:t>
      </w:r>
      <w:proofErr w:type="gramEnd"/>
      <w:r w:rsidRPr="00E071CB">
        <w:rPr>
          <w:rFonts w:ascii="Verdana" w:hAnsi="Verdana"/>
          <w:i/>
          <w:szCs w:val="24"/>
        </w:rPr>
        <w:t xml:space="preserve"> identify all the hazards.  It defines safe methods to ensure that hazards are </w:t>
      </w:r>
      <w:proofErr w:type="gramStart"/>
      <w:r w:rsidRPr="00E071CB">
        <w:rPr>
          <w:rFonts w:ascii="Verdana" w:hAnsi="Verdana"/>
          <w:i/>
          <w:szCs w:val="24"/>
        </w:rPr>
        <w:t>eliminated</w:t>
      </w:r>
      <w:proofErr w:type="gramEnd"/>
      <w:r w:rsidRPr="00E071CB">
        <w:rPr>
          <w:rFonts w:ascii="Verdana" w:hAnsi="Verdana"/>
          <w:i/>
          <w:szCs w:val="24"/>
        </w:rPr>
        <w:t xml:space="preserve"> or risks minimised.”</w:t>
      </w:r>
    </w:p>
    <w:p w14:paraId="43820A1D" w14:textId="52F13EF4" w:rsidR="00D4459F" w:rsidRDefault="00D4459F" w:rsidP="002A73EA">
      <w:pPr>
        <w:spacing w:line="240" w:lineRule="auto"/>
        <w:ind w:left="0"/>
        <w:rPr>
          <w:rFonts w:ascii="Verdana" w:hAnsi="Verdana"/>
          <w:szCs w:val="24"/>
        </w:rPr>
      </w:pPr>
      <w:r w:rsidRPr="00E071CB">
        <w:rPr>
          <w:rFonts w:ascii="Verdana" w:hAnsi="Verdana"/>
          <w:szCs w:val="24"/>
        </w:rPr>
        <w:t>All procedures and Safe Systems of Work must be monitored and regularly reviewed for their effectiveness</w:t>
      </w:r>
      <w:r w:rsidR="007F6787" w:rsidRPr="00E071CB">
        <w:rPr>
          <w:rFonts w:ascii="Verdana" w:hAnsi="Verdana"/>
          <w:szCs w:val="24"/>
        </w:rPr>
        <w:t>.</w:t>
      </w:r>
    </w:p>
    <w:p w14:paraId="194A58D3" w14:textId="7C942C21" w:rsidR="007D678F" w:rsidRPr="007D678F" w:rsidRDefault="007D678F" w:rsidP="007D678F">
      <w:pPr>
        <w:spacing w:after="0"/>
        <w:ind w:left="0"/>
        <w:rPr>
          <w:rFonts w:ascii="Verdana" w:hAnsi="Verdana"/>
          <w:b/>
          <w:szCs w:val="24"/>
        </w:rPr>
      </w:pPr>
      <w:r w:rsidRPr="007D678F">
        <w:rPr>
          <w:rFonts w:ascii="Verdana" w:hAnsi="Verdana"/>
          <w:b/>
          <w:szCs w:val="24"/>
        </w:rPr>
        <w:t>Safe System of Work COVID-19</w:t>
      </w:r>
    </w:p>
    <w:p w14:paraId="1E8056D7" w14:textId="4AAF6FB5" w:rsidR="007D678F" w:rsidRPr="00AA0CF0" w:rsidRDefault="007D678F" w:rsidP="00BA70F5">
      <w:pPr>
        <w:spacing w:after="0" w:line="240" w:lineRule="auto"/>
        <w:ind w:left="0"/>
        <w:rPr>
          <w:rFonts w:ascii="Verdana" w:hAnsi="Verdana"/>
          <w:color w:val="000000"/>
          <w:kern w:val="0"/>
          <w:szCs w:val="24"/>
        </w:rPr>
      </w:pPr>
      <w:r>
        <w:rPr>
          <w:rFonts w:ascii="Verdana" w:hAnsi="Verdana"/>
          <w:szCs w:val="24"/>
        </w:rPr>
        <w:t xml:space="preserve">This Safe System of Work has been devised specifically for COVID-19.  </w:t>
      </w:r>
      <w:r w:rsidRPr="00D87C66">
        <w:rPr>
          <w:rFonts w:ascii="Verdana" w:hAnsi="Verdana" w:cs="KTMTKT+HelveticaNeue"/>
          <w:color w:val="000000"/>
          <w:szCs w:val="24"/>
        </w:rPr>
        <w:t xml:space="preserve">This guidance does not supersede any legal obligations relating to health and safety, employment or equalities and it is important that we continue to comply with our existing obligations, including those relating to individuals with protected characteristics. It contains non-statutory guidance to </w:t>
      </w:r>
      <w:proofErr w:type="gramStart"/>
      <w:r w:rsidRPr="00D87C66">
        <w:rPr>
          <w:rFonts w:ascii="Verdana" w:hAnsi="Verdana" w:cs="KTMTKT+HelveticaNeue"/>
          <w:color w:val="000000"/>
          <w:szCs w:val="24"/>
        </w:rPr>
        <w:t>take into account</w:t>
      </w:r>
      <w:proofErr w:type="gramEnd"/>
      <w:r w:rsidRPr="00D87C66">
        <w:rPr>
          <w:rFonts w:ascii="Verdana" w:hAnsi="Verdana" w:cs="KTMTKT+HelveticaNeue"/>
          <w:color w:val="000000"/>
          <w:szCs w:val="24"/>
        </w:rPr>
        <w:t xml:space="preserve"> when complying with these existing obligations. The guidance </w:t>
      </w:r>
      <w:proofErr w:type="gramStart"/>
      <w:r w:rsidRPr="00D87C66">
        <w:rPr>
          <w:rFonts w:ascii="Verdana" w:hAnsi="Verdana" w:cs="KTMTKT+HelveticaNeue"/>
          <w:color w:val="000000"/>
          <w:szCs w:val="24"/>
        </w:rPr>
        <w:t>takes into account</w:t>
      </w:r>
      <w:proofErr w:type="gramEnd"/>
      <w:r w:rsidRPr="00D87C66">
        <w:rPr>
          <w:rFonts w:ascii="Verdana" w:hAnsi="Verdana" w:cs="KTMTKT+HelveticaNeue"/>
          <w:color w:val="000000"/>
          <w:szCs w:val="24"/>
        </w:rPr>
        <w:t xml:space="preserve"> agency workers, contractors and other people</w:t>
      </w:r>
      <w:r w:rsidRPr="00AA0CF0">
        <w:rPr>
          <w:rFonts w:ascii="Verdana" w:hAnsi="Verdana" w:cs="KTMTKT+HelveticaNeue"/>
          <w:color w:val="000000"/>
          <w:szCs w:val="24"/>
        </w:rPr>
        <w:t>.</w:t>
      </w:r>
      <w:r w:rsidR="00BA70F5" w:rsidRPr="00AA0CF0">
        <w:rPr>
          <w:rFonts w:ascii="Verdana" w:hAnsi="Verdana" w:cs="KTMTKT+HelveticaNeue"/>
          <w:color w:val="000000"/>
          <w:szCs w:val="24"/>
        </w:rPr>
        <w:t xml:space="preserve"> </w:t>
      </w:r>
      <w:hyperlink r:id="rId38" w:history="1">
        <w:r w:rsidRPr="00AA0CF0">
          <w:rPr>
            <w:rStyle w:val="Hyperlink"/>
            <w:rFonts w:ascii="Verdana" w:hAnsi="Verdana"/>
            <w:color w:val="000118"/>
            <w:szCs w:val="24"/>
          </w:rPr>
          <w:t>Safe System of Work on Social Distancing at Sites</w:t>
        </w:r>
      </w:hyperlink>
      <w:r w:rsidRPr="00AA0CF0">
        <w:rPr>
          <w:rStyle w:val="Strong"/>
          <w:rFonts w:ascii="Verdana" w:hAnsi="Verdana"/>
          <w:color w:val="000000"/>
          <w:szCs w:val="24"/>
        </w:rPr>
        <w:t> </w:t>
      </w:r>
    </w:p>
    <w:p w14:paraId="6ECADAF7" w14:textId="77777777" w:rsidR="00955FAE" w:rsidRPr="00E071CB" w:rsidRDefault="00955FAE" w:rsidP="002A73EA">
      <w:pPr>
        <w:pStyle w:val="Heading2"/>
        <w:spacing w:line="240" w:lineRule="auto"/>
        <w:ind w:left="0"/>
        <w:jc w:val="left"/>
        <w:rPr>
          <w:rFonts w:ascii="Verdana" w:hAnsi="Verdana"/>
          <w:color w:val="auto"/>
          <w:sz w:val="24"/>
          <w:szCs w:val="24"/>
        </w:rPr>
      </w:pPr>
      <w:bookmarkStart w:id="15" w:name="_Incident_/_Accident"/>
      <w:bookmarkStart w:id="16" w:name="_Toc453753003"/>
      <w:bookmarkStart w:id="17" w:name="_Toc453752992"/>
      <w:bookmarkEnd w:id="15"/>
      <w:r w:rsidRPr="00E071CB">
        <w:rPr>
          <w:rFonts w:ascii="Verdana" w:hAnsi="Verdana"/>
          <w:color w:val="auto"/>
          <w:sz w:val="24"/>
          <w:szCs w:val="24"/>
        </w:rPr>
        <w:t>Manual Handling</w:t>
      </w:r>
      <w:bookmarkEnd w:id="16"/>
    </w:p>
    <w:p w14:paraId="64733739" w14:textId="77777777" w:rsidR="0027372E" w:rsidRDefault="00955FAE" w:rsidP="002A73EA">
      <w:pPr>
        <w:spacing w:line="240" w:lineRule="auto"/>
        <w:ind w:left="0"/>
        <w:rPr>
          <w:rFonts w:ascii="Verdana" w:hAnsi="Verdana"/>
          <w:szCs w:val="24"/>
        </w:rPr>
      </w:pPr>
      <w:r w:rsidRPr="00E071CB">
        <w:rPr>
          <w:rFonts w:ascii="Verdana" w:hAnsi="Verdana"/>
          <w:szCs w:val="24"/>
        </w:rPr>
        <w:t>NWSSP will abide by the guidelines of the</w:t>
      </w:r>
      <w:r w:rsidR="0027372E">
        <w:rPr>
          <w:rFonts w:ascii="Verdana" w:hAnsi="Verdana"/>
          <w:szCs w:val="24"/>
        </w:rPr>
        <w:t xml:space="preserve"> </w:t>
      </w:r>
      <w:hyperlink r:id="rId39" w:history="1">
        <w:r w:rsidR="0027372E">
          <w:rPr>
            <w:rStyle w:val="Hyperlink"/>
            <w:rFonts w:ascii="Verdana" w:hAnsi="Verdana"/>
            <w:szCs w:val="24"/>
          </w:rPr>
          <w:t>QS14 Safer Manual Handling Policy.pdf</w:t>
        </w:r>
      </w:hyperlink>
      <w:r w:rsidRPr="00E071CB">
        <w:rPr>
          <w:rFonts w:ascii="Verdana" w:hAnsi="Verdana"/>
          <w:szCs w:val="24"/>
        </w:rPr>
        <w:t xml:space="preserve">.  </w:t>
      </w:r>
    </w:p>
    <w:p w14:paraId="773F2D2A" w14:textId="09DFA96C" w:rsidR="00955FAE" w:rsidRPr="00E071CB" w:rsidRDefault="00955FAE" w:rsidP="002A73EA">
      <w:pPr>
        <w:spacing w:line="240" w:lineRule="auto"/>
        <w:ind w:left="0"/>
        <w:rPr>
          <w:rFonts w:ascii="Verdana" w:hAnsi="Verdana"/>
          <w:szCs w:val="24"/>
        </w:rPr>
      </w:pPr>
      <w:r w:rsidRPr="00E071CB">
        <w:rPr>
          <w:rFonts w:ascii="Verdana" w:hAnsi="Verdana"/>
          <w:szCs w:val="24"/>
        </w:rPr>
        <w:t>It aims to:</w:t>
      </w:r>
    </w:p>
    <w:p w14:paraId="4DB492C7" w14:textId="0B7B4180" w:rsidR="00955FAE" w:rsidRPr="00E071CB" w:rsidRDefault="00955FAE" w:rsidP="002A73EA">
      <w:pPr>
        <w:pStyle w:val="ListParagraph"/>
        <w:numPr>
          <w:ilvl w:val="0"/>
          <w:numId w:val="14"/>
        </w:numPr>
        <w:spacing w:line="240" w:lineRule="auto"/>
        <w:rPr>
          <w:rFonts w:ascii="Verdana" w:hAnsi="Verdana"/>
          <w:lang w:val="en-GB"/>
        </w:rPr>
      </w:pPr>
      <w:r w:rsidRPr="00E071CB">
        <w:rPr>
          <w:rFonts w:ascii="Verdana" w:hAnsi="Verdana"/>
          <w:lang w:val="en-GB"/>
        </w:rPr>
        <w:t xml:space="preserve">Use </w:t>
      </w:r>
      <w:r w:rsidR="0073345A">
        <w:rPr>
          <w:rFonts w:ascii="Verdana" w:hAnsi="Verdana"/>
          <w:lang w:val="en-GB"/>
        </w:rPr>
        <w:t>RL</w:t>
      </w:r>
      <w:r w:rsidRPr="00E071CB">
        <w:rPr>
          <w:rFonts w:ascii="Verdana" w:hAnsi="Verdana"/>
          <w:lang w:val="en-GB"/>
        </w:rPr>
        <w:t xml:space="preserve">DATIX to track, follow-up and analyse manual handling incidents which have caused physical injury and/or structural </w:t>
      </w:r>
      <w:proofErr w:type="gramStart"/>
      <w:r w:rsidRPr="00E071CB">
        <w:rPr>
          <w:rFonts w:ascii="Verdana" w:hAnsi="Verdana"/>
          <w:lang w:val="en-GB"/>
        </w:rPr>
        <w:t>damage;</w:t>
      </w:r>
      <w:proofErr w:type="gramEnd"/>
    </w:p>
    <w:p w14:paraId="236FB323" w14:textId="77777777" w:rsidR="00955FAE" w:rsidRPr="00E071CB" w:rsidRDefault="00955FAE" w:rsidP="002A73EA">
      <w:pPr>
        <w:pStyle w:val="ListParagraph"/>
        <w:numPr>
          <w:ilvl w:val="0"/>
          <w:numId w:val="14"/>
        </w:numPr>
        <w:spacing w:line="240" w:lineRule="auto"/>
        <w:rPr>
          <w:rFonts w:ascii="Verdana" w:hAnsi="Verdana"/>
          <w:lang w:val="en-GB"/>
        </w:rPr>
      </w:pPr>
      <w:r w:rsidRPr="00E071CB">
        <w:rPr>
          <w:rFonts w:ascii="Verdana" w:hAnsi="Verdana"/>
          <w:lang w:val="en-GB"/>
        </w:rPr>
        <w:t xml:space="preserve">As part of the Incident Investigation and Risk Assessment analysis identify ways to 1) reduce the need to undertake manual handling and 2) mitigate the risk of musculoskeletal injury and/or structural </w:t>
      </w:r>
      <w:proofErr w:type="gramStart"/>
      <w:r w:rsidRPr="00E071CB">
        <w:rPr>
          <w:rFonts w:ascii="Verdana" w:hAnsi="Verdana"/>
          <w:lang w:val="en-GB"/>
        </w:rPr>
        <w:t>damage;</w:t>
      </w:r>
      <w:proofErr w:type="gramEnd"/>
    </w:p>
    <w:p w14:paraId="0F380D33" w14:textId="77777777" w:rsidR="00955FAE" w:rsidRPr="00E071CB" w:rsidRDefault="00955FAE" w:rsidP="002A73EA">
      <w:pPr>
        <w:pStyle w:val="ListParagraph"/>
        <w:numPr>
          <w:ilvl w:val="0"/>
          <w:numId w:val="14"/>
        </w:numPr>
        <w:spacing w:line="240" w:lineRule="auto"/>
        <w:rPr>
          <w:rFonts w:ascii="Verdana" w:hAnsi="Verdana"/>
          <w:lang w:val="en-GB"/>
        </w:rPr>
      </w:pPr>
      <w:r w:rsidRPr="00E071CB">
        <w:rPr>
          <w:rFonts w:ascii="Verdana" w:hAnsi="Verdana"/>
          <w:lang w:val="en-GB"/>
        </w:rPr>
        <w:t xml:space="preserve">Raise awareness of the risks of Manual Handling via appropriate bulletins and other methods of information </w:t>
      </w:r>
      <w:proofErr w:type="gramStart"/>
      <w:r w:rsidRPr="00E071CB">
        <w:rPr>
          <w:rFonts w:ascii="Verdana" w:hAnsi="Verdana"/>
          <w:lang w:val="en-GB"/>
        </w:rPr>
        <w:t>communication;</w:t>
      </w:r>
      <w:proofErr w:type="gramEnd"/>
    </w:p>
    <w:p w14:paraId="745F1BF1" w14:textId="77777777" w:rsidR="00955FAE" w:rsidRPr="00E071CB" w:rsidRDefault="00955FAE" w:rsidP="002A73EA">
      <w:pPr>
        <w:pStyle w:val="ListParagraph"/>
        <w:numPr>
          <w:ilvl w:val="0"/>
          <w:numId w:val="12"/>
        </w:numPr>
        <w:spacing w:line="240" w:lineRule="auto"/>
        <w:rPr>
          <w:rFonts w:ascii="Verdana" w:hAnsi="Verdana"/>
          <w:lang w:val="en-GB"/>
        </w:rPr>
      </w:pPr>
      <w:r w:rsidRPr="00E071CB">
        <w:rPr>
          <w:rFonts w:ascii="Verdana" w:hAnsi="Verdana"/>
          <w:lang w:val="en-GB"/>
        </w:rPr>
        <w:t xml:space="preserve">Conduct Manual Handling TNAs for all staff via their </w:t>
      </w:r>
      <w:proofErr w:type="gramStart"/>
      <w:r w:rsidRPr="00E071CB">
        <w:rPr>
          <w:rFonts w:ascii="Verdana" w:hAnsi="Verdana"/>
          <w:lang w:val="en-GB"/>
        </w:rPr>
        <w:t>Managers;</w:t>
      </w:r>
      <w:proofErr w:type="gramEnd"/>
    </w:p>
    <w:p w14:paraId="7FBFD226" w14:textId="77777777" w:rsidR="00955FAE" w:rsidRPr="00E071CB" w:rsidRDefault="00955FAE" w:rsidP="002A73EA">
      <w:pPr>
        <w:pStyle w:val="ListParagraph"/>
        <w:numPr>
          <w:ilvl w:val="0"/>
          <w:numId w:val="14"/>
        </w:numPr>
        <w:spacing w:line="240" w:lineRule="auto"/>
        <w:rPr>
          <w:rFonts w:ascii="Verdana" w:hAnsi="Verdana"/>
          <w:lang w:val="en-GB"/>
        </w:rPr>
      </w:pPr>
      <w:r w:rsidRPr="00E071CB">
        <w:rPr>
          <w:rFonts w:ascii="Verdana" w:hAnsi="Verdana"/>
          <w:lang w:val="en-GB"/>
        </w:rPr>
        <w:t xml:space="preserve">Ensure that staff attend mandatory manual handling training consistent with their TNA and in compliance with the </w:t>
      </w:r>
      <w:proofErr w:type="gramStart"/>
      <w:r w:rsidRPr="00E071CB">
        <w:rPr>
          <w:rFonts w:ascii="Verdana" w:hAnsi="Verdana"/>
          <w:lang w:val="en-GB"/>
        </w:rPr>
        <w:t>All Wales NHS</w:t>
      </w:r>
      <w:proofErr w:type="gramEnd"/>
      <w:r w:rsidRPr="00E071CB">
        <w:rPr>
          <w:rFonts w:ascii="Verdana" w:hAnsi="Verdana"/>
          <w:lang w:val="en-GB"/>
        </w:rPr>
        <w:t xml:space="preserve"> Manual Handling Training Passport and information Scheme;</w:t>
      </w:r>
    </w:p>
    <w:p w14:paraId="7CEE07B1" w14:textId="6B85AC6C" w:rsidR="00955FAE" w:rsidRDefault="00955FAE" w:rsidP="002A73EA">
      <w:pPr>
        <w:pStyle w:val="ListParagraph"/>
        <w:numPr>
          <w:ilvl w:val="0"/>
          <w:numId w:val="14"/>
        </w:numPr>
        <w:spacing w:line="240" w:lineRule="auto"/>
        <w:rPr>
          <w:rFonts w:ascii="Verdana" w:hAnsi="Verdana"/>
          <w:lang w:val="en-GB"/>
        </w:rPr>
      </w:pPr>
      <w:r w:rsidRPr="00E071CB">
        <w:rPr>
          <w:rFonts w:ascii="Verdana" w:hAnsi="Verdana"/>
          <w:lang w:val="en-GB"/>
        </w:rPr>
        <w:t xml:space="preserve">Allow the release of managers and staff to attend manual handling training and awareness workshops within acceptable </w:t>
      </w:r>
      <w:proofErr w:type="gramStart"/>
      <w:r w:rsidRPr="00E071CB">
        <w:rPr>
          <w:rFonts w:ascii="Verdana" w:hAnsi="Verdana"/>
          <w:lang w:val="en-GB"/>
        </w:rPr>
        <w:t>timescales;</w:t>
      </w:r>
      <w:proofErr w:type="gramEnd"/>
      <w:r w:rsidRPr="00E071CB">
        <w:rPr>
          <w:rFonts w:ascii="Verdana" w:hAnsi="Verdana"/>
          <w:lang w:val="en-GB"/>
        </w:rPr>
        <w:tab/>
      </w:r>
    </w:p>
    <w:p w14:paraId="52AA164C" w14:textId="77777777" w:rsidR="00955FAE" w:rsidRPr="00E071CB" w:rsidRDefault="00955FAE" w:rsidP="002A73EA">
      <w:pPr>
        <w:pStyle w:val="ListParagraph"/>
        <w:numPr>
          <w:ilvl w:val="0"/>
          <w:numId w:val="14"/>
        </w:numPr>
        <w:spacing w:line="240" w:lineRule="auto"/>
        <w:rPr>
          <w:rFonts w:ascii="Verdana" w:hAnsi="Verdana"/>
          <w:lang w:val="en-GB"/>
        </w:rPr>
      </w:pPr>
      <w:r w:rsidRPr="00E071CB">
        <w:rPr>
          <w:rFonts w:ascii="Verdana" w:hAnsi="Verdana"/>
          <w:lang w:val="en-GB"/>
        </w:rPr>
        <w:t xml:space="preserve">Emphasise to all staff the importance of using appropriate manual handling equipment to minimise the risk of injury in accordance with any instruction or training received and to follow any safe system of work that is in </w:t>
      </w:r>
      <w:proofErr w:type="gramStart"/>
      <w:r w:rsidRPr="00E071CB">
        <w:rPr>
          <w:rFonts w:ascii="Verdana" w:hAnsi="Verdana"/>
          <w:lang w:val="en-GB"/>
        </w:rPr>
        <w:t>place;</w:t>
      </w:r>
      <w:proofErr w:type="gramEnd"/>
    </w:p>
    <w:p w14:paraId="62264B55" w14:textId="77777777" w:rsidR="00955FAE" w:rsidRPr="00D1571C" w:rsidRDefault="00955FAE" w:rsidP="002A73EA">
      <w:pPr>
        <w:pStyle w:val="ListParagraph"/>
        <w:numPr>
          <w:ilvl w:val="0"/>
          <w:numId w:val="14"/>
        </w:numPr>
        <w:spacing w:line="240" w:lineRule="auto"/>
        <w:rPr>
          <w:rFonts w:ascii="Verdana" w:hAnsi="Verdana"/>
        </w:rPr>
      </w:pPr>
      <w:r w:rsidRPr="00D1571C">
        <w:rPr>
          <w:rFonts w:ascii="Verdana" w:hAnsi="Verdana"/>
        </w:rPr>
        <w:t>At all times comply with the legal requirements of the Manual Handling Operations Regulations 1992.</w:t>
      </w:r>
    </w:p>
    <w:p w14:paraId="7224E108" w14:textId="77777777" w:rsidR="00955FAE" w:rsidRPr="00E071CB" w:rsidRDefault="00955FAE" w:rsidP="002A73EA">
      <w:pPr>
        <w:spacing w:line="240" w:lineRule="auto"/>
        <w:rPr>
          <w:rFonts w:ascii="Verdana" w:hAnsi="Verdana"/>
          <w:b/>
          <w:szCs w:val="24"/>
        </w:rPr>
      </w:pPr>
    </w:p>
    <w:p w14:paraId="0BD9D1FE" w14:textId="77777777" w:rsidR="003D436D" w:rsidRPr="00E071CB" w:rsidRDefault="0084256A" w:rsidP="002A73EA">
      <w:pPr>
        <w:spacing w:line="240" w:lineRule="auto"/>
        <w:ind w:left="0"/>
        <w:rPr>
          <w:rFonts w:ascii="Verdana" w:hAnsi="Verdana"/>
          <w:b/>
          <w:szCs w:val="24"/>
        </w:rPr>
      </w:pPr>
      <w:r w:rsidRPr="00E071CB">
        <w:rPr>
          <w:rFonts w:ascii="Verdana" w:hAnsi="Verdana"/>
          <w:b/>
          <w:szCs w:val="24"/>
        </w:rPr>
        <w:t>The Control of Substances Hazardous to Health (C</w:t>
      </w:r>
      <w:r w:rsidR="003D436D" w:rsidRPr="00E071CB">
        <w:rPr>
          <w:rFonts w:ascii="Verdana" w:hAnsi="Verdana"/>
          <w:b/>
          <w:szCs w:val="24"/>
        </w:rPr>
        <w:t>OSHH</w:t>
      </w:r>
      <w:bookmarkEnd w:id="17"/>
      <w:r w:rsidRPr="00E071CB">
        <w:rPr>
          <w:rFonts w:ascii="Verdana" w:hAnsi="Verdana"/>
          <w:b/>
          <w:szCs w:val="24"/>
        </w:rPr>
        <w:t>)</w:t>
      </w:r>
    </w:p>
    <w:p w14:paraId="3E59A7E8" w14:textId="77777777" w:rsidR="006852A6" w:rsidRPr="00E071CB" w:rsidRDefault="006852A6" w:rsidP="002A73EA">
      <w:pPr>
        <w:spacing w:line="240" w:lineRule="auto"/>
        <w:ind w:left="0"/>
        <w:rPr>
          <w:rFonts w:ascii="Verdana" w:hAnsi="Verdana"/>
          <w:szCs w:val="24"/>
        </w:rPr>
      </w:pPr>
      <w:r w:rsidRPr="00E071CB">
        <w:rPr>
          <w:rFonts w:ascii="Verdana" w:hAnsi="Verdana"/>
          <w:szCs w:val="24"/>
        </w:rPr>
        <w:t>The Control of Substances Hazardous to Health (COSHH) Regulations, 2004 requires employers to control the exposure of hazardous substance</w:t>
      </w:r>
      <w:r w:rsidR="0084256A" w:rsidRPr="00E071CB">
        <w:rPr>
          <w:rFonts w:ascii="Verdana" w:hAnsi="Verdana"/>
          <w:szCs w:val="24"/>
        </w:rPr>
        <w:t>s,</w:t>
      </w:r>
      <w:r w:rsidRPr="00E071CB">
        <w:rPr>
          <w:rFonts w:ascii="Verdana" w:hAnsi="Verdana"/>
          <w:szCs w:val="24"/>
        </w:rPr>
        <w:t xml:space="preserve"> to prevent ill health.  No chemical or biological agent can be used before its safety aspects are assessed and documented.</w:t>
      </w:r>
    </w:p>
    <w:p w14:paraId="108B56AF" w14:textId="2312EB75" w:rsidR="006852A6" w:rsidRPr="00E071CB" w:rsidRDefault="00ED3CF2" w:rsidP="002A73EA">
      <w:pPr>
        <w:spacing w:line="240" w:lineRule="auto"/>
        <w:ind w:left="0"/>
        <w:rPr>
          <w:rFonts w:ascii="Verdana" w:hAnsi="Verdana"/>
          <w:szCs w:val="24"/>
        </w:rPr>
      </w:pPr>
      <w:r w:rsidRPr="00E071CB">
        <w:rPr>
          <w:rFonts w:ascii="Verdana" w:hAnsi="Verdana"/>
          <w:szCs w:val="24"/>
        </w:rPr>
        <w:t>The</w:t>
      </w:r>
      <w:r w:rsidR="00A53402">
        <w:rPr>
          <w:rFonts w:ascii="Verdana" w:hAnsi="Verdana"/>
          <w:szCs w:val="24"/>
        </w:rPr>
        <w:t xml:space="preserve"> </w:t>
      </w:r>
      <w:hyperlink r:id="rId40" w:history="1">
        <w:r w:rsidR="00A53402">
          <w:rPr>
            <w:rStyle w:val="Hyperlink"/>
            <w:rFonts w:ascii="Verdana" w:hAnsi="Verdana"/>
            <w:szCs w:val="24"/>
          </w:rPr>
          <w:t>QS33 COSHH Policy.pdf</w:t>
        </w:r>
      </w:hyperlink>
      <w:r w:rsidRPr="00E071CB">
        <w:rPr>
          <w:rFonts w:ascii="Verdana" w:hAnsi="Verdana"/>
          <w:szCs w:val="24"/>
        </w:rPr>
        <w:t xml:space="preserve"> defines which substances are covered by COSHH and which are excluded. It also highlights responsibilities in terms of what actions are required by whom for the Trust to be legally compliant (The Control of Substances Hazardous to Health Regulations 2002 and Personal Protective Equipment Regulations 2002).</w:t>
      </w:r>
    </w:p>
    <w:p w14:paraId="4C894486" w14:textId="1F48E170" w:rsidR="006852A6" w:rsidRDefault="00E0285B" w:rsidP="002A73EA">
      <w:pPr>
        <w:spacing w:line="240" w:lineRule="auto"/>
        <w:ind w:left="0"/>
        <w:rPr>
          <w:rFonts w:ascii="Verdana" w:hAnsi="Verdana"/>
          <w:szCs w:val="24"/>
        </w:rPr>
      </w:pPr>
      <w:r w:rsidRPr="00E071CB">
        <w:rPr>
          <w:rFonts w:ascii="Verdana" w:hAnsi="Verdana"/>
          <w:szCs w:val="24"/>
        </w:rPr>
        <w:t xml:space="preserve">Departmental Managers are responsible for keeping an </w:t>
      </w:r>
      <w:proofErr w:type="gramStart"/>
      <w:r w:rsidRPr="00E071CB">
        <w:rPr>
          <w:rFonts w:ascii="Verdana" w:hAnsi="Verdana"/>
          <w:szCs w:val="24"/>
        </w:rPr>
        <w:t>up to date</w:t>
      </w:r>
      <w:proofErr w:type="gramEnd"/>
      <w:r w:rsidRPr="00E071CB">
        <w:rPr>
          <w:rFonts w:ascii="Verdana" w:hAnsi="Verdana"/>
          <w:szCs w:val="24"/>
        </w:rPr>
        <w:t xml:space="preserve"> register of all signed off departmental risk </w:t>
      </w:r>
      <w:r w:rsidR="006852A6" w:rsidRPr="00E071CB">
        <w:rPr>
          <w:rFonts w:ascii="Verdana" w:hAnsi="Verdana"/>
          <w:szCs w:val="24"/>
        </w:rPr>
        <w:t xml:space="preserve">assessments </w:t>
      </w:r>
      <w:r w:rsidRPr="00E071CB">
        <w:rPr>
          <w:rFonts w:ascii="Verdana" w:hAnsi="Verdana"/>
          <w:szCs w:val="24"/>
        </w:rPr>
        <w:t xml:space="preserve">and </w:t>
      </w:r>
      <w:r w:rsidR="006852A6" w:rsidRPr="00E071CB">
        <w:rPr>
          <w:rFonts w:ascii="Verdana" w:hAnsi="Verdana"/>
          <w:szCs w:val="24"/>
        </w:rPr>
        <w:t>Material Safety Data Sheet</w:t>
      </w:r>
      <w:r w:rsidRPr="00E071CB">
        <w:rPr>
          <w:rFonts w:ascii="Verdana" w:hAnsi="Verdana"/>
          <w:szCs w:val="24"/>
        </w:rPr>
        <w:t>s</w:t>
      </w:r>
      <w:r w:rsidR="006852A6" w:rsidRPr="00E071CB">
        <w:rPr>
          <w:rFonts w:ascii="Verdana" w:hAnsi="Verdana"/>
          <w:szCs w:val="24"/>
        </w:rPr>
        <w:t xml:space="preserve"> (MSDS</w:t>
      </w:r>
      <w:r w:rsidRPr="00E071CB">
        <w:rPr>
          <w:rFonts w:ascii="Verdana" w:hAnsi="Verdana"/>
          <w:szCs w:val="24"/>
        </w:rPr>
        <w:t>).</w:t>
      </w:r>
    </w:p>
    <w:p w14:paraId="52AAEC03" w14:textId="28706279" w:rsidR="0078043E" w:rsidRPr="00562192" w:rsidRDefault="0078043E" w:rsidP="002A73EA">
      <w:pPr>
        <w:pStyle w:val="Heading2"/>
        <w:spacing w:line="240" w:lineRule="auto"/>
        <w:ind w:left="0"/>
        <w:jc w:val="left"/>
        <w:rPr>
          <w:rFonts w:ascii="Verdana" w:hAnsi="Verdana"/>
          <w:color w:val="auto"/>
          <w:sz w:val="24"/>
          <w:szCs w:val="24"/>
        </w:rPr>
      </w:pPr>
      <w:bookmarkStart w:id="18" w:name="_Toc453752995"/>
      <w:r w:rsidRPr="00E071CB">
        <w:rPr>
          <w:rFonts w:ascii="Verdana" w:hAnsi="Verdana"/>
          <w:color w:val="auto"/>
          <w:sz w:val="24"/>
          <w:szCs w:val="24"/>
        </w:rPr>
        <w:t>Display Screen Equipment</w:t>
      </w:r>
    </w:p>
    <w:p w14:paraId="022D2269" w14:textId="3C927A10" w:rsidR="0078043E" w:rsidRPr="00E071CB" w:rsidRDefault="0078043E" w:rsidP="002A73EA">
      <w:pPr>
        <w:spacing w:line="240" w:lineRule="auto"/>
        <w:ind w:left="0"/>
        <w:rPr>
          <w:rFonts w:ascii="Verdana" w:hAnsi="Verdana"/>
          <w:szCs w:val="24"/>
        </w:rPr>
      </w:pPr>
      <w:r w:rsidRPr="00562192">
        <w:rPr>
          <w:rFonts w:ascii="Verdana" w:hAnsi="Verdana"/>
          <w:szCs w:val="24"/>
        </w:rPr>
        <w:t>NWSSP will uphold the</w:t>
      </w:r>
      <w:r w:rsidR="00A41610">
        <w:rPr>
          <w:rFonts w:ascii="Verdana" w:hAnsi="Verdana"/>
          <w:szCs w:val="24"/>
        </w:rPr>
        <w:t xml:space="preserve"> </w:t>
      </w:r>
      <w:hyperlink r:id="rId41" w:history="1">
        <w:r w:rsidR="00A41610">
          <w:rPr>
            <w:rStyle w:val="Hyperlink"/>
          </w:rPr>
          <w:t>Policy for the Safe Use of Display Screen Equipment</w:t>
        </w:r>
      </w:hyperlink>
      <w:r w:rsidRPr="00E071CB">
        <w:rPr>
          <w:rFonts w:ascii="Verdana" w:hAnsi="Verdana"/>
          <w:szCs w:val="24"/>
        </w:rPr>
        <w:t xml:space="preserve">  </w:t>
      </w:r>
    </w:p>
    <w:p w14:paraId="188DB82A" w14:textId="77777777" w:rsidR="0078043E" w:rsidRPr="00E071CB" w:rsidRDefault="0078043E" w:rsidP="002A73EA">
      <w:pPr>
        <w:spacing w:line="240" w:lineRule="auto"/>
        <w:ind w:left="0"/>
        <w:rPr>
          <w:rFonts w:ascii="Verdana" w:hAnsi="Verdana"/>
          <w:szCs w:val="24"/>
        </w:rPr>
      </w:pPr>
      <w:r w:rsidRPr="00E071CB">
        <w:rPr>
          <w:rFonts w:ascii="Verdana" w:hAnsi="Verdana"/>
          <w:szCs w:val="24"/>
        </w:rPr>
        <w:t>It does so by:</w:t>
      </w:r>
    </w:p>
    <w:p w14:paraId="0FDEE892" w14:textId="77777777" w:rsidR="0078043E" w:rsidRPr="00E071CB" w:rsidRDefault="0078043E" w:rsidP="002A73EA">
      <w:pPr>
        <w:pStyle w:val="ListParagraph"/>
        <w:numPr>
          <w:ilvl w:val="0"/>
          <w:numId w:val="11"/>
        </w:numPr>
        <w:spacing w:line="240" w:lineRule="auto"/>
        <w:rPr>
          <w:rFonts w:ascii="Verdana" w:hAnsi="Verdana"/>
          <w:lang w:val="en-GB"/>
        </w:rPr>
      </w:pPr>
      <w:r w:rsidRPr="00E071CB">
        <w:rPr>
          <w:rFonts w:ascii="Verdana" w:hAnsi="Verdana"/>
          <w:lang w:val="en-GB"/>
        </w:rPr>
        <w:t xml:space="preserve">Providing adequate information and training on the safe use of </w:t>
      </w:r>
      <w:proofErr w:type="gramStart"/>
      <w:r w:rsidRPr="00E071CB">
        <w:rPr>
          <w:rFonts w:ascii="Verdana" w:hAnsi="Verdana"/>
          <w:lang w:val="en-GB"/>
        </w:rPr>
        <w:t>DSE;</w:t>
      </w:r>
      <w:proofErr w:type="gramEnd"/>
    </w:p>
    <w:p w14:paraId="758CF430" w14:textId="77777777" w:rsidR="0078043E" w:rsidRPr="00E071CB" w:rsidRDefault="0078043E" w:rsidP="002A73EA">
      <w:pPr>
        <w:pStyle w:val="ListParagraph"/>
        <w:numPr>
          <w:ilvl w:val="0"/>
          <w:numId w:val="11"/>
        </w:numPr>
        <w:spacing w:line="240" w:lineRule="auto"/>
        <w:rPr>
          <w:rFonts w:ascii="Verdana" w:hAnsi="Verdana"/>
          <w:lang w:val="en-GB"/>
        </w:rPr>
      </w:pPr>
      <w:r w:rsidRPr="00E071CB">
        <w:rPr>
          <w:rFonts w:ascii="Verdana" w:hAnsi="Verdana"/>
          <w:lang w:val="en-GB"/>
        </w:rPr>
        <w:t xml:space="preserve">Making available the necessary resources to carry out DSE assessments with all staff that require </w:t>
      </w:r>
      <w:proofErr w:type="gramStart"/>
      <w:r w:rsidRPr="00E071CB">
        <w:rPr>
          <w:rFonts w:ascii="Verdana" w:hAnsi="Verdana"/>
          <w:lang w:val="en-GB"/>
        </w:rPr>
        <w:t>them;</w:t>
      </w:r>
      <w:proofErr w:type="gramEnd"/>
    </w:p>
    <w:p w14:paraId="3B80DCC2" w14:textId="15676743" w:rsidR="0078043E" w:rsidRPr="00E071CB" w:rsidRDefault="0078043E" w:rsidP="002A73EA">
      <w:pPr>
        <w:pStyle w:val="ListParagraph"/>
        <w:numPr>
          <w:ilvl w:val="0"/>
          <w:numId w:val="11"/>
        </w:numPr>
        <w:spacing w:line="240" w:lineRule="auto"/>
        <w:rPr>
          <w:rFonts w:ascii="Verdana" w:hAnsi="Verdana"/>
          <w:lang w:val="en-GB"/>
        </w:rPr>
      </w:pPr>
      <w:r w:rsidRPr="00E071CB">
        <w:rPr>
          <w:rFonts w:ascii="Verdana" w:hAnsi="Verdana"/>
          <w:lang w:val="en-GB"/>
        </w:rPr>
        <w:t xml:space="preserve">Taking prompt remedial action if any issues </w:t>
      </w:r>
      <w:r w:rsidR="00B92DD2">
        <w:rPr>
          <w:rFonts w:ascii="Verdana" w:hAnsi="Verdana"/>
          <w:lang w:val="en-GB"/>
        </w:rPr>
        <w:t xml:space="preserve">are </w:t>
      </w:r>
      <w:r w:rsidRPr="00E071CB">
        <w:rPr>
          <w:rFonts w:ascii="Verdana" w:hAnsi="Verdana"/>
          <w:lang w:val="en-GB"/>
        </w:rPr>
        <w:t xml:space="preserve">identified by an </w:t>
      </w:r>
      <w:proofErr w:type="gramStart"/>
      <w:r w:rsidRPr="00E071CB">
        <w:rPr>
          <w:rFonts w:ascii="Verdana" w:hAnsi="Verdana"/>
          <w:lang w:val="en-GB"/>
        </w:rPr>
        <w:t>assessor;</w:t>
      </w:r>
      <w:proofErr w:type="gramEnd"/>
    </w:p>
    <w:p w14:paraId="59A1DA1D" w14:textId="77777777" w:rsidR="0078043E" w:rsidRPr="00E071CB" w:rsidRDefault="0078043E" w:rsidP="002A73EA">
      <w:pPr>
        <w:pStyle w:val="ListParagraph"/>
        <w:numPr>
          <w:ilvl w:val="0"/>
          <w:numId w:val="11"/>
        </w:numPr>
        <w:spacing w:line="240" w:lineRule="auto"/>
        <w:rPr>
          <w:rFonts w:ascii="Verdana" w:hAnsi="Verdana"/>
          <w:lang w:val="en-GB"/>
        </w:rPr>
      </w:pPr>
      <w:r w:rsidRPr="00E071CB">
        <w:rPr>
          <w:rFonts w:ascii="Verdana" w:hAnsi="Verdana"/>
          <w:lang w:val="en-GB"/>
        </w:rPr>
        <w:t xml:space="preserve">Devising work routines of DSE users to allow breaks or periodic switches to non-screen duties to relieve </w:t>
      </w:r>
      <w:proofErr w:type="gramStart"/>
      <w:r w:rsidRPr="00E071CB">
        <w:rPr>
          <w:rFonts w:ascii="Verdana" w:hAnsi="Verdana"/>
          <w:lang w:val="en-GB"/>
        </w:rPr>
        <w:t>fatigue;</w:t>
      </w:r>
      <w:proofErr w:type="gramEnd"/>
    </w:p>
    <w:p w14:paraId="313969FF" w14:textId="77777777" w:rsidR="0078043E" w:rsidRPr="00E071CB" w:rsidRDefault="0078043E" w:rsidP="002A73EA">
      <w:pPr>
        <w:pStyle w:val="ListParagraph"/>
        <w:numPr>
          <w:ilvl w:val="0"/>
          <w:numId w:val="11"/>
        </w:numPr>
        <w:spacing w:line="240" w:lineRule="auto"/>
        <w:rPr>
          <w:rFonts w:ascii="Verdana" w:hAnsi="Verdana"/>
        </w:rPr>
      </w:pPr>
      <w:r w:rsidRPr="00E071CB">
        <w:rPr>
          <w:rFonts w:ascii="Verdana" w:hAnsi="Verdana"/>
          <w:lang w:val="en-GB"/>
        </w:rPr>
        <w:t>Offering DSE users a full refund of the cost of a standard eye test and up to £50 for corrective spectacles or contact lenses, when prescribed by an optician (as stated in the Trust’s DSE Policy</w:t>
      </w:r>
      <w:proofErr w:type="gramStart"/>
      <w:r w:rsidRPr="00E071CB">
        <w:rPr>
          <w:rFonts w:ascii="Verdana" w:hAnsi="Verdana"/>
          <w:lang w:val="en-GB"/>
        </w:rPr>
        <w:t>);</w:t>
      </w:r>
      <w:proofErr w:type="gramEnd"/>
    </w:p>
    <w:p w14:paraId="02A41EDA" w14:textId="77777777" w:rsidR="0078043E" w:rsidRPr="00E071CB" w:rsidRDefault="0078043E" w:rsidP="002A73EA">
      <w:pPr>
        <w:pStyle w:val="ListParagraph"/>
        <w:numPr>
          <w:ilvl w:val="0"/>
          <w:numId w:val="11"/>
        </w:numPr>
        <w:spacing w:line="240" w:lineRule="auto"/>
        <w:rPr>
          <w:rFonts w:ascii="Verdana" w:hAnsi="Verdana"/>
        </w:rPr>
      </w:pPr>
      <w:r w:rsidRPr="00E071CB">
        <w:rPr>
          <w:rFonts w:ascii="Verdana" w:hAnsi="Verdana"/>
          <w:lang w:val="en-GB"/>
        </w:rPr>
        <w:t>Departmental Managers are to ensure that all employees using display screen equipment undergo a DSE assessment which is to be carried out by a fully trained assessor.</w:t>
      </w:r>
    </w:p>
    <w:p w14:paraId="6D40420C" w14:textId="77777777" w:rsidR="003A2133" w:rsidRDefault="0078043E" w:rsidP="002A73EA">
      <w:pPr>
        <w:spacing w:line="240" w:lineRule="auto"/>
        <w:ind w:left="0"/>
        <w:rPr>
          <w:rFonts w:ascii="Verdana" w:hAnsi="Verdana"/>
          <w:szCs w:val="24"/>
        </w:rPr>
      </w:pPr>
      <w:r w:rsidRPr="00E071CB">
        <w:rPr>
          <w:rFonts w:ascii="Verdana" w:hAnsi="Verdana"/>
          <w:szCs w:val="24"/>
        </w:rPr>
        <w:t>NWSSP have trained DSE assessors who undertake the risk assessments.</w:t>
      </w:r>
      <w:r w:rsidR="00FF309B">
        <w:rPr>
          <w:rFonts w:ascii="Verdana" w:hAnsi="Verdana"/>
          <w:szCs w:val="24"/>
        </w:rPr>
        <w:t xml:space="preserve">  There is also an on-line DSE checklist which can be completed onto the ESR system.</w:t>
      </w:r>
    </w:p>
    <w:p w14:paraId="14B110C1" w14:textId="4312B951" w:rsidR="003A2133" w:rsidRDefault="003A2133" w:rsidP="002A73EA">
      <w:pPr>
        <w:spacing w:line="240" w:lineRule="auto"/>
        <w:ind w:left="0"/>
        <w:rPr>
          <w:rStyle w:val="Hyperlink"/>
          <w:rFonts w:ascii="Verdana" w:hAnsi="Verdana"/>
          <w:szCs w:val="24"/>
        </w:rPr>
      </w:pPr>
      <w:r>
        <w:rPr>
          <w:rFonts w:ascii="Verdana" w:hAnsi="Verdana"/>
          <w:szCs w:val="24"/>
        </w:rPr>
        <w:t>Link to the DSE website:</w:t>
      </w:r>
      <w:r w:rsidR="00D17BEE">
        <w:rPr>
          <w:rFonts w:ascii="Verdana" w:hAnsi="Verdana"/>
          <w:szCs w:val="24"/>
        </w:rPr>
        <w:t xml:space="preserve"> </w:t>
      </w:r>
      <w:hyperlink r:id="rId42" w:history="1">
        <w:r w:rsidR="00A53402">
          <w:rPr>
            <w:rStyle w:val="Hyperlink"/>
            <w:rFonts w:ascii="Verdana" w:hAnsi="Verdana"/>
            <w:szCs w:val="24"/>
          </w:rPr>
          <w:t>DSE website</w:t>
        </w:r>
      </w:hyperlink>
    </w:p>
    <w:p w14:paraId="25CD9471" w14:textId="77777777" w:rsidR="00536B7E" w:rsidRDefault="00536B7E" w:rsidP="002A73EA">
      <w:pPr>
        <w:spacing w:line="240" w:lineRule="auto"/>
        <w:ind w:left="0"/>
        <w:rPr>
          <w:rFonts w:ascii="Verdana" w:hAnsi="Verdana"/>
          <w:b/>
          <w:szCs w:val="24"/>
        </w:rPr>
      </w:pPr>
    </w:p>
    <w:p w14:paraId="4724D216" w14:textId="23A90265" w:rsidR="00A039C4" w:rsidRPr="00A039C4" w:rsidRDefault="00A039C4" w:rsidP="002A73EA">
      <w:pPr>
        <w:spacing w:line="240" w:lineRule="auto"/>
        <w:ind w:left="0"/>
        <w:rPr>
          <w:rFonts w:ascii="Verdana" w:hAnsi="Verdana"/>
          <w:b/>
          <w:szCs w:val="24"/>
        </w:rPr>
      </w:pPr>
      <w:r w:rsidRPr="00A039C4">
        <w:rPr>
          <w:rFonts w:ascii="Verdana" w:hAnsi="Verdana"/>
          <w:b/>
          <w:szCs w:val="24"/>
        </w:rPr>
        <w:t>Guidance on Home Working During COVID-19</w:t>
      </w:r>
    </w:p>
    <w:p w14:paraId="0BB07B8E" w14:textId="1FE7F4F1" w:rsidR="004B0981" w:rsidRDefault="00A039C4" w:rsidP="00B92DD2">
      <w:pPr>
        <w:spacing w:line="240" w:lineRule="auto"/>
        <w:ind w:left="0"/>
        <w:rPr>
          <w:rFonts w:ascii="Verdana" w:hAnsi="Verdana"/>
          <w:color w:val="000000"/>
          <w:sz w:val="18"/>
          <w:szCs w:val="18"/>
          <w:shd w:val="clear" w:color="auto" w:fill="FFFFFF"/>
        </w:rPr>
      </w:pPr>
      <w:r>
        <w:rPr>
          <w:rFonts w:ascii="Verdana" w:hAnsi="Verdana"/>
          <w:szCs w:val="24"/>
        </w:rPr>
        <w:t>Guidance has been issued in relation to the above.</w:t>
      </w:r>
      <w:r w:rsidR="00B92DD2">
        <w:rPr>
          <w:rFonts w:ascii="Verdana" w:hAnsi="Verdana"/>
          <w:szCs w:val="24"/>
        </w:rPr>
        <w:t xml:space="preserve"> </w:t>
      </w:r>
      <w:r w:rsidR="004B0981">
        <w:br/>
      </w:r>
      <w:hyperlink r:id="rId43" w:history="1">
        <w:r w:rsidR="004B0981">
          <w:rPr>
            <w:rStyle w:val="Hyperlink"/>
            <w:rFonts w:ascii="Verdana" w:hAnsi="Verdana"/>
            <w:color w:val="007EB7"/>
            <w:sz w:val="18"/>
            <w:szCs w:val="18"/>
            <w:bdr w:val="none" w:sz="0" w:space="0" w:color="auto" w:frame="1"/>
            <w:shd w:val="clear" w:color="auto" w:fill="FFFFFF"/>
          </w:rPr>
          <w:t>Guidance on working from home during COVID</w:t>
        </w:r>
      </w:hyperlink>
      <w:r w:rsidR="004B0981">
        <w:rPr>
          <w:rFonts w:ascii="Verdana" w:hAnsi="Verdana"/>
          <w:color w:val="000000"/>
          <w:sz w:val="18"/>
          <w:szCs w:val="18"/>
          <w:shd w:val="clear" w:color="auto" w:fill="FFFFFF"/>
        </w:rPr>
        <w:t> </w:t>
      </w:r>
    </w:p>
    <w:p w14:paraId="4F8A9C1C" w14:textId="7F5C1C24" w:rsidR="00A039C4" w:rsidRPr="00B92DD2" w:rsidRDefault="004B0981" w:rsidP="00B92DD2">
      <w:pPr>
        <w:spacing w:line="240" w:lineRule="auto"/>
        <w:ind w:left="0"/>
        <w:rPr>
          <w:rFonts w:ascii="Verdana" w:hAnsi="Verdana"/>
          <w:color w:val="000000"/>
          <w:kern w:val="0"/>
          <w:szCs w:val="24"/>
        </w:rPr>
      </w:pPr>
      <w:r w:rsidRPr="00B92DD2">
        <w:rPr>
          <w:rFonts w:ascii="Verdana" w:hAnsi="Verdana"/>
          <w:color w:val="000000"/>
          <w:kern w:val="0"/>
          <w:szCs w:val="24"/>
        </w:rPr>
        <w:t xml:space="preserve"> </w:t>
      </w:r>
    </w:p>
    <w:p w14:paraId="0F611DA4" w14:textId="77777777" w:rsidR="0078043E" w:rsidRPr="00E071CB" w:rsidRDefault="0078043E" w:rsidP="002A73EA">
      <w:pPr>
        <w:pStyle w:val="Heading2"/>
        <w:spacing w:line="240" w:lineRule="auto"/>
        <w:ind w:left="0"/>
        <w:jc w:val="left"/>
        <w:rPr>
          <w:rFonts w:ascii="Verdana" w:hAnsi="Verdana"/>
          <w:color w:val="auto"/>
          <w:sz w:val="24"/>
          <w:szCs w:val="24"/>
        </w:rPr>
      </w:pPr>
      <w:bookmarkStart w:id="19" w:name="_Toc453752999"/>
      <w:r w:rsidRPr="00E071CB">
        <w:rPr>
          <w:rFonts w:ascii="Verdana" w:hAnsi="Verdana"/>
          <w:color w:val="auto"/>
          <w:sz w:val="24"/>
          <w:szCs w:val="24"/>
        </w:rPr>
        <w:t>Violence &amp; Aggression</w:t>
      </w:r>
      <w:bookmarkEnd w:id="19"/>
    </w:p>
    <w:p w14:paraId="1BBAE0C4" w14:textId="77777777" w:rsidR="0078043E" w:rsidRPr="00E071CB" w:rsidRDefault="0078043E" w:rsidP="002A73EA">
      <w:pPr>
        <w:spacing w:line="240" w:lineRule="auto"/>
        <w:ind w:left="0"/>
        <w:rPr>
          <w:rFonts w:ascii="Verdana" w:hAnsi="Verdana"/>
          <w:szCs w:val="24"/>
        </w:rPr>
      </w:pPr>
      <w:r w:rsidRPr="00E071CB">
        <w:rPr>
          <w:rFonts w:ascii="Verdana" w:hAnsi="Verdana"/>
          <w:szCs w:val="24"/>
        </w:rPr>
        <w:t xml:space="preserve">NWSSP accepts its legal and Trust bestowed responsibility to create a safe and secure environment for service users, </w:t>
      </w:r>
      <w:proofErr w:type="gramStart"/>
      <w:r w:rsidRPr="00E071CB">
        <w:rPr>
          <w:rFonts w:ascii="Verdana" w:hAnsi="Verdana"/>
          <w:szCs w:val="24"/>
        </w:rPr>
        <w:t>staff</w:t>
      </w:r>
      <w:proofErr w:type="gramEnd"/>
      <w:r w:rsidRPr="00E071CB">
        <w:rPr>
          <w:rFonts w:ascii="Verdana" w:hAnsi="Verdana"/>
          <w:szCs w:val="24"/>
        </w:rPr>
        <w:t xml:space="preserve"> and visitors.  The following arrangements and tools are in place to deal with Violence and Aggression:</w:t>
      </w:r>
    </w:p>
    <w:p w14:paraId="772CC3D7" w14:textId="6B96AEAF" w:rsidR="00014F78" w:rsidRDefault="00A53402" w:rsidP="00014F78">
      <w:pPr>
        <w:pStyle w:val="ListParagraph"/>
        <w:numPr>
          <w:ilvl w:val="0"/>
          <w:numId w:val="12"/>
        </w:numPr>
        <w:spacing w:line="240" w:lineRule="auto"/>
        <w:rPr>
          <w:rFonts w:ascii="Verdana" w:hAnsi="Verdana"/>
          <w:lang w:val="en-GB"/>
        </w:rPr>
      </w:pPr>
      <w:r>
        <w:rPr>
          <w:rFonts w:ascii="Verdana" w:hAnsi="Verdana"/>
          <w:lang w:val="en-GB"/>
        </w:rPr>
        <w:t>RL</w:t>
      </w:r>
      <w:r w:rsidR="0078043E" w:rsidRPr="00E071CB">
        <w:rPr>
          <w:rFonts w:ascii="Verdana" w:hAnsi="Verdana"/>
          <w:lang w:val="en-GB"/>
        </w:rPr>
        <w:t xml:space="preserve">DATIX Incident Reporting Tool – used to report incidents of Violence and Aggression, whether this is verbal abuse, aggressive </w:t>
      </w:r>
      <w:proofErr w:type="gramStart"/>
      <w:r w:rsidR="0078043E" w:rsidRPr="00E071CB">
        <w:rPr>
          <w:rFonts w:ascii="Verdana" w:hAnsi="Verdana"/>
          <w:lang w:val="en-GB"/>
        </w:rPr>
        <w:t>behaviour</w:t>
      </w:r>
      <w:proofErr w:type="gramEnd"/>
      <w:r w:rsidR="0078043E" w:rsidRPr="00E071CB">
        <w:rPr>
          <w:rFonts w:ascii="Verdana" w:hAnsi="Verdana"/>
          <w:lang w:val="en-GB"/>
        </w:rPr>
        <w:t xml:space="preserve"> or actual physical assault.  The procedure for reporting and following-up is documented in the </w:t>
      </w:r>
      <w:hyperlink r:id="rId44" w:history="1">
        <w:r w:rsidR="00014F78">
          <w:rPr>
            <w:rStyle w:val="Hyperlink"/>
            <w:rFonts w:ascii="Verdana" w:hAnsi="Verdana"/>
            <w:lang w:val="en-GB"/>
          </w:rPr>
          <w:t>Violence and Aggression Policy.pdf</w:t>
        </w:r>
      </w:hyperlink>
    </w:p>
    <w:p w14:paraId="16E47B7D" w14:textId="77777777" w:rsidR="0078043E" w:rsidRPr="00E071CB" w:rsidRDefault="0078043E" w:rsidP="002A73EA">
      <w:pPr>
        <w:pStyle w:val="ListParagraph"/>
        <w:numPr>
          <w:ilvl w:val="0"/>
          <w:numId w:val="12"/>
        </w:numPr>
        <w:spacing w:line="240" w:lineRule="auto"/>
        <w:rPr>
          <w:rFonts w:ascii="Verdana" w:hAnsi="Verdana"/>
          <w:lang w:val="en-GB"/>
        </w:rPr>
      </w:pPr>
      <w:r w:rsidRPr="00E071CB">
        <w:rPr>
          <w:rFonts w:ascii="Verdana" w:hAnsi="Verdana"/>
          <w:lang w:val="en-GB"/>
        </w:rPr>
        <w:t xml:space="preserve">Violence &amp; Aggression TNAs for all staff will be carried out by their respective Departmental Managers or Health &amp; Safety </w:t>
      </w:r>
      <w:proofErr w:type="gramStart"/>
      <w:r w:rsidRPr="00E071CB">
        <w:rPr>
          <w:rFonts w:ascii="Verdana" w:hAnsi="Verdana"/>
          <w:lang w:val="en-GB"/>
        </w:rPr>
        <w:t>Leads;</w:t>
      </w:r>
      <w:proofErr w:type="gramEnd"/>
    </w:p>
    <w:p w14:paraId="56621917" w14:textId="77777777" w:rsidR="0078043E" w:rsidRPr="00E071CB" w:rsidRDefault="0078043E" w:rsidP="002A73EA">
      <w:pPr>
        <w:pStyle w:val="ListParagraph"/>
        <w:numPr>
          <w:ilvl w:val="0"/>
          <w:numId w:val="12"/>
        </w:numPr>
        <w:spacing w:line="240" w:lineRule="auto"/>
        <w:rPr>
          <w:rFonts w:ascii="Verdana" w:hAnsi="Verdana"/>
          <w:lang w:val="en-GB"/>
        </w:rPr>
      </w:pPr>
      <w:r w:rsidRPr="00E071CB">
        <w:rPr>
          <w:rFonts w:ascii="Verdana" w:hAnsi="Verdana"/>
          <w:lang w:val="en-GB"/>
        </w:rPr>
        <w:t xml:space="preserve">Departmental Managers / Health and Safety Reps will ensure that training for themselves and their staff are kept up to date as required by </w:t>
      </w:r>
      <w:proofErr w:type="gramStart"/>
      <w:r w:rsidRPr="00E071CB">
        <w:rPr>
          <w:rFonts w:ascii="Verdana" w:hAnsi="Verdana"/>
          <w:lang w:val="en-GB"/>
        </w:rPr>
        <w:t>law;</w:t>
      </w:r>
      <w:proofErr w:type="gramEnd"/>
    </w:p>
    <w:p w14:paraId="0C69676B" w14:textId="63CDB8E7" w:rsidR="0078043E" w:rsidRPr="00E071CB" w:rsidRDefault="0078043E" w:rsidP="002A73EA">
      <w:pPr>
        <w:pStyle w:val="ListParagraph"/>
        <w:numPr>
          <w:ilvl w:val="0"/>
          <w:numId w:val="12"/>
        </w:numPr>
        <w:spacing w:line="240" w:lineRule="auto"/>
        <w:rPr>
          <w:rFonts w:ascii="Verdana" w:hAnsi="Verdana"/>
          <w:lang w:val="en-GB"/>
        </w:rPr>
      </w:pPr>
      <w:r w:rsidRPr="00E071CB">
        <w:rPr>
          <w:rFonts w:ascii="Verdana" w:hAnsi="Verdana"/>
          <w:lang w:val="en-GB"/>
        </w:rPr>
        <w:t>The Health</w:t>
      </w:r>
      <w:r w:rsidR="00EA7892">
        <w:rPr>
          <w:rFonts w:ascii="Verdana" w:hAnsi="Verdana"/>
          <w:lang w:val="en-GB"/>
        </w:rPr>
        <w:t xml:space="preserve"> and</w:t>
      </w:r>
      <w:r w:rsidRPr="00E071CB">
        <w:rPr>
          <w:rFonts w:ascii="Verdana" w:hAnsi="Verdana"/>
          <w:lang w:val="en-GB"/>
        </w:rPr>
        <w:t xml:space="preserve"> Safety Manager ensures that suitable Violence &amp; Aggression bulletins and posters are visible in prominent places around the site, advising a zero tolerance of violent and aggressive behaviour.</w:t>
      </w:r>
    </w:p>
    <w:p w14:paraId="42B1221A" w14:textId="6CB4B711" w:rsidR="0078043E" w:rsidRDefault="0078043E" w:rsidP="002A73EA">
      <w:pPr>
        <w:pStyle w:val="ListParagraph"/>
        <w:numPr>
          <w:ilvl w:val="0"/>
          <w:numId w:val="12"/>
        </w:numPr>
        <w:spacing w:line="240" w:lineRule="auto"/>
        <w:rPr>
          <w:rFonts w:ascii="Verdana" w:hAnsi="Verdana"/>
          <w:lang w:val="en-GB"/>
        </w:rPr>
      </w:pPr>
      <w:r w:rsidRPr="00E071CB">
        <w:rPr>
          <w:rFonts w:ascii="Verdana" w:hAnsi="Verdana"/>
          <w:lang w:val="en-GB"/>
        </w:rPr>
        <w:t>All members of staff are encouraged to report all violence and aggressive behaviour.</w:t>
      </w:r>
    </w:p>
    <w:p w14:paraId="20761C0F" w14:textId="77777777" w:rsidR="00F803AC" w:rsidRPr="00E071CB" w:rsidRDefault="00307DD7" w:rsidP="002A73EA">
      <w:pPr>
        <w:pStyle w:val="Heading2"/>
        <w:spacing w:line="240" w:lineRule="auto"/>
        <w:ind w:left="0"/>
        <w:jc w:val="left"/>
        <w:rPr>
          <w:rFonts w:ascii="Verdana" w:hAnsi="Verdana"/>
          <w:color w:val="auto"/>
          <w:sz w:val="24"/>
          <w:szCs w:val="24"/>
        </w:rPr>
      </w:pPr>
      <w:r w:rsidRPr="00E071CB">
        <w:rPr>
          <w:rFonts w:ascii="Verdana" w:hAnsi="Verdana"/>
          <w:color w:val="auto"/>
          <w:sz w:val="24"/>
          <w:szCs w:val="24"/>
        </w:rPr>
        <w:t>F</w:t>
      </w:r>
      <w:r w:rsidR="00F803AC" w:rsidRPr="00E071CB">
        <w:rPr>
          <w:rFonts w:ascii="Verdana" w:hAnsi="Verdana"/>
          <w:color w:val="auto"/>
          <w:sz w:val="24"/>
          <w:szCs w:val="24"/>
        </w:rPr>
        <w:t>irst Aid</w:t>
      </w:r>
      <w:bookmarkEnd w:id="18"/>
      <w:r w:rsidR="004352CB" w:rsidRPr="00E071CB">
        <w:rPr>
          <w:rFonts w:ascii="Verdana" w:hAnsi="Verdana"/>
          <w:color w:val="auto"/>
          <w:sz w:val="24"/>
          <w:szCs w:val="24"/>
        </w:rPr>
        <w:t xml:space="preserve"> at Work</w:t>
      </w:r>
    </w:p>
    <w:p w14:paraId="6E1F3267" w14:textId="77777777" w:rsidR="004A3139" w:rsidRPr="00E071CB" w:rsidRDefault="004A3139" w:rsidP="002A73EA">
      <w:pPr>
        <w:spacing w:line="240" w:lineRule="auto"/>
        <w:ind w:left="0"/>
        <w:rPr>
          <w:rFonts w:ascii="Verdana" w:hAnsi="Verdana"/>
          <w:szCs w:val="24"/>
        </w:rPr>
      </w:pPr>
      <w:r w:rsidRPr="00E071CB">
        <w:rPr>
          <w:rFonts w:ascii="Verdana" w:hAnsi="Verdana"/>
          <w:szCs w:val="24"/>
        </w:rPr>
        <w:t xml:space="preserve">In line with the First Aid at Work Regulations 2013, NWSSP will ensure, through the risk assessment process, that adequate first aid provisions are made to deal with any injuries sustained by staff whilst at work.  Where it is assessed to be necessary, competent first aiders at work will be appropriately trained and supported to carry out their roles.  Names and locations of specific first aiders will be prominently displayed in the workplace.  </w:t>
      </w:r>
    </w:p>
    <w:p w14:paraId="3DDD9A25" w14:textId="77777777" w:rsidR="00C945B8" w:rsidRPr="00E071CB" w:rsidRDefault="00D47B2F" w:rsidP="002A73EA">
      <w:pPr>
        <w:spacing w:line="240" w:lineRule="auto"/>
        <w:ind w:left="0"/>
        <w:rPr>
          <w:rFonts w:ascii="Verdana" w:hAnsi="Verdana"/>
          <w:szCs w:val="24"/>
        </w:rPr>
      </w:pPr>
      <w:r w:rsidRPr="00E071CB">
        <w:rPr>
          <w:rFonts w:ascii="Verdana" w:hAnsi="Verdana"/>
          <w:szCs w:val="24"/>
        </w:rPr>
        <w:t>Departmental Managers have</w:t>
      </w:r>
      <w:r w:rsidR="00BE145C" w:rsidRPr="00E071CB">
        <w:rPr>
          <w:rFonts w:ascii="Verdana" w:hAnsi="Verdana"/>
          <w:szCs w:val="24"/>
        </w:rPr>
        <w:t xml:space="preserve"> a duty to ensure that </w:t>
      </w:r>
      <w:r w:rsidR="003F0878" w:rsidRPr="00E071CB">
        <w:rPr>
          <w:rFonts w:ascii="Verdana" w:hAnsi="Verdana"/>
          <w:szCs w:val="24"/>
        </w:rPr>
        <w:t>First Aiders are trained every 3</w:t>
      </w:r>
      <w:r w:rsidR="0014286D" w:rsidRPr="00E071CB">
        <w:rPr>
          <w:rFonts w:ascii="Verdana" w:hAnsi="Verdana"/>
          <w:szCs w:val="24"/>
        </w:rPr>
        <w:t xml:space="preserve"> years and refresher training</w:t>
      </w:r>
      <w:r w:rsidR="003F0878" w:rsidRPr="00E071CB">
        <w:rPr>
          <w:rFonts w:ascii="Verdana" w:hAnsi="Verdana"/>
          <w:szCs w:val="24"/>
        </w:rPr>
        <w:t xml:space="preserve"> is undertaken</w:t>
      </w:r>
      <w:r w:rsidR="0014286D" w:rsidRPr="00E071CB">
        <w:rPr>
          <w:rFonts w:ascii="Verdana" w:hAnsi="Verdana"/>
          <w:szCs w:val="24"/>
        </w:rPr>
        <w:t xml:space="preserve"> every year.</w:t>
      </w:r>
      <w:r w:rsidR="00BE145C" w:rsidRPr="00E071CB">
        <w:rPr>
          <w:rFonts w:ascii="Verdana" w:hAnsi="Verdana"/>
          <w:szCs w:val="24"/>
        </w:rPr>
        <w:t xml:space="preserve"> </w:t>
      </w:r>
    </w:p>
    <w:p w14:paraId="796F59AD" w14:textId="55D1372B" w:rsidR="005B5CD8" w:rsidRPr="00E071CB" w:rsidRDefault="00D47B2F" w:rsidP="002A73EA">
      <w:pPr>
        <w:spacing w:line="240" w:lineRule="auto"/>
        <w:ind w:left="0"/>
        <w:rPr>
          <w:rFonts w:ascii="Verdana" w:hAnsi="Verdana"/>
          <w:szCs w:val="24"/>
        </w:rPr>
      </w:pPr>
      <w:r w:rsidRPr="00E071CB">
        <w:rPr>
          <w:rFonts w:ascii="Verdana" w:hAnsi="Verdana"/>
          <w:szCs w:val="24"/>
        </w:rPr>
        <w:t xml:space="preserve">All </w:t>
      </w:r>
      <w:r w:rsidR="005B5CD8" w:rsidRPr="00E071CB">
        <w:rPr>
          <w:rFonts w:ascii="Verdana" w:hAnsi="Verdana"/>
          <w:szCs w:val="24"/>
        </w:rPr>
        <w:t xml:space="preserve">First Aid </w:t>
      </w:r>
      <w:r w:rsidRPr="00E071CB">
        <w:rPr>
          <w:rFonts w:ascii="Verdana" w:hAnsi="Verdana"/>
          <w:szCs w:val="24"/>
        </w:rPr>
        <w:t xml:space="preserve">incidents are to be reported via </w:t>
      </w:r>
      <w:r w:rsidR="0073345A">
        <w:rPr>
          <w:rFonts w:ascii="Verdana" w:hAnsi="Verdana"/>
          <w:szCs w:val="24"/>
        </w:rPr>
        <w:t>RL</w:t>
      </w:r>
      <w:r w:rsidRPr="00E071CB">
        <w:rPr>
          <w:rFonts w:ascii="Verdana" w:hAnsi="Verdana"/>
          <w:szCs w:val="24"/>
        </w:rPr>
        <w:t xml:space="preserve">DATIX (through the Incidents Investigation and Reporting module).  </w:t>
      </w:r>
      <w:r w:rsidR="005B5CD8" w:rsidRPr="00E071CB">
        <w:rPr>
          <w:rFonts w:ascii="Verdana" w:hAnsi="Verdana"/>
          <w:szCs w:val="24"/>
        </w:rPr>
        <w:t xml:space="preserve">The information to be recorded </w:t>
      </w:r>
      <w:r w:rsidR="005243EE" w:rsidRPr="00E071CB">
        <w:rPr>
          <w:rFonts w:ascii="Verdana" w:hAnsi="Verdana"/>
          <w:szCs w:val="24"/>
        </w:rPr>
        <w:t>will</w:t>
      </w:r>
      <w:r w:rsidR="005B5CD8" w:rsidRPr="00E071CB">
        <w:rPr>
          <w:rFonts w:ascii="Verdana" w:hAnsi="Verdana"/>
          <w:szCs w:val="24"/>
        </w:rPr>
        <w:t xml:space="preserve"> </w:t>
      </w:r>
      <w:proofErr w:type="gramStart"/>
      <w:r w:rsidR="005B5CD8" w:rsidRPr="00E071CB">
        <w:rPr>
          <w:rFonts w:ascii="Verdana" w:hAnsi="Verdana"/>
          <w:szCs w:val="24"/>
        </w:rPr>
        <w:t>include:</w:t>
      </w:r>
      <w:proofErr w:type="gramEnd"/>
      <w:r w:rsidR="005B5CD8" w:rsidRPr="00E071CB">
        <w:rPr>
          <w:rFonts w:ascii="Verdana" w:hAnsi="Verdana"/>
          <w:szCs w:val="24"/>
        </w:rPr>
        <w:t xml:space="preserve"> date, location and nature of incident, details of the person involved and what first aid was administered.  Information regarding what happened after the event needs to be captured too: such as whether the person went back to work, was sent </w:t>
      </w:r>
      <w:proofErr w:type="gramStart"/>
      <w:r w:rsidR="005B5CD8" w:rsidRPr="00E071CB">
        <w:rPr>
          <w:rFonts w:ascii="Verdana" w:hAnsi="Verdana"/>
          <w:szCs w:val="24"/>
        </w:rPr>
        <w:t>home</w:t>
      </w:r>
      <w:proofErr w:type="gramEnd"/>
      <w:r w:rsidR="005B5CD8" w:rsidRPr="00E071CB">
        <w:rPr>
          <w:rFonts w:ascii="Verdana" w:hAnsi="Verdana"/>
          <w:szCs w:val="24"/>
        </w:rPr>
        <w:t xml:space="preserve"> or </w:t>
      </w:r>
      <w:r w:rsidRPr="00E071CB">
        <w:rPr>
          <w:rFonts w:ascii="Verdana" w:hAnsi="Verdana"/>
          <w:szCs w:val="24"/>
        </w:rPr>
        <w:t xml:space="preserve">needed emergency medical </w:t>
      </w:r>
      <w:r w:rsidR="006560D8" w:rsidRPr="00E071CB">
        <w:rPr>
          <w:rFonts w:ascii="Verdana" w:hAnsi="Verdana"/>
          <w:szCs w:val="24"/>
        </w:rPr>
        <w:t>care</w:t>
      </w:r>
      <w:r w:rsidRPr="00E071CB">
        <w:rPr>
          <w:rFonts w:ascii="Verdana" w:hAnsi="Verdana"/>
          <w:szCs w:val="24"/>
        </w:rPr>
        <w:t xml:space="preserve">. </w:t>
      </w:r>
    </w:p>
    <w:p w14:paraId="3FD032B1" w14:textId="77777777" w:rsidR="00BE145C" w:rsidRPr="00E071CB" w:rsidRDefault="0014286D" w:rsidP="002A73EA">
      <w:pPr>
        <w:spacing w:line="240" w:lineRule="auto"/>
        <w:ind w:left="0"/>
        <w:rPr>
          <w:rFonts w:ascii="Verdana" w:hAnsi="Verdana"/>
          <w:szCs w:val="24"/>
        </w:rPr>
      </w:pPr>
      <w:r w:rsidRPr="00E071CB">
        <w:rPr>
          <w:rFonts w:ascii="Verdana" w:hAnsi="Verdana"/>
          <w:szCs w:val="24"/>
        </w:rPr>
        <w:t>Sites</w:t>
      </w:r>
      <w:r w:rsidR="00B91500" w:rsidRPr="00E071CB">
        <w:rPr>
          <w:rFonts w:ascii="Verdana" w:hAnsi="Verdana"/>
          <w:szCs w:val="24"/>
        </w:rPr>
        <w:t xml:space="preserve"> will also ensure adequate first aid materials, equipm</w:t>
      </w:r>
      <w:r w:rsidR="00B107BD" w:rsidRPr="00E071CB">
        <w:rPr>
          <w:rFonts w:ascii="Verdana" w:hAnsi="Verdana"/>
          <w:szCs w:val="24"/>
        </w:rPr>
        <w:t>ent and facilities are provided.</w:t>
      </w:r>
    </w:p>
    <w:p w14:paraId="3135790F" w14:textId="77777777" w:rsidR="006560D8" w:rsidRDefault="006560D8" w:rsidP="002A73EA">
      <w:pPr>
        <w:spacing w:line="240" w:lineRule="auto"/>
        <w:ind w:left="0"/>
        <w:rPr>
          <w:rFonts w:ascii="Verdana" w:hAnsi="Verdana"/>
          <w:szCs w:val="24"/>
        </w:rPr>
      </w:pPr>
      <w:r w:rsidRPr="00E071CB">
        <w:rPr>
          <w:rFonts w:ascii="Verdana" w:hAnsi="Verdana"/>
          <w:szCs w:val="24"/>
        </w:rPr>
        <w:t xml:space="preserve">All Departmental Managers are to ensure that the first aid boxes in their area are well </w:t>
      </w:r>
      <w:proofErr w:type="gramStart"/>
      <w:r w:rsidRPr="00E071CB">
        <w:rPr>
          <w:rFonts w:ascii="Verdana" w:hAnsi="Verdana"/>
          <w:szCs w:val="24"/>
        </w:rPr>
        <w:t>stocked at all times</w:t>
      </w:r>
      <w:proofErr w:type="gramEnd"/>
      <w:r w:rsidRPr="00E071CB">
        <w:rPr>
          <w:rFonts w:ascii="Verdana" w:hAnsi="Verdana"/>
          <w:szCs w:val="24"/>
        </w:rPr>
        <w:t>.  They are also responsible for carrying out a first aid box audit</w:t>
      </w:r>
      <w:r w:rsidR="0016119E" w:rsidRPr="00E071CB">
        <w:rPr>
          <w:rFonts w:ascii="Verdana" w:hAnsi="Verdana"/>
          <w:szCs w:val="24"/>
        </w:rPr>
        <w:t xml:space="preserve"> checklist</w:t>
      </w:r>
      <w:r w:rsidRPr="00E071CB">
        <w:rPr>
          <w:rFonts w:ascii="Verdana" w:hAnsi="Verdana"/>
          <w:szCs w:val="24"/>
        </w:rPr>
        <w:t xml:space="preserve"> in their </w:t>
      </w:r>
      <w:r w:rsidR="0014286D" w:rsidRPr="00E071CB">
        <w:rPr>
          <w:rFonts w:ascii="Verdana" w:hAnsi="Verdana"/>
          <w:szCs w:val="24"/>
        </w:rPr>
        <w:t>sites every month</w:t>
      </w:r>
      <w:r w:rsidRPr="00E071CB">
        <w:rPr>
          <w:rFonts w:ascii="Verdana" w:hAnsi="Verdana"/>
          <w:szCs w:val="24"/>
        </w:rPr>
        <w:t>.  All out of date stock is to be removed and replaced.</w:t>
      </w:r>
    </w:p>
    <w:p w14:paraId="0E004812" w14:textId="2E9D542F" w:rsidR="004208BC" w:rsidRDefault="004208BC" w:rsidP="002A73EA">
      <w:pPr>
        <w:spacing w:line="240" w:lineRule="auto"/>
        <w:ind w:left="0"/>
        <w:rPr>
          <w:rFonts w:ascii="Verdana" w:hAnsi="Verdana"/>
          <w:szCs w:val="24"/>
        </w:rPr>
      </w:pPr>
      <w:r>
        <w:rPr>
          <w:rFonts w:ascii="Verdana" w:hAnsi="Verdana"/>
          <w:szCs w:val="24"/>
        </w:rPr>
        <w:t>Link to the first aid kit stock checklist:</w:t>
      </w:r>
      <w:r w:rsidR="008E3467">
        <w:rPr>
          <w:rFonts w:ascii="Verdana" w:hAnsi="Verdana"/>
          <w:szCs w:val="24"/>
        </w:rPr>
        <w:t xml:space="preserve"> </w:t>
      </w:r>
      <w:hyperlink r:id="rId45" w:history="1">
        <w:r w:rsidR="00014F78">
          <w:rPr>
            <w:rStyle w:val="Hyperlink"/>
            <w:rFonts w:ascii="Verdana" w:hAnsi="Verdana"/>
            <w:szCs w:val="24"/>
          </w:rPr>
          <w:t>first aid checklist</w:t>
        </w:r>
      </w:hyperlink>
    </w:p>
    <w:p w14:paraId="3BD9A026" w14:textId="73157256" w:rsidR="00EF4491" w:rsidRDefault="00EF4491" w:rsidP="002A73EA">
      <w:pPr>
        <w:spacing w:line="240" w:lineRule="auto"/>
        <w:ind w:left="0"/>
        <w:rPr>
          <w:rFonts w:ascii="Verdana" w:hAnsi="Verdana"/>
          <w:szCs w:val="24"/>
        </w:rPr>
      </w:pPr>
      <w:r>
        <w:rPr>
          <w:rFonts w:ascii="Verdana" w:hAnsi="Verdana"/>
          <w:szCs w:val="24"/>
        </w:rPr>
        <w:t>Emergency contact numbers and instructions on what to do in an event of an emergency should be published on health and safety notice boards at sites.</w:t>
      </w:r>
    </w:p>
    <w:p w14:paraId="18D0413C" w14:textId="3C0185A4" w:rsidR="00A94E1A" w:rsidRDefault="00A94E1A" w:rsidP="002A73EA">
      <w:pPr>
        <w:spacing w:line="240" w:lineRule="auto"/>
        <w:ind w:left="0"/>
        <w:rPr>
          <w:rFonts w:ascii="Verdana" w:hAnsi="Verdana"/>
          <w:szCs w:val="24"/>
        </w:rPr>
      </w:pPr>
      <w:r>
        <w:rPr>
          <w:rFonts w:ascii="Verdana" w:hAnsi="Verdana"/>
          <w:szCs w:val="24"/>
        </w:rPr>
        <w:t>First Aiders have been given additional PPE during COVID-19.</w:t>
      </w:r>
    </w:p>
    <w:p w14:paraId="26E1A1D4" w14:textId="77777777" w:rsidR="005243EE" w:rsidRPr="00E071CB" w:rsidRDefault="005243EE" w:rsidP="002A73EA">
      <w:pPr>
        <w:pStyle w:val="Heading2"/>
        <w:spacing w:line="240" w:lineRule="auto"/>
        <w:ind w:left="0"/>
        <w:jc w:val="left"/>
        <w:rPr>
          <w:rFonts w:ascii="Verdana" w:hAnsi="Verdana"/>
          <w:color w:val="auto"/>
          <w:sz w:val="24"/>
          <w:szCs w:val="24"/>
        </w:rPr>
      </w:pPr>
      <w:bookmarkStart w:id="20" w:name="_Toc453752996"/>
      <w:r w:rsidRPr="00E071CB">
        <w:rPr>
          <w:rFonts w:ascii="Verdana" w:hAnsi="Verdana"/>
          <w:color w:val="auto"/>
          <w:sz w:val="24"/>
          <w:szCs w:val="24"/>
        </w:rPr>
        <w:t>Work/Office Equipment</w:t>
      </w:r>
      <w:bookmarkEnd w:id="20"/>
    </w:p>
    <w:p w14:paraId="390A1B8E" w14:textId="77777777" w:rsidR="005243EE" w:rsidRPr="00E071CB" w:rsidRDefault="005243EE" w:rsidP="002A73EA">
      <w:pPr>
        <w:spacing w:line="240" w:lineRule="auto"/>
        <w:ind w:left="0"/>
        <w:rPr>
          <w:rFonts w:ascii="Verdana" w:hAnsi="Verdana"/>
          <w:szCs w:val="24"/>
        </w:rPr>
      </w:pPr>
      <w:r w:rsidRPr="00E071CB">
        <w:rPr>
          <w:rFonts w:ascii="Verdana" w:hAnsi="Verdana"/>
          <w:szCs w:val="24"/>
        </w:rPr>
        <w:t xml:space="preserve">All work equipment should be “fit for purpose”, in other words, suitable for the worker, the task to be undertaken and the work environment, </w:t>
      </w:r>
      <w:proofErr w:type="gramStart"/>
      <w:r w:rsidRPr="00E071CB">
        <w:rPr>
          <w:rFonts w:ascii="Verdana" w:hAnsi="Verdana"/>
          <w:szCs w:val="24"/>
        </w:rPr>
        <w:t>i.e.</w:t>
      </w:r>
      <w:proofErr w:type="gramEnd"/>
      <w:r w:rsidRPr="00E071CB">
        <w:rPr>
          <w:rFonts w:ascii="Verdana" w:hAnsi="Verdana"/>
          <w:szCs w:val="24"/>
        </w:rPr>
        <w:t xml:space="preserve"> ergonomically sound.  Work equipment is also to be maintained in safe working order</w:t>
      </w:r>
      <w:r w:rsidR="0014286D" w:rsidRPr="00E071CB">
        <w:rPr>
          <w:rFonts w:ascii="Verdana" w:hAnsi="Verdana"/>
          <w:szCs w:val="24"/>
        </w:rPr>
        <w:t>.</w:t>
      </w:r>
      <w:r w:rsidR="006365F3" w:rsidRPr="00E071CB">
        <w:rPr>
          <w:rFonts w:ascii="Verdana" w:hAnsi="Verdana"/>
          <w:szCs w:val="24"/>
        </w:rPr>
        <w:t xml:space="preserve">  Equipment checks are to be undertaken </w:t>
      </w:r>
      <w:proofErr w:type="gramStart"/>
      <w:r w:rsidR="006365F3" w:rsidRPr="00E071CB">
        <w:rPr>
          <w:rFonts w:ascii="Verdana" w:hAnsi="Verdana"/>
          <w:szCs w:val="24"/>
        </w:rPr>
        <w:t>on a monthly basis</w:t>
      </w:r>
      <w:proofErr w:type="gramEnd"/>
      <w:r w:rsidR="006365F3" w:rsidRPr="00E071CB">
        <w:rPr>
          <w:rFonts w:ascii="Verdana" w:hAnsi="Verdana"/>
          <w:szCs w:val="24"/>
        </w:rPr>
        <w:t>.</w:t>
      </w:r>
    </w:p>
    <w:p w14:paraId="53CFF2BF" w14:textId="1661462D" w:rsidR="00395B57" w:rsidRPr="00E071CB" w:rsidRDefault="00395B57" w:rsidP="002A73EA">
      <w:pPr>
        <w:pStyle w:val="Heading2"/>
        <w:spacing w:line="240" w:lineRule="auto"/>
        <w:ind w:left="0"/>
        <w:jc w:val="left"/>
        <w:rPr>
          <w:rFonts w:ascii="Verdana" w:hAnsi="Verdana"/>
          <w:color w:val="auto"/>
          <w:sz w:val="24"/>
          <w:szCs w:val="24"/>
        </w:rPr>
      </w:pPr>
      <w:bookmarkStart w:id="21" w:name="_Toc453752997"/>
      <w:r w:rsidRPr="00E071CB">
        <w:rPr>
          <w:rFonts w:ascii="Verdana" w:hAnsi="Verdana"/>
          <w:color w:val="auto"/>
          <w:sz w:val="24"/>
          <w:szCs w:val="24"/>
        </w:rPr>
        <w:t xml:space="preserve">Workplace </w:t>
      </w:r>
      <w:r w:rsidR="009031A1" w:rsidRPr="00E071CB">
        <w:rPr>
          <w:rFonts w:ascii="Verdana" w:hAnsi="Verdana"/>
          <w:color w:val="auto"/>
          <w:sz w:val="24"/>
          <w:szCs w:val="24"/>
        </w:rPr>
        <w:t>Checklist</w:t>
      </w:r>
      <w:bookmarkEnd w:id="21"/>
    </w:p>
    <w:p w14:paraId="6BA07342" w14:textId="77777777" w:rsidR="00395B57" w:rsidRPr="00E071CB" w:rsidRDefault="00955FAE" w:rsidP="002A73EA">
      <w:pPr>
        <w:spacing w:line="240" w:lineRule="auto"/>
        <w:ind w:left="0"/>
        <w:rPr>
          <w:rFonts w:ascii="Verdana" w:hAnsi="Verdana"/>
          <w:szCs w:val="24"/>
        </w:rPr>
      </w:pPr>
      <w:r w:rsidRPr="00E071CB">
        <w:rPr>
          <w:rFonts w:ascii="Verdana" w:hAnsi="Verdana"/>
          <w:szCs w:val="24"/>
        </w:rPr>
        <w:t xml:space="preserve">A </w:t>
      </w:r>
      <w:r w:rsidR="00395B57" w:rsidRPr="00E071CB">
        <w:rPr>
          <w:rFonts w:ascii="Verdana" w:hAnsi="Verdana"/>
          <w:szCs w:val="24"/>
        </w:rPr>
        <w:t xml:space="preserve">Workplace </w:t>
      </w:r>
      <w:r w:rsidR="002E7B6D" w:rsidRPr="00E071CB">
        <w:rPr>
          <w:rFonts w:ascii="Verdana" w:hAnsi="Verdana"/>
          <w:szCs w:val="24"/>
        </w:rPr>
        <w:t>c</w:t>
      </w:r>
      <w:r w:rsidR="009031A1" w:rsidRPr="00E071CB">
        <w:rPr>
          <w:rFonts w:ascii="Verdana" w:hAnsi="Verdana"/>
          <w:szCs w:val="24"/>
        </w:rPr>
        <w:t>hecklist</w:t>
      </w:r>
      <w:r w:rsidR="00395B57" w:rsidRPr="00E071CB">
        <w:rPr>
          <w:rFonts w:ascii="Verdana" w:hAnsi="Verdana"/>
          <w:szCs w:val="24"/>
        </w:rPr>
        <w:t xml:space="preserve"> will be conducted across all </w:t>
      </w:r>
      <w:r w:rsidR="009031A1" w:rsidRPr="00E071CB">
        <w:rPr>
          <w:rFonts w:ascii="Verdana" w:hAnsi="Verdana"/>
          <w:szCs w:val="24"/>
        </w:rPr>
        <w:t>sites</w:t>
      </w:r>
      <w:r w:rsidR="00395B57" w:rsidRPr="00E071CB">
        <w:rPr>
          <w:rFonts w:ascii="Verdana" w:hAnsi="Verdana"/>
          <w:szCs w:val="24"/>
        </w:rPr>
        <w:t xml:space="preserve"> at </w:t>
      </w:r>
      <w:r w:rsidR="00642856" w:rsidRPr="00E071CB">
        <w:rPr>
          <w:rFonts w:ascii="Verdana" w:hAnsi="Verdana"/>
          <w:szCs w:val="24"/>
        </w:rPr>
        <w:t>NWSSP</w:t>
      </w:r>
      <w:r w:rsidR="00395B57" w:rsidRPr="00E071CB">
        <w:rPr>
          <w:rFonts w:ascii="Verdana" w:hAnsi="Verdana"/>
          <w:szCs w:val="24"/>
        </w:rPr>
        <w:t xml:space="preserve"> </w:t>
      </w:r>
      <w:r w:rsidR="009031A1" w:rsidRPr="00E071CB">
        <w:rPr>
          <w:rFonts w:ascii="Verdana" w:hAnsi="Verdana"/>
          <w:szCs w:val="24"/>
        </w:rPr>
        <w:t xml:space="preserve">every 3 months in addition to the audits undertaken by the H&amp;S manager.  These </w:t>
      </w:r>
      <w:r w:rsidR="009C7AC8" w:rsidRPr="00E071CB">
        <w:rPr>
          <w:rFonts w:ascii="Verdana" w:hAnsi="Verdana"/>
          <w:szCs w:val="24"/>
        </w:rPr>
        <w:t>checklists</w:t>
      </w:r>
      <w:r w:rsidR="00395B57" w:rsidRPr="00E071CB">
        <w:rPr>
          <w:rFonts w:ascii="Verdana" w:hAnsi="Verdana"/>
          <w:szCs w:val="24"/>
        </w:rPr>
        <w:t xml:space="preserve"> will assess </w:t>
      </w:r>
      <w:r w:rsidR="006560D8" w:rsidRPr="00E071CB">
        <w:rPr>
          <w:rFonts w:ascii="Verdana" w:hAnsi="Verdana"/>
          <w:szCs w:val="24"/>
        </w:rPr>
        <w:t xml:space="preserve">and report on </w:t>
      </w:r>
      <w:r w:rsidR="00395B57" w:rsidRPr="00E071CB">
        <w:rPr>
          <w:rFonts w:ascii="Verdana" w:hAnsi="Verdana"/>
          <w:szCs w:val="24"/>
        </w:rPr>
        <w:t xml:space="preserve">the suitability, equipment provisions, </w:t>
      </w:r>
      <w:proofErr w:type="gramStart"/>
      <w:r w:rsidR="00395B57" w:rsidRPr="00E071CB">
        <w:rPr>
          <w:rFonts w:ascii="Verdana" w:hAnsi="Verdana"/>
          <w:szCs w:val="24"/>
        </w:rPr>
        <w:t>cleanliness</w:t>
      </w:r>
      <w:proofErr w:type="gramEnd"/>
      <w:r w:rsidR="00395B57" w:rsidRPr="00E071CB">
        <w:rPr>
          <w:rFonts w:ascii="Verdana" w:hAnsi="Verdana"/>
          <w:szCs w:val="24"/>
        </w:rPr>
        <w:t xml:space="preserve"> and safety aspects of the workplace environment.</w:t>
      </w:r>
    </w:p>
    <w:p w14:paraId="1926CC04" w14:textId="0B31D6B3" w:rsidR="003A2133" w:rsidRPr="003A2133" w:rsidRDefault="003A2133" w:rsidP="002A73EA">
      <w:pPr>
        <w:spacing w:line="240" w:lineRule="auto"/>
        <w:ind w:left="0"/>
        <w:rPr>
          <w:rFonts w:ascii="Verdana" w:hAnsi="Verdana"/>
          <w:szCs w:val="24"/>
        </w:rPr>
      </w:pPr>
      <w:r w:rsidRPr="003A2133">
        <w:rPr>
          <w:rFonts w:ascii="Verdana" w:hAnsi="Verdana"/>
          <w:szCs w:val="24"/>
        </w:rPr>
        <w:t xml:space="preserve">Link </w:t>
      </w:r>
      <w:r w:rsidR="008E3467">
        <w:rPr>
          <w:rFonts w:ascii="Verdana" w:hAnsi="Verdana"/>
          <w:szCs w:val="24"/>
        </w:rPr>
        <w:t>t</w:t>
      </w:r>
      <w:r w:rsidRPr="003A2133">
        <w:rPr>
          <w:rFonts w:ascii="Verdana" w:hAnsi="Verdana"/>
          <w:szCs w:val="24"/>
        </w:rPr>
        <w:t>o the workplace checklist</w:t>
      </w:r>
      <w:r>
        <w:rPr>
          <w:rFonts w:ascii="Verdana" w:hAnsi="Verdana"/>
          <w:szCs w:val="24"/>
        </w:rPr>
        <w:t>:</w:t>
      </w:r>
      <w:r w:rsidR="008E3467">
        <w:rPr>
          <w:rFonts w:ascii="Verdana" w:hAnsi="Verdana"/>
          <w:szCs w:val="24"/>
        </w:rPr>
        <w:t xml:space="preserve"> </w:t>
      </w:r>
      <w:hyperlink r:id="rId46" w:history="1">
        <w:r w:rsidR="00014F78">
          <w:rPr>
            <w:rStyle w:val="Hyperlink"/>
            <w:rFonts w:ascii="Verdana" w:hAnsi="Verdana"/>
            <w:szCs w:val="24"/>
          </w:rPr>
          <w:t>checklists</w:t>
        </w:r>
      </w:hyperlink>
    </w:p>
    <w:p w14:paraId="006D8721" w14:textId="77777777" w:rsidR="003A2133" w:rsidRPr="00E071CB" w:rsidRDefault="003A2133" w:rsidP="002A73EA">
      <w:pPr>
        <w:spacing w:line="240" w:lineRule="auto"/>
        <w:ind w:left="0"/>
        <w:rPr>
          <w:rFonts w:ascii="Verdana" w:hAnsi="Verdana"/>
          <w:b/>
          <w:szCs w:val="24"/>
        </w:rPr>
      </w:pPr>
    </w:p>
    <w:p w14:paraId="04E5B005" w14:textId="77777777" w:rsidR="00E223CB" w:rsidRPr="00E071CB" w:rsidRDefault="00E223CB" w:rsidP="002A73EA">
      <w:pPr>
        <w:spacing w:line="240" w:lineRule="auto"/>
        <w:ind w:left="0"/>
        <w:rPr>
          <w:rFonts w:ascii="Verdana" w:hAnsi="Verdana"/>
          <w:b/>
          <w:szCs w:val="24"/>
        </w:rPr>
      </w:pPr>
      <w:r w:rsidRPr="00E071CB">
        <w:rPr>
          <w:rFonts w:ascii="Verdana" w:hAnsi="Verdana"/>
          <w:b/>
          <w:szCs w:val="24"/>
        </w:rPr>
        <w:t>Fire Checklist</w:t>
      </w:r>
    </w:p>
    <w:p w14:paraId="7A9E57AD" w14:textId="77777777" w:rsidR="00E223CB" w:rsidRPr="00E071CB" w:rsidRDefault="00E223CB" w:rsidP="002A73EA">
      <w:pPr>
        <w:spacing w:line="240" w:lineRule="auto"/>
        <w:ind w:left="0"/>
        <w:rPr>
          <w:rFonts w:ascii="Verdana" w:hAnsi="Verdana"/>
          <w:szCs w:val="24"/>
        </w:rPr>
      </w:pPr>
      <w:r w:rsidRPr="00E071CB">
        <w:rPr>
          <w:rFonts w:ascii="Verdana" w:hAnsi="Verdana" w:cs="Arial"/>
          <w:szCs w:val="24"/>
        </w:rPr>
        <w:t>Fire Safety Management Checklists are completed each month</w:t>
      </w:r>
    </w:p>
    <w:p w14:paraId="548AD2F6" w14:textId="6985A317" w:rsidR="003A2133" w:rsidRDefault="003A2133" w:rsidP="002A73EA">
      <w:pPr>
        <w:spacing w:line="240" w:lineRule="auto"/>
        <w:ind w:left="0"/>
        <w:rPr>
          <w:rStyle w:val="Hyperlink"/>
          <w:rFonts w:ascii="Verdana" w:hAnsi="Verdana"/>
          <w:szCs w:val="24"/>
        </w:rPr>
      </w:pPr>
      <w:bookmarkStart w:id="22" w:name="_Toc453753005"/>
      <w:bookmarkStart w:id="23" w:name="_Toc453752998"/>
      <w:r w:rsidRPr="003A2133">
        <w:rPr>
          <w:rFonts w:ascii="Verdana" w:hAnsi="Verdana"/>
          <w:szCs w:val="24"/>
        </w:rPr>
        <w:t xml:space="preserve">Link to the </w:t>
      </w:r>
      <w:r>
        <w:rPr>
          <w:rFonts w:ascii="Verdana" w:hAnsi="Verdana"/>
          <w:szCs w:val="24"/>
        </w:rPr>
        <w:t>fire checklist:</w:t>
      </w:r>
      <w:r w:rsidR="008E3467">
        <w:rPr>
          <w:rFonts w:ascii="Verdana" w:hAnsi="Verdana"/>
          <w:szCs w:val="24"/>
        </w:rPr>
        <w:t xml:space="preserve"> </w:t>
      </w:r>
      <w:hyperlink r:id="rId47" w:history="1">
        <w:r w:rsidR="00014F78">
          <w:rPr>
            <w:rStyle w:val="Hyperlink"/>
            <w:rFonts w:ascii="Verdana" w:hAnsi="Verdana"/>
            <w:szCs w:val="24"/>
          </w:rPr>
          <w:t>fire checklist</w:t>
        </w:r>
      </w:hyperlink>
    </w:p>
    <w:p w14:paraId="6BDDE2D3" w14:textId="77777777" w:rsidR="00955FAE" w:rsidRPr="00E071CB" w:rsidRDefault="00955FAE" w:rsidP="002A73EA">
      <w:pPr>
        <w:pStyle w:val="Heading2"/>
        <w:spacing w:line="240" w:lineRule="auto"/>
        <w:ind w:left="0"/>
        <w:jc w:val="left"/>
        <w:rPr>
          <w:rFonts w:ascii="Verdana" w:hAnsi="Verdana"/>
          <w:color w:val="auto"/>
          <w:sz w:val="24"/>
          <w:szCs w:val="24"/>
        </w:rPr>
      </w:pPr>
      <w:r w:rsidRPr="00E071CB">
        <w:rPr>
          <w:rFonts w:ascii="Verdana" w:hAnsi="Verdana"/>
          <w:color w:val="auto"/>
          <w:sz w:val="24"/>
          <w:szCs w:val="24"/>
        </w:rPr>
        <w:t>Security Checklist</w:t>
      </w:r>
      <w:bookmarkEnd w:id="22"/>
    </w:p>
    <w:p w14:paraId="3A53B1F6" w14:textId="77777777" w:rsidR="00955FAE" w:rsidRDefault="00955FAE" w:rsidP="002A73EA">
      <w:pPr>
        <w:tabs>
          <w:tab w:val="left" w:pos="3969"/>
        </w:tabs>
        <w:spacing w:line="240" w:lineRule="auto"/>
        <w:ind w:left="0"/>
        <w:rPr>
          <w:rFonts w:ascii="Verdana" w:hAnsi="Verdana"/>
          <w:szCs w:val="24"/>
        </w:rPr>
      </w:pPr>
      <w:r w:rsidRPr="00E071CB">
        <w:rPr>
          <w:rFonts w:ascii="Verdana" w:hAnsi="Verdana"/>
          <w:szCs w:val="24"/>
        </w:rPr>
        <w:t xml:space="preserve">A security checklist will be conducted across all sites at NWSSP every 6 months. </w:t>
      </w:r>
    </w:p>
    <w:p w14:paraId="022431C2" w14:textId="0CCBF4B9" w:rsidR="003A2133" w:rsidRDefault="003A2133" w:rsidP="002A73EA">
      <w:pPr>
        <w:spacing w:line="240" w:lineRule="auto"/>
        <w:ind w:left="0"/>
        <w:rPr>
          <w:rStyle w:val="Hyperlink"/>
          <w:rFonts w:ascii="Verdana" w:hAnsi="Verdana"/>
          <w:szCs w:val="24"/>
        </w:rPr>
      </w:pPr>
      <w:r w:rsidRPr="003A2133">
        <w:rPr>
          <w:rFonts w:ascii="Verdana" w:hAnsi="Verdana"/>
          <w:szCs w:val="24"/>
        </w:rPr>
        <w:t xml:space="preserve">Link to the </w:t>
      </w:r>
      <w:r>
        <w:rPr>
          <w:rFonts w:ascii="Verdana" w:hAnsi="Verdana"/>
          <w:szCs w:val="24"/>
        </w:rPr>
        <w:t xml:space="preserve">security </w:t>
      </w:r>
      <w:r w:rsidRPr="003A2133">
        <w:rPr>
          <w:rFonts w:ascii="Verdana" w:hAnsi="Verdana"/>
          <w:szCs w:val="24"/>
        </w:rPr>
        <w:t>checklist</w:t>
      </w:r>
      <w:r w:rsidR="008E3467">
        <w:rPr>
          <w:rFonts w:ascii="Verdana" w:hAnsi="Verdana"/>
          <w:szCs w:val="24"/>
        </w:rPr>
        <w:t xml:space="preserve">: </w:t>
      </w:r>
      <w:hyperlink r:id="rId48" w:history="1">
        <w:r w:rsidR="00014F78">
          <w:rPr>
            <w:rStyle w:val="Hyperlink"/>
            <w:rFonts w:ascii="Verdana" w:hAnsi="Verdana"/>
            <w:szCs w:val="24"/>
          </w:rPr>
          <w:t>security checklist</w:t>
        </w:r>
      </w:hyperlink>
    </w:p>
    <w:p w14:paraId="6A122D11" w14:textId="774AA006" w:rsidR="00C9028C" w:rsidRDefault="00C9028C" w:rsidP="002A73EA">
      <w:pPr>
        <w:spacing w:line="240" w:lineRule="auto"/>
        <w:ind w:left="0"/>
        <w:rPr>
          <w:rFonts w:ascii="Verdana" w:hAnsi="Verdana"/>
          <w:b/>
          <w:szCs w:val="24"/>
        </w:rPr>
      </w:pPr>
    </w:p>
    <w:p w14:paraId="051FC147" w14:textId="77393E26" w:rsidR="00043670" w:rsidRPr="00043670" w:rsidRDefault="00043670" w:rsidP="002A73EA">
      <w:pPr>
        <w:spacing w:line="240" w:lineRule="auto"/>
        <w:ind w:left="0"/>
        <w:rPr>
          <w:rFonts w:ascii="Verdana" w:hAnsi="Verdana"/>
          <w:b/>
          <w:szCs w:val="24"/>
        </w:rPr>
      </w:pPr>
      <w:r w:rsidRPr="00043670">
        <w:rPr>
          <w:rFonts w:ascii="Verdana" w:hAnsi="Verdana"/>
          <w:b/>
          <w:szCs w:val="24"/>
        </w:rPr>
        <w:t>Social Distancing</w:t>
      </w:r>
      <w:r w:rsidR="00A94E1A">
        <w:rPr>
          <w:rFonts w:ascii="Verdana" w:hAnsi="Verdana"/>
          <w:b/>
          <w:szCs w:val="24"/>
        </w:rPr>
        <w:t xml:space="preserve"> Checklist</w:t>
      </w:r>
      <w:r w:rsidRPr="00043670">
        <w:rPr>
          <w:rFonts w:ascii="Verdana" w:hAnsi="Verdana"/>
          <w:b/>
          <w:szCs w:val="24"/>
        </w:rPr>
        <w:t xml:space="preserve"> – COVID-19</w:t>
      </w:r>
    </w:p>
    <w:p w14:paraId="1740F21D" w14:textId="1B9CA101" w:rsidR="00043670" w:rsidRDefault="00043670" w:rsidP="00043670">
      <w:pPr>
        <w:spacing w:after="0" w:line="240" w:lineRule="auto"/>
        <w:ind w:left="0"/>
        <w:rPr>
          <w:rFonts w:ascii="Verdana" w:hAnsi="Verdana"/>
          <w:color w:val="000000"/>
          <w:sz w:val="18"/>
          <w:szCs w:val="18"/>
        </w:rPr>
      </w:pPr>
      <w:r w:rsidRPr="00D337CD">
        <w:rPr>
          <w:rFonts w:ascii="Verdana" w:hAnsi="Verdana" w:cs="Arial"/>
          <w:szCs w:val="24"/>
        </w:rPr>
        <w:t>The</w:t>
      </w:r>
      <w:r w:rsidR="00F97468">
        <w:rPr>
          <w:rFonts w:ascii="Verdana" w:hAnsi="Verdana" w:cs="Arial"/>
          <w:szCs w:val="24"/>
        </w:rPr>
        <w:t xml:space="preserve"> Guidance </w:t>
      </w:r>
      <w:r w:rsidRPr="00D337CD">
        <w:rPr>
          <w:rFonts w:ascii="Verdana" w:hAnsi="Verdana" w:cs="Arial"/>
          <w:szCs w:val="24"/>
        </w:rPr>
        <w:t xml:space="preserve">requires people to take “all reasonable measures” to maintain </w:t>
      </w:r>
      <w:proofErr w:type="gramStart"/>
      <w:r w:rsidRPr="00D337CD">
        <w:rPr>
          <w:rFonts w:ascii="Verdana" w:hAnsi="Verdana" w:cs="Arial"/>
          <w:szCs w:val="24"/>
        </w:rPr>
        <w:t>a distance of two</w:t>
      </w:r>
      <w:proofErr w:type="gramEnd"/>
      <w:r w:rsidRPr="00D337CD">
        <w:rPr>
          <w:rFonts w:ascii="Verdana" w:hAnsi="Verdana" w:cs="Arial"/>
          <w:szCs w:val="24"/>
        </w:rPr>
        <w:t xml:space="preserve"> metres between those in the workplace. While that is an objective test that is intended to be applied consistently, it is not an absolute rule that has to be applied </w:t>
      </w:r>
      <w:proofErr w:type="gramStart"/>
      <w:r w:rsidRPr="00D337CD">
        <w:rPr>
          <w:rFonts w:ascii="Verdana" w:hAnsi="Verdana" w:cs="Arial"/>
          <w:szCs w:val="24"/>
        </w:rPr>
        <w:t>all of</w:t>
      </w:r>
      <w:proofErr w:type="gramEnd"/>
      <w:r w:rsidRPr="00D337CD">
        <w:rPr>
          <w:rFonts w:ascii="Verdana" w:hAnsi="Verdana" w:cs="Arial"/>
          <w:szCs w:val="24"/>
        </w:rPr>
        <w:t xml:space="preserve"> the time i</w:t>
      </w:r>
      <w:r>
        <w:rPr>
          <w:rFonts w:ascii="Verdana" w:hAnsi="Verdana" w:cs="Arial"/>
          <w:szCs w:val="24"/>
        </w:rPr>
        <w:t xml:space="preserve">n all circumstances. </w:t>
      </w:r>
      <w:r>
        <w:rPr>
          <w:rFonts w:ascii="Verdana" w:hAnsi="Verdana"/>
          <w:color w:val="000000"/>
          <w:sz w:val="18"/>
          <w:szCs w:val="18"/>
        </w:rPr>
        <w:t> </w:t>
      </w:r>
    </w:p>
    <w:p w14:paraId="1402EA76" w14:textId="6492C41E" w:rsidR="00043670" w:rsidRDefault="00043670" w:rsidP="00043670">
      <w:pPr>
        <w:spacing w:after="0"/>
        <w:ind w:left="0"/>
        <w:rPr>
          <w:rFonts w:ascii="Verdana" w:hAnsi="Verdana"/>
          <w:szCs w:val="24"/>
        </w:rPr>
      </w:pPr>
      <w:r w:rsidRPr="00D337CD">
        <w:rPr>
          <w:rFonts w:ascii="Verdana" w:hAnsi="Verdana"/>
        </w:rPr>
        <w:t>This requires managers and employees doing what they can in the workplace to change the way they work to maintain social distancing where possible.</w:t>
      </w:r>
      <w:r>
        <w:rPr>
          <w:rFonts w:ascii="Verdana" w:hAnsi="Verdana"/>
        </w:rPr>
        <w:t xml:space="preserve">  </w:t>
      </w:r>
      <w:r w:rsidRPr="00D337CD">
        <w:rPr>
          <w:rFonts w:ascii="Verdana" w:hAnsi="Verdana"/>
          <w:szCs w:val="24"/>
        </w:rPr>
        <w:t>Th</w:t>
      </w:r>
      <w:r>
        <w:rPr>
          <w:rFonts w:ascii="Verdana" w:hAnsi="Verdana"/>
          <w:szCs w:val="24"/>
        </w:rPr>
        <w:t>e</w:t>
      </w:r>
      <w:r w:rsidRPr="00D337CD">
        <w:rPr>
          <w:rFonts w:ascii="Verdana" w:hAnsi="Verdana"/>
          <w:szCs w:val="24"/>
        </w:rPr>
        <w:t xml:space="preserve"> </w:t>
      </w:r>
      <w:r>
        <w:rPr>
          <w:rFonts w:ascii="Verdana" w:hAnsi="Verdana"/>
          <w:szCs w:val="24"/>
        </w:rPr>
        <w:t>checklist works in conjunction with the Safe System of Work on Social Distancing for Managers and Staff.</w:t>
      </w:r>
    </w:p>
    <w:p w14:paraId="68BE91EC" w14:textId="55778178" w:rsidR="00043670" w:rsidRPr="00652359" w:rsidRDefault="00043670" w:rsidP="00043670">
      <w:pPr>
        <w:spacing w:after="0"/>
        <w:ind w:left="0"/>
        <w:rPr>
          <w:rFonts w:ascii="Verdana" w:hAnsi="Verdana"/>
          <w:szCs w:val="24"/>
        </w:rPr>
      </w:pPr>
      <w:r w:rsidRPr="00652359">
        <w:rPr>
          <w:rFonts w:ascii="Verdana" w:hAnsi="Verdana"/>
          <w:szCs w:val="24"/>
        </w:rPr>
        <w:t>This checklist needs to be completed by Site Leads every 3 months.</w:t>
      </w:r>
    </w:p>
    <w:p w14:paraId="591EEB24" w14:textId="40D4CE31" w:rsidR="00043670" w:rsidRPr="00652359" w:rsidRDefault="00090BDA" w:rsidP="00043670">
      <w:pPr>
        <w:shd w:val="clear" w:color="auto" w:fill="FFFFFF"/>
        <w:spacing w:before="0" w:after="0" w:line="336" w:lineRule="atLeast"/>
        <w:ind w:left="0"/>
        <w:jc w:val="left"/>
        <w:rPr>
          <w:rFonts w:ascii="Verdana" w:hAnsi="Verdana"/>
          <w:color w:val="000000"/>
          <w:kern w:val="0"/>
          <w:szCs w:val="24"/>
        </w:rPr>
      </w:pPr>
      <w:hyperlink r:id="rId49" w:history="1">
        <w:r w:rsidR="00043670" w:rsidRPr="00652359">
          <w:rPr>
            <w:rStyle w:val="Hyperlink"/>
            <w:rFonts w:ascii="Verdana" w:hAnsi="Verdana"/>
            <w:szCs w:val="24"/>
          </w:rPr>
          <w:t>Checklist for Social Distancing to be completed by site leads</w:t>
        </w:r>
      </w:hyperlink>
      <w:r w:rsidR="00043670" w:rsidRPr="00652359">
        <w:rPr>
          <w:rFonts w:ascii="Verdana" w:hAnsi="Verdana"/>
          <w:color w:val="000000"/>
          <w:szCs w:val="24"/>
        </w:rPr>
        <w:t xml:space="preserve"> </w:t>
      </w:r>
    </w:p>
    <w:p w14:paraId="499309AC" w14:textId="77777777" w:rsidR="005E1A2F" w:rsidRDefault="005E1A2F" w:rsidP="005E1A2F">
      <w:pPr>
        <w:pStyle w:val="Heading2"/>
        <w:spacing w:line="240" w:lineRule="auto"/>
        <w:ind w:left="0"/>
        <w:jc w:val="left"/>
        <w:rPr>
          <w:rFonts w:ascii="Verdana" w:hAnsi="Verdana"/>
          <w:color w:val="auto"/>
          <w:sz w:val="24"/>
          <w:szCs w:val="24"/>
        </w:rPr>
      </w:pPr>
      <w:bookmarkStart w:id="24" w:name="_Toc453752993"/>
      <w:r>
        <w:rPr>
          <w:rFonts w:ascii="Verdana" w:hAnsi="Verdana"/>
          <w:color w:val="auto"/>
          <w:sz w:val="24"/>
          <w:szCs w:val="24"/>
        </w:rPr>
        <w:t xml:space="preserve">Safer Driving </w:t>
      </w:r>
      <w:proofErr w:type="gramStart"/>
      <w:r>
        <w:rPr>
          <w:rFonts w:ascii="Verdana" w:hAnsi="Verdana"/>
          <w:color w:val="auto"/>
          <w:sz w:val="24"/>
          <w:szCs w:val="24"/>
        </w:rPr>
        <w:t>For</w:t>
      </w:r>
      <w:proofErr w:type="gramEnd"/>
      <w:r>
        <w:rPr>
          <w:rFonts w:ascii="Verdana" w:hAnsi="Verdana"/>
          <w:color w:val="auto"/>
          <w:sz w:val="24"/>
          <w:szCs w:val="24"/>
        </w:rPr>
        <w:t xml:space="preserve"> Work</w:t>
      </w:r>
    </w:p>
    <w:p w14:paraId="28E6EA6C" w14:textId="3FBE88E6" w:rsidR="005E1A2F" w:rsidRDefault="005E1A2F" w:rsidP="00536B7E">
      <w:pPr>
        <w:spacing w:line="240" w:lineRule="auto"/>
        <w:ind w:left="0"/>
      </w:pPr>
      <w:r w:rsidRPr="005E1A2F">
        <w:rPr>
          <w:rFonts w:ascii="Verdana" w:hAnsi="Verdana"/>
        </w:rPr>
        <w:t xml:space="preserve">Health and safety law applies to work activities on the road in the same way as it does to all work </w:t>
      </w:r>
      <w:proofErr w:type="gramStart"/>
      <w:r w:rsidRPr="005E1A2F">
        <w:rPr>
          <w:rFonts w:ascii="Verdana" w:hAnsi="Verdana"/>
        </w:rPr>
        <w:t>activities</w:t>
      </w:r>
      <w:proofErr w:type="gramEnd"/>
      <w:r w:rsidRPr="005E1A2F">
        <w:rPr>
          <w:rFonts w:ascii="Verdana" w:hAnsi="Verdana"/>
        </w:rPr>
        <w:t xml:space="preserve"> and you need to manage the risks to drivers as part of your health and safety arrangements.</w:t>
      </w:r>
      <w:r>
        <w:rPr>
          <w:rFonts w:ascii="Verdana" w:hAnsi="Verdana"/>
        </w:rPr>
        <w:t xml:space="preserve">  </w:t>
      </w:r>
      <w:r w:rsidRPr="005E1A2F">
        <w:rPr>
          <w:rFonts w:ascii="Verdana" w:hAnsi="Verdana"/>
        </w:rPr>
        <w:t xml:space="preserve">(HSE “Driving at Work” Guidelines </w:t>
      </w:r>
      <w:r w:rsidR="00F97468">
        <w:rPr>
          <w:rFonts w:ascii="Verdana" w:hAnsi="Verdana"/>
        </w:rPr>
        <w:t>for employers) Therefore, NWSSP</w:t>
      </w:r>
      <w:r w:rsidRPr="005E1A2F">
        <w:rPr>
          <w:rFonts w:ascii="Verdana" w:hAnsi="Verdana"/>
        </w:rPr>
        <w:t xml:space="preserve"> takes appropriate measures to ensure that you are legally entitled to drive the vehicle, and are properly trained, </w:t>
      </w:r>
      <w:proofErr w:type="gramStart"/>
      <w:r w:rsidRPr="005E1A2F">
        <w:rPr>
          <w:rFonts w:ascii="Verdana" w:hAnsi="Verdana"/>
        </w:rPr>
        <w:t>competent</w:t>
      </w:r>
      <w:proofErr w:type="gramEnd"/>
      <w:r w:rsidRPr="005E1A2F">
        <w:rPr>
          <w:rFonts w:ascii="Verdana" w:hAnsi="Verdana"/>
        </w:rPr>
        <w:t xml:space="preserve"> and fit to drive it safely. NWSSP has systems to ensure that any vehicle is safe, roadworthy and road legal and policies and procedures to manage the risks involved in driving for work. NWSSP will also monitor vehicle use and investigate and learn from any Road Traffic Incidents (RTI’s).</w:t>
      </w:r>
      <w:r>
        <w:rPr>
          <w:rFonts w:ascii="Verdana" w:hAnsi="Verdana"/>
        </w:rPr>
        <w:t xml:space="preserve">  Link to the Handbook </w:t>
      </w:r>
      <w:hyperlink r:id="rId50" w:history="1">
        <w:r>
          <w:rPr>
            <w:rStyle w:val="Hyperlink"/>
          </w:rPr>
          <w:t>safer-driving-for-work-handbook</w:t>
        </w:r>
      </w:hyperlink>
    </w:p>
    <w:p w14:paraId="43785592" w14:textId="77777777" w:rsidR="005E1A2F" w:rsidRDefault="005E1A2F" w:rsidP="005E1A2F">
      <w:pPr>
        <w:spacing w:line="240" w:lineRule="auto"/>
        <w:ind w:left="0"/>
        <w:rPr>
          <w:rFonts w:ascii="Verdana" w:hAnsi="Verdana" w:cs="Arial"/>
          <w:b/>
          <w:bCs/>
          <w:szCs w:val="24"/>
        </w:rPr>
      </w:pPr>
    </w:p>
    <w:p w14:paraId="6AF102DC" w14:textId="69AA4079" w:rsidR="005E1A2F" w:rsidRDefault="005E1A2F" w:rsidP="005E1A2F">
      <w:pPr>
        <w:spacing w:line="240" w:lineRule="auto"/>
        <w:ind w:left="0"/>
        <w:rPr>
          <w:rFonts w:ascii="Verdana" w:hAnsi="Verdana" w:cs="Arial"/>
          <w:b/>
          <w:bCs/>
          <w:szCs w:val="24"/>
        </w:rPr>
      </w:pPr>
      <w:r w:rsidRPr="00E071CB">
        <w:rPr>
          <w:rFonts w:ascii="Verdana" w:hAnsi="Verdana" w:cs="Arial"/>
          <w:b/>
          <w:bCs/>
          <w:szCs w:val="24"/>
        </w:rPr>
        <w:t>I</w:t>
      </w:r>
      <w:r>
        <w:rPr>
          <w:rFonts w:ascii="Verdana" w:hAnsi="Verdana" w:cs="Arial"/>
          <w:b/>
          <w:bCs/>
          <w:szCs w:val="24"/>
        </w:rPr>
        <w:t>nternal Vehicle Incident Report Form</w:t>
      </w:r>
    </w:p>
    <w:p w14:paraId="3B07B01A" w14:textId="77777777" w:rsidR="005E1A2F" w:rsidRDefault="005E1A2F" w:rsidP="005E1A2F">
      <w:pPr>
        <w:spacing w:line="240" w:lineRule="auto"/>
        <w:ind w:left="0"/>
        <w:rPr>
          <w:rFonts w:ascii="Verdana" w:hAnsi="Verdana" w:cs="Arial"/>
          <w:bCs/>
          <w:szCs w:val="24"/>
        </w:rPr>
      </w:pPr>
      <w:r w:rsidRPr="00E071CB">
        <w:rPr>
          <w:rFonts w:ascii="Verdana" w:hAnsi="Verdana" w:cs="Arial"/>
          <w:bCs/>
          <w:szCs w:val="24"/>
        </w:rPr>
        <w:t xml:space="preserve">All vehicle incidents are to be reported on the NWSSP internal vehicle incident report form and reported via </w:t>
      </w:r>
      <w:proofErr w:type="spellStart"/>
      <w:r>
        <w:rPr>
          <w:rFonts w:ascii="Verdana" w:hAnsi="Verdana" w:cs="Arial"/>
          <w:bCs/>
          <w:szCs w:val="24"/>
        </w:rPr>
        <w:t>RL</w:t>
      </w:r>
      <w:r w:rsidRPr="00E071CB">
        <w:rPr>
          <w:rFonts w:ascii="Verdana" w:hAnsi="Verdana" w:cs="Arial"/>
          <w:bCs/>
          <w:szCs w:val="24"/>
        </w:rPr>
        <w:t>Datix</w:t>
      </w:r>
      <w:proofErr w:type="spellEnd"/>
      <w:r w:rsidRPr="00E071CB">
        <w:rPr>
          <w:rFonts w:ascii="Verdana" w:hAnsi="Verdana" w:cs="Arial"/>
          <w:bCs/>
          <w:szCs w:val="24"/>
        </w:rPr>
        <w:t>.</w:t>
      </w:r>
    </w:p>
    <w:p w14:paraId="30FBAACA" w14:textId="77777777" w:rsidR="005E1A2F" w:rsidRPr="00E071CB" w:rsidRDefault="005E1A2F" w:rsidP="005E1A2F">
      <w:pPr>
        <w:spacing w:line="240" w:lineRule="auto"/>
        <w:ind w:left="0"/>
        <w:rPr>
          <w:rFonts w:ascii="Verdana" w:hAnsi="Verdana"/>
          <w:szCs w:val="24"/>
        </w:rPr>
      </w:pPr>
      <w:r>
        <w:object w:dxaOrig="1507" w:dyaOrig="983" w14:anchorId="307A9D4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5pt;height:49pt" o:ole="">
            <v:imagedata r:id="rId51" o:title=""/>
          </v:shape>
          <o:OLEObject Type="Embed" ProgID="AcroExch.Document.DC" ShapeID="_x0000_i1025" DrawAspect="Icon" ObjectID="_1690118829" r:id="rId52"/>
        </w:object>
      </w:r>
    </w:p>
    <w:p w14:paraId="025CB2A1" w14:textId="77777777" w:rsidR="00AE0450" w:rsidRPr="00E071CB" w:rsidRDefault="00AE0450" w:rsidP="002A73EA">
      <w:pPr>
        <w:pStyle w:val="Heading2"/>
        <w:spacing w:line="240" w:lineRule="auto"/>
        <w:ind w:left="0"/>
        <w:jc w:val="left"/>
        <w:rPr>
          <w:rFonts w:ascii="Verdana" w:hAnsi="Verdana"/>
          <w:color w:val="auto"/>
          <w:sz w:val="24"/>
          <w:szCs w:val="24"/>
        </w:rPr>
      </w:pPr>
      <w:bookmarkStart w:id="25" w:name="_Toc453753000"/>
      <w:bookmarkEnd w:id="23"/>
      <w:bookmarkEnd w:id="24"/>
      <w:r w:rsidRPr="00E071CB">
        <w:rPr>
          <w:rFonts w:ascii="Verdana" w:hAnsi="Verdana"/>
          <w:color w:val="auto"/>
          <w:sz w:val="24"/>
          <w:szCs w:val="24"/>
        </w:rPr>
        <w:t>New &amp; Expectant Mothers</w:t>
      </w:r>
      <w:bookmarkEnd w:id="25"/>
    </w:p>
    <w:p w14:paraId="393D8409" w14:textId="77777777" w:rsidR="00AE0450" w:rsidRDefault="0043442F" w:rsidP="002A73EA">
      <w:pPr>
        <w:spacing w:line="240" w:lineRule="auto"/>
        <w:ind w:left="0"/>
        <w:rPr>
          <w:rFonts w:ascii="Verdana" w:hAnsi="Verdana"/>
          <w:szCs w:val="24"/>
        </w:rPr>
      </w:pPr>
      <w:r w:rsidRPr="00E071CB">
        <w:rPr>
          <w:rFonts w:ascii="Verdana" w:hAnsi="Verdana"/>
          <w:szCs w:val="24"/>
        </w:rPr>
        <w:t xml:space="preserve">Departmental Managers </w:t>
      </w:r>
      <w:r w:rsidR="009031A1" w:rsidRPr="00E071CB">
        <w:rPr>
          <w:rFonts w:ascii="Verdana" w:hAnsi="Verdana"/>
          <w:szCs w:val="24"/>
        </w:rPr>
        <w:t xml:space="preserve">are </w:t>
      </w:r>
      <w:r w:rsidRPr="00E071CB">
        <w:rPr>
          <w:rFonts w:ascii="Verdana" w:hAnsi="Verdana"/>
          <w:szCs w:val="24"/>
        </w:rPr>
        <w:t>responsible for ensuring that Risk</w:t>
      </w:r>
      <w:r w:rsidR="00AE0450" w:rsidRPr="00E071CB">
        <w:rPr>
          <w:rFonts w:ascii="Verdana" w:hAnsi="Verdana"/>
          <w:szCs w:val="24"/>
        </w:rPr>
        <w:t xml:space="preserve"> Assessments </w:t>
      </w:r>
      <w:r w:rsidRPr="00E071CB">
        <w:rPr>
          <w:rFonts w:ascii="Verdana" w:hAnsi="Verdana"/>
          <w:szCs w:val="24"/>
        </w:rPr>
        <w:t xml:space="preserve">are </w:t>
      </w:r>
      <w:r w:rsidR="00AE0450" w:rsidRPr="00E071CB">
        <w:rPr>
          <w:rFonts w:ascii="Verdana" w:hAnsi="Verdana"/>
          <w:szCs w:val="24"/>
        </w:rPr>
        <w:t xml:space="preserve">carried out for </w:t>
      </w:r>
      <w:r w:rsidR="007B0D4E" w:rsidRPr="00E071CB">
        <w:rPr>
          <w:rFonts w:ascii="Verdana" w:hAnsi="Verdana"/>
          <w:szCs w:val="24"/>
        </w:rPr>
        <w:t xml:space="preserve">all </w:t>
      </w:r>
      <w:r w:rsidR="00AE0450" w:rsidRPr="00E071CB">
        <w:rPr>
          <w:rFonts w:ascii="Verdana" w:hAnsi="Verdana"/>
          <w:szCs w:val="24"/>
        </w:rPr>
        <w:t>new mothers on their return to w</w:t>
      </w:r>
      <w:r w:rsidRPr="00E071CB">
        <w:rPr>
          <w:rFonts w:ascii="Verdana" w:hAnsi="Verdana"/>
          <w:szCs w:val="24"/>
        </w:rPr>
        <w:t xml:space="preserve">ork following Maternity Leave and </w:t>
      </w:r>
      <w:r w:rsidR="007B0D4E" w:rsidRPr="00E071CB">
        <w:rPr>
          <w:rFonts w:ascii="Verdana" w:hAnsi="Verdana"/>
          <w:szCs w:val="24"/>
        </w:rPr>
        <w:t>for a</w:t>
      </w:r>
      <w:r w:rsidRPr="00E071CB">
        <w:rPr>
          <w:rFonts w:ascii="Verdana" w:hAnsi="Verdana"/>
          <w:szCs w:val="24"/>
        </w:rPr>
        <w:t>ll</w:t>
      </w:r>
      <w:r w:rsidR="00AE0450" w:rsidRPr="00E071CB">
        <w:rPr>
          <w:rFonts w:ascii="Verdana" w:hAnsi="Verdana"/>
          <w:szCs w:val="24"/>
        </w:rPr>
        <w:t xml:space="preserve"> mothers</w:t>
      </w:r>
      <w:r w:rsidRPr="00E071CB">
        <w:rPr>
          <w:rFonts w:ascii="Verdana" w:hAnsi="Verdana"/>
          <w:szCs w:val="24"/>
        </w:rPr>
        <w:t>-to-be</w:t>
      </w:r>
      <w:r w:rsidR="00AE0450" w:rsidRPr="00E071CB">
        <w:rPr>
          <w:rFonts w:ascii="Verdana" w:hAnsi="Verdana"/>
          <w:szCs w:val="24"/>
        </w:rPr>
        <w:t>, whether employed on a permanent or t</w:t>
      </w:r>
      <w:r w:rsidRPr="00E071CB">
        <w:rPr>
          <w:rFonts w:ascii="Verdana" w:hAnsi="Verdana"/>
          <w:szCs w:val="24"/>
        </w:rPr>
        <w:t xml:space="preserve">emporary basis at </w:t>
      </w:r>
      <w:r w:rsidR="0092002B" w:rsidRPr="00E071CB">
        <w:rPr>
          <w:rFonts w:ascii="Verdana" w:hAnsi="Verdana"/>
          <w:szCs w:val="24"/>
        </w:rPr>
        <w:t>NWSSP</w:t>
      </w:r>
      <w:r w:rsidRPr="00E071CB">
        <w:rPr>
          <w:rFonts w:ascii="Verdana" w:hAnsi="Verdana"/>
          <w:szCs w:val="24"/>
        </w:rPr>
        <w:t xml:space="preserve">. The onus however </w:t>
      </w:r>
      <w:r w:rsidR="00AE0450" w:rsidRPr="00E071CB">
        <w:rPr>
          <w:rFonts w:ascii="Verdana" w:hAnsi="Verdana"/>
          <w:szCs w:val="24"/>
        </w:rPr>
        <w:t xml:space="preserve">is on the expectant mother to inform their line manager </w:t>
      </w:r>
      <w:r w:rsidR="00681B9E" w:rsidRPr="00E071CB">
        <w:rPr>
          <w:rFonts w:ascii="Verdana" w:hAnsi="Verdana"/>
          <w:szCs w:val="24"/>
        </w:rPr>
        <w:t xml:space="preserve">in writing </w:t>
      </w:r>
      <w:r w:rsidR="00AE0450" w:rsidRPr="00E071CB">
        <w:rPr>
          <w:rFonts w:ascii="Verdana" w:hAnsi="Verdana"/>
          <w:szCs w:val="24"/>
        </w:rPr>
        <w:t>of their pregnancy according to legal guidelines.</w:t>
      </w:r>
      <w:r w:rsidR="00681B9E" w:rsidRPr="00E071CB">
        <w:rPr>
          <w:rFonts w:ascii="Verdana" w:hAnsi="Verdana"/>
          <w:szCs w:val="24"/>
        </w:rPr>
        <w:t xml:space="preserve">  </w:t>
      </w:r>
      <w:r w:rsidR="007B0D4E" w:rsidRPr="00E071CB">
        <w:rPr>
          <w:rFonts w:ascii="Verdana" w:hAnsi="Verdana"/>
          <w:szCs w:val="24"/>
        </w:rPr>
        <w:t xml:space="preserve">Within the risk assessment this </w:t>
      </w:r>
      <w:r w:rsidR="00681B9E" w:rsidRPr="00E071CB">
        <w:rPr>
          <w:rFonts w:ascii="Verdana" w:hAnsi="Verdana"/>
          <w:szCs w:val="24"/>
        </w:rPr>
        <w:t>identif</w:t>
      </w:r>
      <w:r w:rsidR="007B0D4E" w:rsidRPr="00E071CB">
        <w:rPr>
          <w:rFonts w:ascii="Verdana" w:hAnsi="Verdana"/>
          <w:szCs w:val="24"/>
        </w:rPr>
        <w:t xml:space="preserve">ies </w:t>
      </w:r>
      <w:r w:rsidR="00681B9E" w:rsidRPr="00E071CB">
        <w:rPr>
          <w:rFonts w:ascii="Verdana" w:hAnsi="Verdana"/>
          <w:szCs w:val="24"/>
        </w:rPr>
        <w:t>physical, chemical/biological hazards and working conditions (</w:t>
      </w:r>
      <w:proofErr w:type="gramStart"/>
      <w:r w:rsidR="00681B9E" w:rsidRPr="00E071CB">
        <w:rPr>
          <w:rFonts w:ascii="Verdana" w:hAnsi="Verdana"/>
          <w:szCs w:val="24"/>
        </w:rPr>
        <w:t>e.g.</w:t>
      </w:r>
      <w:proofErr w:type="gramEnd"/>
      <w:r w:rsidR="00681B9E" w:rsidRPr="00E071CB">
        <w:rPr>
          <w:rFonts w:ascii="Verdana" w:hAnsi="Verdana"/>
          <w:szCs w:val="24"/>
        </w:rPr>
        <w:t xml:space="preserve"> working temperatures, working at heights, bearing loads or standing for long periods, travelling, shift or night working or general stress factors).</w:t>
      </w:r>
    </w:p>
    <w:p w14:paraId="5FAC66F4" w14:textId="7F85B98F" w:rsidR="003A2133" w:rsidRDefault="003A2133" w:rsidP="002A73EA">
      <w:pPr>
        <w:spacing w:line="240" w:lineRule="auto"/>
        <w:ind w:left="0"/>
        <w:rPr>
          <w:rFonts w:ascii="Verdana" w:hAnsi="Verdana"/>
          <w:szCs w:val="24"/>
        </w:rPr>
      </w:pPr>
      <w:r>
        <w:rPr>
          <w:rFonts w:ascii="Verdana" w:hAnsi="Verdana"/>
          <w:szCs w:val="24"/>
        </w:rPr>
        <w:t>Link to the risk assessment form:</w:t>
      </w:r>
      <w:r w:rsidR="00A65CF1">
        <w:rPr>
          <w:rFonts w:ascii="Verdana" w:hAnsi="Verdana"/>
          <w:szCs w:val="24"/>
        </w:rPr>
        <w:t xml:space="preserve"> </w:t>
      </w:r>
      <w:hyperlink r:id="rId53" w:history="1">
        <w:r w:rsidR="00014F78">
          <w:rPr>
            <w:rStyle w:val="Hyperlink"/>
            <w:rFonts w:ascii="Verdana" w:hAnsi="Verdana"/>
            <w:szCs w:val="24"/>
          </w:rPr>
          <w:t>new-and-expectant-mothers</w:t>
        </w:r>
      </w:hyperlink>
    </w:p>
    <w:p w14:paraId="73F68224" w14:textId="77777777" w:rsidR="005C0FD3" w:rsidRPr="00E071CB" w:rsidRDefault="005C0FD3" w:rsidP="002A73EA">
      <w:pPr>
        <w:pStyle w:val="Heading2"/>
        <w:spacing w:line="240" w:lineRule="auto"/>
        <w:ind w:left="0"/>
        <w:jc w:val="left"/>
        <w:rPr>
          <w:rFonts w:ascii="Verdana" w:hAnsi="Verdana"/>
          <w:color w:val="auto"/>
          <w:sz w:val="24"/>
          <w:szCs w:val="24"/>
        </w:rPr>
      </w:pPr>
      <w:bookmarkStart w:id="26" w:name="_Toc453753001"/>
      <w:r w:rsidRPr="00E071CB">
        <w:rPr>
          <w:rFonts w:ascii="Verdana" w:hAnsi="Verdana"/>
          <w:color w:val="auto"/>
          <w:sz w:val="24"/>
          <w:szCs w:val="24"/>
        </w:rPr>
        <w:t>Young Persons</w:t>
      </w:r>
      <w:bookmarkEnd w:id="26"/>
    </w:p>
    <w:p w14:paraId="52EBA7AC" w14:textId="77777777" w:rsidR="005C0FD3" w:rsidRPr="00E071CB" w:rsidRDefault="005C0FD3" w:rsidP="002A73EA">
      <w:pPr>
        <w:spacing w:line="240" w:lineRule="auto"/>
        <w:ind w:left="0"/>
        <w:rPr>
          <w:rFonts w:ascii="Verdana" w:hAnsi="Verdana"/>
          <w:szCs w:val="24"/>
        </w:rPr>
      </w:pPr>
      <w:r w:rsidRPr="00E071CB">
        <w:rPr>
          <w:rFonts w:ascii="Verdana" w:hAnsi="Verdana"/>
          <w:szCs w:val="24"/>
        </w:rPr>
        <w:t>Where young</w:t>
      </w:r>
      <w:r w:rsidR="0090471B" w:rsidRPr="00E071CB">
        <w:rPr>
          <w:rFonts w:ascii="Verdana" w:hAnsi="Verdana"/>
          <w:szCs w:val="24"/>
        </w:rPr>
        <w:t xml:space="preserve"> persons, </w:t>
      </w:r>
      <w:proofErr w:type="gramStart"/>
      <w:r w:rsidR="0090471B" w:rsidRPr="00E071CB">
        <w:rPr>
          <w:rFonts w:ascii="Verdana" w:hAnsi="Verdana"/>
          <w:szCs w:val="24"/>
        </w:rPr>
        <w:t>i.e.</w:t>
      </w:r>
      <w:proofErr w:type="gramEnd"/>
      <w:r w:rsidR="0090471B" w:rsidRPr="00E071CB">
        <w:rPr>
          <w:rFonts w:ascii="Verdana" w:hAnsi="Verdana"/>
          <w:szCs w:val="24"/>
        </w:rPr>
        <w:t xml:space="preserve"> under the age of 18, are employed or engaged on work experience, consideration will be given to the duties allocated to them and suitable supervision provided.</w:t>
      </w:r>
    </w:p>
    <w:p w14:paraId="358C506B" w14:textId="77777777" w:rsidR="0090471B" w:rsidRPr="00E071CB" w:rsidRDefault="0090471B" w:rsidP="002A73EA">
      <w:pPr>
        <w:spacing w:line="240" w:lineRule="auto"/>
        <w:ind w:left="0"/>
        <w:rPr>
          <w:rFonts w:ascii="Verdana" w:hAnsi="Verdana"/>
          <w:szCs w:val="24"/>
        </w:rPr>
      </w:pPr>
      <w:r w:rsidRPr="00E071CB">
        <w:rPr>
          <w:rFonts w:ascii="Verdana" w:hAnsi="Verdana"/>
          <w:szCs w:val="24"/>
        </w:rPr>
        <w:t xml:space="preserve">A specific Risk Assessment should be completed for </w:t>
      </w:r>
      <w:r w:rsidR="00C8057D" w:rsidRPr="00E071CB">
        <w:rPr>
          <w:rFonts w:ascii="Verdana" w:hAnsi="Verdana"/>
          <w:szCs w:val="24"/>
        </w:rPr>
        <w:t>any</w:t>
      </w:r>
      <w:r w:rsidRPr="00E071CB">
        <w:rPr>
          <w:rFonts w:ascii="Verdana" w:hAnsi="Verdana"/>
          <w:szCs w:val="24"/>
        </w:rPr>
        <w:t xml:space="preserve"> young person that is employed either on a permanent or temporary basis by </w:t>
      </w:r>
      <w:r w:rsidR="0092002B" w:rsidRPr="00E071CB">
        <w:rPr>
          <w:rFonts w:ascii="Verdana" w:hAnsi="Verdana"/>
          <w:szCs w:val="24"/>
        </w:rPr>
        <w:t>NWSSP</w:t>
      </w:r>
      <w:r w:rsidRPr="00E071CB">
        <w:rPr>
          <w:rFonts w:ascii="Verdana" w:hAnsi="Verdana"/>
          <w:szCs w:val="24"/>
        </w:rPr>
        <w:t>.</w:t>
      </w:r>
      <w:r w:rsidR="009D3DE3" w:rsidRPr="00E071CB">
        <w:rPr>
          <w:rFonts w:ascii="Verdana" w:hAnsi="Verdana"/>
          <w:szCs w:val="24"/>
        </w:rPr>
        <w:t xml:space="preserve">  The Risk Assessment will take account of the following factors: inexperience and immaturity; lack of awareness of existing or potential risks; need for additional supervision</w:t>
      </w:r>
      <w:r w:rsidR="007B0D4E" w:rsidRPr="00E071CB">
        <w:rPr>
          <w:rFonts w:ascii="Verdana" w:hAnsi="Verdana"/>
          <w:szCs w:val="24"/>
        </w:rPr>
        <w:t>;</w:t>
      </w:r>
      <w:r w:rsidR="009D3DE3" w:rsidRPr="00E071CB">
        <w:rPr>
          <w:rFonts w:ascii="Verdana" w:hAnsi="Verdana"/>
          <w:szCs w:val="24"/>
        </w:rPr>
        <w:t xml:space="preserve"> training and information</w:t>
      </w:r>
      <w:r w:rsidR="00C8057D" w:rsidRPr="00E071CB">
        <w:rPr>
          <w:rFonts w:ascii="Verdana" w:hAnsi="Verdana"/>
          <w:szCs w:val="24"/>
        </w:rPr>
        <w:t>; young person’s physical attributes (size, reach, stature, strength) to carry out specific tasks allocated to them.</w:t>
      </w:r>
    </w:p>
    <w:p w14:paraId="346BD4FF" w14:textId="77777777" w:rsidR="005E1A2F" w:rsidRPr="00E071CB" w:rsidRDefault="005E1A2F" w:rsidP="005E1A2F">
      <w:pPr>
        <w:pStyle w:val="Heading2"/>
        <w:spacing w:line="240" w:lineRule="auto"/>
        <w:ind w:left="0"/>
        <w:jc w:val="left"/>
        <w:rPr>
          <w:rFonts w:ascii="Verdana" w:hAnsi="Verdana"/>
          <w:color w:val="auto"/>
          <w:sz w:val="24"/>
          <w:szCs w:val="24"/>
        </w:rPr>
      </w:pPr>
      <w:bookmarkStart w:id="27" w:name="_Toc453753004"/>
      <w:bookmarkStart w:id="28" w:name="_Toc453753002"/>
      <w:r w:rsidRPr="00E071CB">
        <w:rPr>
          <w:rFonts w:ascii="Verdana" w:hAnsi="Verdana"/>
          <w:color w:val="auto"/>
          <w:sz w:val="24"/>
          <w:szCs w:val="24"/>
        </w:rPr>
        <w:t>Lone Working</w:t>
      </w:r>
      <w:bookmarkEnd w:id="27"/>
    </w:p>
    <w:p w14:paraId="27D7062B" w14:textId="6D60137C" w:rsidR="005E1A2F" w:rsidRPr="00E071CB" w:rsidRDefault="005E1A2F" w:rsidP="005E1A2F">
      <w:pPr>
        <w:spacing w:line="240" w:lineRule="auto"/>
        <w:ind w:left="0"/>
        <w:rPr>
          <w:rFonts w:ascii="Verdana" w:hAnsi="Verdana"/>
          <w:szCs w:val="24"/>
        </w:rPr>
      </w:pPr>
      <w:r w:rsidRPr="00E071CB">
        <w:rPr>
          <w:rFonts w:ascii="Verdana" w:hAnsi="Verdana"/>
          <w:szCs w:val="24"/>
        </w:rPr>
        <w:t xml:space="preserve">NWSSP </w:t>
      </w:r>
      <w:r w:rsidRPr="00E071CB">
        <w:rPr>
          <w:rFonts w:ascii="Verdana" w:hAnsi="Verdana" w:cs="Arial"/>
          <w:iCs/>
          <w:szCs w:val="24"/>
        </w:rPr>
        <w:t>upholds</w:t>
      </w:r>
      <w:r w:rsidRPr="00E071CB">
        <w:rPr>
          <w:rFonts w:ascii="Verdana" w:hAnsi="Verdana"/>
          <w:szCs w:val="24"/>
        </w:rPr>
        <w:t xml:space="preserve"> the</w:t>
      </w:r>
      <w:r>
        <w:rPr>
          <w:rFonts w:ascii="Verdana" w:hAnsi="Verdana"/>
          <w:szCs w:val="24"/>
        </w:rPr>
        <w:t xml:space="preserve"> </w:t>
      </w:r>
      <w:hyperlink r:id="rId54" w:history="1">
        <w:r>
          <w:rPr>
            <w:rStyle w:val="Hyperlink"/>
          </w:rPr>
          <w:t>Lone Working</w:t>
        </w:r>
      </w:hyperlink>
      <w:r w:rsidR="00FD28D7">
        <w:rPr>
          <w:rStyle w:val="Hyperlink"/>
        </w:rPr>
        <w:t xml:space="preserve"> policy</w:t>
      </w:r>
      <w:r w:rsidRPr="00E071CB">
        <w:rPr>
          <w:rFonts w:ascii="Verdana" w:hAnsi="Verdana"/>
          <w:szCs w:val="24"/>
        </w:rPr>
        <w:t xml:space="preserve"> and according to this all managers within the NWSSP are responsible for carrying out risk assessments on staff who find themselves in a lone working situation (whether this is out of normal office hours or in an isolated location at NWSSP).</w:t>
      </w:r>
    </w:p>
    <w:p w14:paraId="7F1456B1" w14:textId="77777777" w:rsidR="005E1A2F" w:rsidRPr="00E071CB" w:rsidRDefault="005E1A2F" w:rsidP="005E1A2F">
      <w:pPr>
        <w:spacing w:line="240" w:lineRule="auto"/>
        <w:ind w:left="0"/>
        <w:rPr>
          <w:rFonts w:ascii="Verdana" w:hAnsi="Verdana" w:cs="Arial"/>
          <w:szCs w:val="24"/>
        </w:rPr>
      </w:pPr>
      <w:r w:rsidRPr="00E071CB">
        <w:rPr>
          <w:rFonts w:ascii="Verdana" w:hAnsi="Verdana" w:cs="Arial"/>
          <w:szCs w:val="24"/>
        </w:rPr>
        <w:t xml:space="preserve">Conversely, lone working employees are responsible for discussing any </w:t>
      </w:r>
      <w:proofErr w:type="gramStart"/>
      <w:r w:rsidRPr="00E071CB">
        <w:rPr>
          <w:rFonts w:ascii="Verdana" w:hAnsi="Verdana" w:cs="Arial"/>
          <w:szCs w:val="24"/>
        </w:rPr>
        <w:t>health related</w:t>
      </w:r>
      <w:proofErr w:type="gramEnd"/>
      <w:r w:rsidRPr="00E071CB">
        <w:rPr>
          <w:rFonts w:ascii="Verdana" w:hAnsi="Verdana" w:cs="Arial"/>
          <w:szCs w:val="24"/>
        </w:rPr>
        <w:t xml:space="preserve"> issues with their Manager and for following Trust policy and local procedures and safe systems of work to manage and control any perceived or documented risks associated with lone working.  All appropriate staff must sign a copy of the policy to acknowledge they understand and accept its terms and conditions.</w:t>
      </w:r>
    </w:p>
    <w:p w14:paraId="481E14C3" w14:textId="77777777" w:rsidR="005E1A2F" w:rsidRPr="00652359" w:rsidRDefault="005E1A2F" w:rsidP="005E1A2F">
      <w:pPr>
        <w:pStyle w:val="Heading2"/>
        <w:spacing w:line="240" w:lineRule="auto"/>
        <w:ind w:left="0"/>
        <w:jc w:val="left"/>
        <w:rPr>
          <w:rFonts w:ascii="Verdana" w:hAnsi="Verdana"/>
          <w:color w:val="auto"/>
          <w:sz w:val="24"/>
          <w:szCs w:val="24"/>
        </w:rPr>
      </w:pPr>
      <w:r w:rsidRPr="00652359">
        <w:rPr>
          <w:rFonts w:ascii="Verdana" w:hAnsi="Verdana"/>
          <w:color w:val="auto"/>
          <w:sz w:val="24"/>
          <w:szCs w:val="24"/>
        </w:rPr>
        <w:t>Personal Protective Clothing &amp; Equipment</w:t>
      </w:r>
    </w:p>
    <w:p w14:paraId="450F4AFD" w14:textId="3F544317" w:rsidR="005E1A2F" w:rsidRDefault="005E1A2F" w:rsidP="005E1A2F">
      <w:pPr>
        <w:spacing w:line="240" w:lineRule="auto"/>
        <w:ind w:left="0"/>
        <w:rPr>
          <w:rFonts w:ascii="Verdana" w:hAnsi="Verdana"/>
          <w:szCs w:val="24"/>
        </w:rPr>
      </w:pPr>
      <w:r w:rsidRPr="00E071CB">
        <w:rPr>
          <w:rFonts w:ascii="Verdana" w:hAnsi="Verdana"/>
          <w:szCs w:val="24"/>
        </w:rPr>
        <w:t xml:space="preserve">Depending on the nature of the work and as determined by a risk assessment, personal protective clothing and/or safety equipment will be provided to carry out any jobs that expose the individual to a health and safety risk.  Suitability will take account of the job, </w:t>
      </w:r>
      <w:proofErr w:type="gramStart"/>
      <w:r w:rsidRPr="00E071CB">
        <w:rPr>
          <w:rFonts w:ascii="Verdana" w:hAnsi="Verdana"/>
          <w:szCs w:val="24"/>
        </w:rPr>
        <w:t>person</w:t>
      </w:r>
      <w:proofErr w:type="gramEnd"/>
      <w:r w:rsidRPr="00E071CB">
        <w:rPr>
          <w:rFonts w:ascii="Verdana" w:hAnsi="Verdana"/>
          <w:szCs w:val="24"/>
        </w:rPr>
        <w:t xml:space="preserve"> and the environment. Any PPE provided should be CE marked to demonstrate compliance with relevant European standards.</w:t>
      </w:r>
    </w:p>
    <w:p w14:paraId="1E9EA3B9" w14:textId="360BA5F0" w:rsidR="00E27675" w:rsidRDefault="00E27675" w:rsidP="005E1A2F">
      <w:pPr>
        <w:spacing w:line="240" w:lineRule="auto"/>
        <w:ind w:left="0"/>
        <w:rPr>
          <w:rFonts w:ascii="Verdana" w:hAnsi="Verdana"/>
          <w:szCs w:val="24"/>
        </w:rPr>
      </w:pPr>
    </w:p>
    <w:p w14:paraId="77E9AC72" w14:textId="668811C7" w:rsidR="00E27675" w:rsidRPr="00E27675" w:rsidRDefault="00E27675" w:rsidP="005E1A2F">
      <w:pPr>
        <w:spacing w:line="240" w:lineRule="auto"/>
        <w:ind w:left="0"/>
        <w:rPr>
          <w:rFonts w:ascii="Verdana" w:hAnsi="Verdana"/>
          <w:b/>
          <w:szCs w:val="24"/>
        </w:rPr>
      </w:pPr>
      <w:r w:rsidRPr="00E27675">
        <w:rPr>
          <w:rFonts w:ascii="Verdana" w:hAnsi="Verdana"/>
          <w:b/>
          <w:szCs w:val="24"/>
        </w:rPr>
        <w:t>Dress Code</w:t>
      </w:r>
    </w:p>
    <w:p w14:paraId="4F821704" w14:textId="21345685" w:rsidR="00E27675" w:rsidRPr="00E071CB" w:rsidRDefault="00E27675" w:rsidP="005E1A2F">
      <w:pPr>
        <w:spacing w:line="240" w:lineRule="auto"/>
        <w:ind w:left="0"/>
        <w:rPr>
          <w:rFonts w:ascii="Verdana" w:hAnsi="Verdana"/>
          <w:szCs w:val="24"/>
        </w:rPr>
      </w:pPr>
      <w:r w:rsidRPr="00E27675">
        <w:rPr>
          <w:rFonts w:ascii="Verdana" w:hAnsi="Verdana"/>
          <w:color w:val="000000"/>
          <w:szCs w:val="24"/>
          <w:shd w:val="clear" w:color="auto" w:fill="FFFFFF"/>
        </w:rPr>
        <w:t xml:space="preserve">The dress code is covered under the All Wales </w:t>
      </w:r>
      <w:proofErr w:type="gramStart"/>
      <w:r w:rsidRPr="00E27675">
        <w:rPr>
          <w:rFonts w:ascii="Verdana" w:hAnsi="Verdana"/>
          <w:color w:val="000000"/>
          <w:szCs w:val="24"/>
          <w:shd w:val="clear" w:color="auto" w:fill="FFFFFF"/>
        </w:rPr>
        <w:t>Policy:-</w:t>
      </w:r>
      <w:proofErr w:type="gramEnd"/>
      <w:r w:rsidRPr="00E27675">
        <w:rPr>
          <w:rFonts w:ascii="Verdana" w:hAnsi="Verdana"/>
          <w:color w:val="000000"/>
          <w:szCs w:val="24"/>
          <w:shd w:val="clear" w:color="auto" w:fill="FFFFFF"/>
        </w:rPr>
        <w:t xml:space="preserve">  The All Wales NHS Dress Code will replace any local policy in order to ensure equity and parity across all healthcare organisations. Compliance will be monitored through local agreement at a local level.</w:t>
      </w:r>
      <w:r w:rsidR="00287109" w:rsidRPr="00E27675">
        <w:rPr>
          <w:rFonts w:ascii="Verdana" w:hAnsi="Verdana"/>
          <w:szCs w:val="24"/>
        </w:rPr>
        <w:t xml:space="preserve"> </w:t>
      </w:r>
      <w:hyperlink r:id="rId55" w:history="1">
        <w:r>
          <w:rPr>
            <w:rStyle w:val="Hyperlink"/>
            <w:rFonts w:ascii="Verdana" w:hAnsi="Verdana"/>
            <w:szCs w:val="24"/>
          </w:rPr>
          <w:t>dress-code policy</w:t>
        </w:r>
      </w:hyperlink>
    </w:p>
    <w:p w14:paraId="6839DDD5" w14:textId="77777777" w:rsidR="00A65CF1" w:rsidRDefault="00A65CF1" w:rsidP="00386932">
      <w:pPr>
        <w:pStyle w:val="Heading1"/>
      </w:pPr>
      <w:bookmarkStart w:id="29" w:name="_Toc453753007"/>
      <w:bookmarkEnd w:id="28"/>
    </w:p>
    <w:p w14:paraId="2C52E53A" w14:textId="1878AAB7" w:rsidR="00A2702F" w:rsidRPr="00E071CB" w:rsidRDefault="00A2702F" w:rsidP="00386932">
      <w:pPr>
        <w:pStyle w:val="Heading1"/>
      </w:pPr>
      <w:r w:rsidRPr="00E071CB">
        <w:t>Estates Compliance</w:t>
      </w:r>
    </w:p>
    <w:p w14:paraId="0330BA91" w14:textId="77777777" w:rsidR="00A2702F" w:rsidRPr="00E071CB" w:rsidRDefault="00A2702F" w:rsidP="002A73EA">
      <w:pPr>
        <w:spacing w:line="240" w:lineRule="auto"/>
        <w:ind w:left="0"/>
        <w:rPr>
          <w:rFonts w:ascii="Verdana" w:hAnsi="Verdana"/>
          <w:szCs w:val="24"/>
        </w:rPr>
      </w:pPr>
      <w:r w:rsidRPr="00E071CB">
        <w:rPr>
          <w:rFonts w:ascii="Verdana" w:hAnsi="Verdana"/>
          <w:szCs w:val="24"/>
        </w:rPr>
        <w:t>NWSSP has a legal duty to ensure</w:t>
      </w:r>
      <w:r w:rsidR="00D1571C">
        <w:rPr>
          <w:rFonts w:ascii="Verdana" w:hAnsi="Verdana"/>
          <w:szCs w:val="24"/>
        </w:rPr>
        <w:t xml:space="preserve"> that all buildings under their </w:t>
      </w:r>
      <w:r w:rsidRPr="00E071CB">
        <w:rPr>
          <w:rFonts w:ascii="Verdana" w:hAnsi="Verdana"/>
          <w:szCs w:val="24"/>
        </w:rPr>
        <w:t xml:space="preserve">control comply with the relevant statutory and regulatory requirements.  Statutory Compliance Audits are undertaken </w:t>
      </w:r>
      <w:proofErr w:type="gramStart"/>
      <w:r w:rsidRPr="00E071CB">
        <w:rPr>
          <w:rFonts w:ascii="Verdana" w:hAnsi="Verdana"/>
          <w:szCs w:val="24"/>
        </w:rPr>
        <w:t>on a monthly basis</w:t>
      </w:r>
      <w:proofErr w:type="gramEnd"/>
      <w:r w:rsidRPr="00E071CB">
        <w:rPr>
          <w:rFonts w:ascii="Verdana" w:hAnsi="Verdana"/>
          <w:szCs w:val="24"/>
        </w:rPr>
        <w:t xml:space="preserve"> (on Velindre Leased Sites) to ensure that NWSSP complies with the legal obligation to ensure that all premises are compliant.</w:t>
      </w:r>
    </w:p>
    <w:p w14:paraId="145F1B18" w14:textId="409F1A72" w:rsidR="00A65CF1" w:rsidRDefault="00A65CF1" w:rsidP="005E1A2F">
      <w:pPr>
        <w:spacing w:line="240" w:lineRule="auto"/>
        <w:ind w:left="0"/>
        <w:rPr>
          <w:rFonts w:ascii="Verdana" w:hAnsi="Verdana" w:cs="Arial"/>
          <w:b/>
          <w:szCs w:val="24"/>
        </w:rPr>
      </w:pPr>
    </w:p>
    <w:p w14:paraId="32C65A23" w14:textId="09649329" w:rsidR="00EC24CC" w:rsidRDefault="00EC24CC" w:rsidP="005E1A2F">
      <w:pPr>
        <w:spacing w:line="240" w:lineRule="auto"/>
        <w:ind w:left="0"/>
        <w:rPr>
          <w:rFonts w:ascii="Verdana" w:hAnsi="Verdana" w:cs="Arial"/>
          <w:b/>
          <w:szCs w:val="24"/>
        </w:rPr>
      </w:pPr>
    </w:p>
    <w:p w14:paraId="726E515A" w14:textId="77777777" w:rsidR="00EC24CC" w:rsidRDefault="00EC24CC" w:rsidP="005E1A2F">
      <w:pPr>
        <w:spacing w:line="240" w:lineRule="auto"/>
        <w:ind w:left="0"/>
        <w:rPr>
          <w:rFonts w:ascii="Verdana" w:hAnsi="Verdana" w:cs="Arial"/>
          <w:b/>
          <w:szCs w:val="24"/>
        </w:rPr>
      </w:pPr>
    </w:p>
    <w:p w14:paraId="2A6033EC" w14:textId="51DFDE47" w:rsidR="005E1A2F" w:rsidRPr="00E071CB" w:rsidRDefault="005E1A2F" w:rsidP="005E1A2F">
      <w:pPr>
        <w:spacing w:line="240" w:lineRule="auto"/>
        <w:ind w:left="0"/>
        <w:rPr>
          <w:rFonts w:ascii="Verdana" w:hAnsi="Verdana" w:cs="Arial"/>
          <w:b/>
          <w:szCs w:val="24"/>
        </w:rPr>
      </w:pPr>
      <w:r w:rsidRPr="00E071CB">
        <w:rPr>
          <w:rFonts w:ascii="Verdana" w:hAnsi="Verdana" w:cs="Arial"/>
          <w:b/>
          <w:szCs w:val="24"/>
        </w:rPr>
        <w:t>Control of Contractors</w:t>
      </w:r>
    </w:p>
    <w:p w14:paraId="47B4A09A" w14:textId="034CC779" w:rsidR="005E1A2F" w:rsidRPr="00E071CB" w:rsidRDefault="005E1A2F" w:rsidP="005E1A2F">
      <w:pPr>
        <w:spacing w:before="0" w:after="0" w:line="240" w:lineRule="auto"/>
        <w:ind w:left="0"/>
        <w:rPr>
          <w:rFonts w:ascii="Verdana" w:hAnsi="Verdana"/>
          <w:szCs w:val="24"/>
        </w:rPr>
      </w:pPr>
      <w:r w:rsidRPr="00E071CB">
        <w:rPr>
          <w:rFonts w:ascii="Verdana" w:hAnsi="Verdana"/>
          <w:szCs w:val="24"/>
        </w:rPr>
        <w:t>NWSSP recognises its exemplar role both as an employer and as a service provider. NWSSP is committed to creating, as far as reasonably practicable, a safe environment for contractors to provide their services whilst not putting at risk patients, donors, staff, visitors, Trust property and equipment and the contractor’s own employees.</w:t>
      </w:r>
    </w:p>
    <w:p w14:paraId="778212CD" w14:textId="77777777" w:rsidR="005E1A2F" w:rsidRPr="00E071CB" w:rsidRDefault="005E1A2F" w:rsidP="005E1A2F">
      <w:pPr>
        <w:spacing w:before="0" w:after="0" w:line="240" w:lineRule="auto"/>
        <w:rPr>
          <w:rFonts w:ascii="Verdana" w:hAnsi="Verdana"/>
          <w:szCs w:val="24"/>
        </w:rPr>
      </w:pPr>
    </w:p>
    <w:p w14:paraId="54184107" w14:textId="77777777" w:rsidR="005E1A2F" w:rsidRDefault="005E1A2F" w:rsidP="005E1A2F">
      <w:pPr>
        <w:spacing w:before="0" w:after="0" w:line="240" w:lineRule="auto"/>
        <w:ind w:left="0"/>
        <w:rPr>
          <w:rFonts w:ascii="Verdana" w:hAnsi="Verdana"/>
          <w:szCs w:val="24"/>
        </w:rPr>
      </w:pPr>
      <w:r w:rsidRPr="00E071CB">
        <w:rPr>
          <w:rFonts w:ascii="Verdana" w:hAnsi="Verdana"/>
          <w:szCs w:val="24"/>
        </w:rPr>
        <w:t>The Control of Contractor Policy should be adhered to whenever contractors are on site.</w:t>
      </w:r>
      <w:r>
        <w:rPr>
          <w:rFonts w:ascii="Verdana" w:hAnsi="Verdana"/>
          <w:szCs w:val="24"/>
        </w:rPr>
        <w:t xml:space="preserve">  </w:t>
      </w:r>
      <w:r w:rsidRPr="00E071CB">
        <w:rPr>
          <w:rFonts w:ascii="Verdana" w:hAnsi="Verdana"/>
          <w:szCs w:val="24"/>
        </w:rPr>
        <w:t>At some sites, this is undertaken by the Estates department of the Trust/Health Board.</w:t>
      </w:r>
    </w:p>
    <w:p w14:paraId="41837B71" w14:textId="77777777" w:rsidR="005E1A2F" w:rsidRPr="008214AA" w:rsidRDefault="005E1A2F" w:rsidP="005E1A2F">
      <w:pPr>
        <w:pStyle w:val="NormalWeb"/>
        <w:rPr>
          <w:rFonts w:ascii="Verdana" w:hAnsi="Verdana"/>
        </w:rPr>
      </w:pPr>
      <w:r w:rsidRPr="008214AA">
        <w:rPr>
          <w:rFonts w:ascii="Verdana" w:hAnsi="Verdana"/>
        </w:rPr>
        <w:t xml:space="preserve">Contractors have responsibilities for preparing a risk assessment under the MHSW Regulations 1992. </w:t>
      </w:r>
      <w:r>
        <w:rPr>
          <w:rFonts w:ascii="Verdana" w:hAnsi="Verdana"/>
        </w:rPr>
        <w:t>C</w:t>
      </w:r>
      <w:r w:rsidRPr="008214AA">
        <w:rPr>
          <w:rFonts w:ascii="Verdana" w:hAnsi="Verdana"/>
        </w:rPr>
        <w:t xml:space="preserve">ontractors will need information from you about the job, the state of plant, etc when preparing their assessment. </w:t>
      </w:r>
    </w:p>
    <w:p w14:paraId="6C2365FB" w14:textId="77777777" w:rsidR="005E1A2F" w:rsidRPr="008214AA" w:rsidRDefault="005E1A2F" w:rsidP="005E1A2F">
      <w:pPr>
        <w:pStyle w:val="NormalWeb"/>
        <w:rPr>
          <w:rFonts w:ascii="Verdana" w:hAnsi="Verdana"/>
        </w:rPr>
      </w:pPr>
      <w:r w:rsidRPr="008214AA">
        <w:rPr>
          <w:rFonts w:ascii="Verdana" w:hAnsi="Verdana"/>
        </w:rPr>
        <w:t xml:space="preserve">Clearly, there is a need for communication and close co-operation between you and the contractor so that all risks associated with the job are covered. </w:t>
      </w:r>
    </w:p>
    <w:p w14:paraId="250C3669" w14:textId="77777777" w:rsidR="005E1A2F" w:rsidRPr="008214AA" w:rsidRDefault="005E1A2F" w:rsidP="005E1A2F">
      <w:pPr>
        <w:pStyle w:val="NormalWeb"/>
        <w:rPr>
          <w:rFonts w:ascii="Verdana" w:hAnsi="Verdana"/>
        </w:rPr>
      </w:pPr>
      <w:r w:rsidRPr="008214AA">
        <w:rPr>
          <w:rFonts w:ascii="Verdana" w:hAnsi="Verdana"/>
        </w:rPr>
        <w:t>Contractors may prepare a detailed safety method statement on how they intend to carry out the job so that risks are controlled and managed. This should be based on an assessment of risks to the health and safety of employees and others who could be affected by the work. </w:t>
      </w:r>
    </w:p>
    <w:p w14:paraId="3B23448A" w14:textId="06546416" w:rsidR="005E1A2F" w:rsidRDefault="005E1A2F" w:rsidP="005E1A2F">
      <w:pPr>
        <w:spacing w:line="240" w:lineRule="auto"/>
        <w:ind w:left="0"/>
        <w:rPr>
          <w:rFonts w:ascii="Verdana" w:hAnsi="Verdana" w:cs="Arial"/>
          <w:bCs/>
          <w:szCs w:val="24"/>
        </w:rPr>
      </w:pPr>
      <w:r w:rsidRPr="008214AA">
        <w:rPr>
          <w:rFonts w:ascii="Verdana" w:hAnsi="Verdana" w:cs="Arial"/>
          <w:bCs/>
          <w:szCs w:val="24"/>
        </w:rPr>
        <w:t>The Contractor Health and Safety Induction Pack should also be undertaken with the contractor on site.</w:t>
      </w:r>
      <w:r w:rsidR="00A65CF1">
        <w:rPr>
          <w:rFonts w:ascii="Verdana" w:hAnsi="Verdana" w:cs="Arial"/>
          <w:bCs/>
          <w:szCs w:val="24"/>
        </w:rPr>
        <w:t xml:space="preserve"> </w:t>
      </w:r>
      <w:hyperlink r:id="rId56" w:history="1">
        <w:r>
          <w:rPr>
            <w:rStyle w:val="Hyperlink"/>
            <w:rFonts w:ascii="Verdana" w:hAnsi="Verdana" w:cs="Arial"/>
            <w:bCs/>
            <w:szCs w:val="24"/>
          </w:rPr>
          <w:t>contractor-policy and website</w:t>
        </w:r>
      </w:hyperlink>
    </w:p>
    <w:p w14:paraId="53093CA5" w14:textId="77777777" w:rsidR="005E1A2F" w:rsidRPr="00E071CB" w:rsidRDefault="005E1A2F" w:rsidP="005E1A2F">
      <w:pPr>
        <w:pStyle w:val="Heading2"/>
        <w:spacing w:line="240" w:lineRule="auto"/>
        <w:ind w:left="0"/>
        <w:jc w:val="left"/>
        <w:rPr>
          <w:rFonts w:ascii="Verdana" w:hAnsi="Verdana"/>
          <w:color w:val="auto"/>
          <w:sz w:val="24"/>
          <w:szCs w:val="24"/>
        </w:rPr>
      </w:pPr>
      <w:bookmarkStart w:id="30" w:name="_Toc453753006"/>
      <w:r w:rsidRPr="00E071CB">
        <w:rPr>
          <w:rFonts w:ascii="Verdana" w:hAnsi="Verdana"/>
          <w:color w:val="auto"/>
          <w:sz w:val="24"/>
          <w:szCs w:val="24"/>
        </w:rPr>
        <w:t>Visitor Protocol</w:t>
      </w:r>
      <w:bookmarkEnd w:id="30"/>
    </w:p>
    <w:p w14:paraId="24686FF8" w14:textId="77777777" w:rsidR="005E1A2F" w:rsidRPr="00E071CB" w:rsidRDefault="005E1A2F" w:rsidP="005E1A2F">
      <w:pPr>
        <w:spacing w:line="240" w:lineRule="auto"/>
        <w:ind w:left="0"/>
        <w:rPr>
          <w:rFonts w:ascii="Verdana" w:hAnsi="Verdana"/>
          <w:szCs w:val="24"/>
        </w:rPr>
      </w:pPr>
      <w:r w:rsidRPr="00E071CB">
        <w:rPr>
          <w:rFonts w:ascii="Verdana" w:hAnsi="Verdana"/>
          <w:szCs w:val="24"/>
        </w:rPr>
        <w:t>All visitors must report to a designated person on site</w:t>
      </w:r>
      <w:r>
        <w:rPr>
          <w:rFonts w:ascii="Verdana" w:hAnsi="Verdana"/>
          <w:szCs w:val="24"/>
        </w:rPr>
        <w:t xml:space="preserve"> and sign in/out</w:t>
      </w:r>
      <w:r w:rsidRPr="00E071CB">
        <w:rPr>
          <w:rFonts w:ascii="Verdana" w:hAnsi="Verdana"/>
          <w:szCs w:val="24"/>
        </w:rPr>
        <w:t xml:space="preserve">.  </w:t>
      </w:r>
    </w:p>
    <w:p w14:paraId="1557893A" w14:textId="77777777" w:rsidR="00A65CF1" w:rsidRPr="00A94E1A" w:rsidRDefault="00A65CF1" w:rsidP="00A65CF1">
      <w:pPr>
        <w:pStyle w:val="Heading2"/>
        <w:spacing w:line="240" w:lineRule="auto"/>
        <w:ind w:left="0"/>
        <w:jc w:val="left"/>
      </w:pPr>
      <w:bookmarkStart w:id="31" w:name="_Toc453752994"/>
      <w:r w:rsidRPr="00E071CB">
        <w:rPr>
          <w:rFonts w:ascii="Verdana" w:hAnsi="Verdana"/>
          <w:color w:val="auto"/>
          <w:sz w:val="24"/>
          <w:szCs w:val="24"/>
        </w:rPr>
        <w:t xml:space="preserve">Fire </w:t>
      </w:r>
      <w:bookmarkEnd w:id="31"/>
      <w:r w:rsidRPr="00E071CB">
        <w:rPr>
          <w:rFonts w:ascii="Verdana" w:hAnsi="Verdana"/>
          <w:color w:val="auto"/>
          <w:sz w:val="24"/>
          <w:szCs w:val="24"/>
        </w:rPr>
        <w:t>Management</w:t>
      </w:r>
    </w:p>
    <w:p w14:paraId="5A383EAD" w14:textId="77777777" w:rsidR="00A65CF1" w:rsidRPr="00E071CB" w:rsidRDefault="00A65CF1" w:rsidP="00A65CF1">
      <w:pPr>
        <w:spacing w:after="200" w:line="240" w:lineRule="auto"/>
        <w:ind w:left="0"/>
        <w:rPr>
          <w:rFonts w:ascii="Verdana" w:hAnsi="Verdana"/>
          <w:szCs w:val="24"/>
          <w:u w:val="single"/>
        </w:rPr>
      </w:pPr>
      <w:r w:rsidRPr="00E071CB">
        <w:rPr>
          <w:rFonts w:ascii="Verdana" w:hAnsi="Verdana"/>
          <w:szCs w:val="24"/>
        </w:rPr>
        <w:t xml:space="preserve">In accordance with the provisions of the Regulatory Reform (Fire Safety) Order 2005, NWSSP undertake regular fire risk assessments at their sites.  </w:t>
      </w:r>
    </w:p>
    <w:p w14:paraId="3AC94D10" w14:textId="77777777" w:rsidR="00A65CF1" w:rsidRPr="0037407E" w:rsidRDefault="00A65CF1" w:rsidP="00A65CF1">
      <w:pPr>
        <w:spacing w:line="240" w:lineRule="auto"/>
        <w:ind w:left="0"/>
        <w:rPr>
          <w:rFonts w:ascii="Verdana" w:hAnsi="Verdana"/>
          <w:color w:val="000000"/>
          <w:szCs w:val="24"/>
        </w:rPr>
      </w:pPr>
      <w:r w:rsidRPr="00E071CB">
        <w:rPr>
          <w:rFonts w:ascii="Verdana" w:hAnsi="Verdana"/>
          <w:szCs w:val="24"/>
        </w:rPr>
        <w:t xml:space="preserve">In order to fulfil its fire safety obligations outlined in the </w:t>
      </w:r>
      <w:hyperlink r:id="rId57" w:history="1">
        <w:r w:rsidRPr="0037407E">
          <w:rPr>
            <w:rStyle w:val="Hyperlink"/>
            <w:rFonts w:ascii="Verdana" w:hAnsi="Verdana"/>
            <w:szCs w:val="24"/>
          </w:rPr>
          <w:t>PP01 Fire Safety Policy</w:t>
        </w:r>
      </w:hyperlink>
      <w:r w:rsidRPr="0037407E">
        <w:rPr>
          <w:rFonts w:ascii="Verdana" w:hAnsi="Verdana"/>
          <w:color w:val="000000"/>
          <w:szCs w:val="24"/>
        </w:rPr>
        <w:t xml:space="preserve"> and</w:t>
      </w:r>
      <w:r w:rsidRPr="0037407E">
        <w:rPr>
          <w:rFonts w:ascii="Verdana" w:hAnsi="Verdana"/>
          <w:szCs w:val="24"/>
        </w:rPr>
        <w:t xml:space="preserve"> </w:t>
      </w:r>
      <w:hyperlink r:id="rId58" w:history="1">
        <w:r w:rsidRPr="0037407E">
          <w:rPr>
            <w:rStyle w:val="Hyperlink"/>
            <w:rFonts w:ascii="Verdana" w:hAnsi="Verdana"/>
            <w:szCs w:val="24"/>
          </w:rPr>
          <w:t xml:space="preserve">PP01a </w:t>
        </w:r>
      </w:hyperlink>
      <w:hyperlink r:id="rId59" w:history="1">
        <w:r w:rsidRPr="0037407E">
          <w:rPr>
            <w:rStyle w:val="Hyperlink"/>
            <w:rFonts w:ascii="Verdana" w:hAnsi="Verdana"/>
            <w:szCs w:val="24"/>
          </w:rPr>
          <w:t>Fire Prevention Arson Prevention Protocol</w:t>
        </w:r>
      </w:hyperlink>
    </w:p>
    <w:p w14:paraId="579E2CF6" w14:textId="77777777" w:rsidR="00A65CF1" w:rsidRPr="00E071CB" w:rsidRDefault="00A65CF1" w:rsidP="00A65CF1">
      <w:pPr>
        <w:spacing w:line="240" w:lineRule="auto"/>
        <w:ind w:left="0"/>
        <w:rPr>
          <w:rFonts w:ascii="Verdana" w:hAnsi="Verdana"/>
          <w:szCs w:val="24"/>
        </w:rPr>
      </w:pPr>
      <w:r w:rsidRPr="00E071CB">
        <w:rPr>
          <w:rFonts w:ascii="Verdana" w:hAnsi="Verdana"/>
          <w:szCs w:val="24"/>
        </w:rPr>
        <w:t>NWSSP has in place the following:</w:t>
      </w:r>
    </w:p>
    <w:p w14:paraId="6A2FC483" w14:textId="77777777" w:rsidR="00A65CF1" w:rsidRPr="00E071CB" w:rsidRDefault="00A65CF1" w:rsidP="00A65CF1">
      <w:pPr>
        <w:pStyle w:val="ListParagraph"/>
        <w:numPr>
          <w:ilvl w:val="0"/>
          <w:numId w:val="7"/>
        </w:numPr>
        <w:spacing w:line="240" w:lineRule="auto"/>
        <w:rPr>
          <w:rFonts w:ascii="Verdana" w:hAnsi="Verdana"/>
          <w:lang w:val="en-GB"/>
        </w:rPr>
      </w:pPr>
      <w:r w:rsidRPr="00E071CB">
        <w:rPr>
          <w:rFonts w:ascii="Verdana" w:hAnsi="Verdana"/>
          <w:lang w:val="en-GB"/>
        </w:rPr>
        <w:t xml:space="preserve">Appropriate equipment to detect the outbreak of fire and minimise its impact on life safety, delivery of service, the environment and the assets of </w:t>
      </w:r>
      <w:proofErr w:type="gramStart"/>
      <w:r w:rsidRPr="00E071CB">
        <w:rPr>
          <w:rFonts w:ascii="Verdana" w:hAnsi="Verdana"/>
          <w:lang w:val="en-GB"/>
        </w:rPr>
        <w:t>NWSSP;</w:t>
      </w:r>
      <w:proofErr w:type="gramEnd"/>
    </w:p>
    <w:p w14:paraId="4592CC0D" w14:textId="77777777" w:rsidR="00A65CF1" w:rsidRPr="00E071CB" w:rsidRDefault="00A65CF1" w:rsidP="00A65CF1">
      <w:pPr>
        <w:pStyle w:val="ListParagraph"/>
        <w:numPr>
          <w:ilvl w:val="0"/>
          <w:numId w:val="7"/>
        </w:numPr>
        <w:spacing w:line="240" w:lineRule="auto"/>
        <w:rPr>
          <w:rFonts w:ascii="Verdana" w:hAnsi="Verdana"/>
          <w:lang w:val="en-GB"/>
        </w:rPr>
      </w:pPr>
      <w:r w:rsidRPr="00E071CB">
        <w:rPr>
          <w:rFonts w:ascii="Verdana" w:hAnsi="Verdana"/>
          <w:lang w:val="en-GB"/>
        </w:rPr>
        <w:t xml:space="preserve">A programme of inspection and maintenance to ensure all fire detection and prevention equipment is kept in good working order and is legally </w:t>
      </w:r>
      <w:proofErr w:type="gramStart"/>
      <w:r w:rsidRPr="00E071CB">
        <w:rPr>
          <w:rFonts w:ascii="Verdana" w:hAnsi="Verdana"/>
          <w:lang w:val="en-GB"/>
        </w:rPr>
        <w:t>compliant;</w:t>
      </w:r>
      <w:proofErr w:type="gramEnd"/>
    </w:p>
    <w:p w14:paraId="2BAAEF3B" w14:textId="77777777" w:rsidR="00A65CF1" w:rsidRPr="00E071CB" w:rsidRDefault="00A65CF1" w:rsidP="00A65CF1">
      <w:pPr>
        <w:pStyle w:val="ListParagraph"/>
        <w:numPr>
          <w:ilvl w:val="0"/>
          <w:numId w:val="7"/>
        </w:numPr>
        <w:spacing w:line="240" w:lineRule="auto"/>
        <w:rPr>
          <w:rFonts w:ascii="Verdana" w:hAnsi="Verdana"/>
          <w:lang w:val="en-GB"/>
        </w:rPr>
      </w:pPr>
      <w:r w:rsidRPr="00E071CB">
        <w:rPr>
          <w:rFonts w:ascii="Verdana" w:hAnsi="Verdana"/>
          <w:lang w:val="en-GB"/>
        </w:rPr>
        <w:t xml:space="preserve">A procedure for quickly detecting and raising the alarm in the event of </w:t>
      </w:r>
      <w:proofErr w:type="gramStart"/>
      <w:r w:rsidRPr="00E071CB">
        <w:rPr>
          <w:rFonts w:ascii="Verdana" w:hAnsi="Verdana"/>
          <w:lang w:val="en-GB"/>
        </w:rPr>
        <w:t>fire;</w:t>
      </w:r>
      <w:proofErr w:type="gramEnd"/>
    </w:p>
    <w:p w14:paraId="57A88279" w14:textId="77777777" w:rsidR="00A65CF1" w:rsidRPr="00E071CB" w:rsidRDefault="00A65CF1" w:rsidP="00A65CF1">
      <w:pPr>
        <w:pStyle w:val="ListParagraph"/>
        <w:numPr>
          <w:ilvl w:val="0"/>
          <w:numId w:val="7"/>
        </w:numPr>
        <w:spacing w:line="240" w:lineRule="auto"/>
        <w:rPr>
          <w:rFonts w:ascii="Verdana" w:hAnsi="Verdana"/>
          <w:lang w:val="en-GB"/>
        </w:rPr>
      </w:pPr>
      <w:r w:rsidRPr="00E071CB">
        <w:rPr>
          <w:rFonts w:ascii="Verdana" w:hAnsi="Verdana"/>
          <w:lang w:val="en-GB"/>
        </w:rPr>
        <w:t xml:space="preserve">A procedure for emergency evacuations which each Departmental Manager will have in place for their respective </w:t>
      </w:r>
      <w:proofErr w:type="gramStart"/>
      <w:r w:rsidRPr="00E071CB">
        <w:rPr>
          <w:rFonts w:ascii="Verdana" w:hAnsi="Verdana"/>
          <w:lang w:val="en-GB"/>
        </w:rPr>
        <w:t>location;</w:t>
      </w:r>
      <w:proofErr w:type="gramEnd"/>
    </w:p>
    <w:p w14:paraId="76A24634" w14:textId="77777777" w:rsidR="00A65CF1" w:rsidRPr="00562192" w:rsidRDefault="00A65CF1" w:rsidP="00A65CF1">
      <w:pPr>
        <w:pStyle w:val="ListParagraph"/>
        <w:numPr>
          <w:ilvl w:val="0"/>
          <w:numId w:val="7"/>
        </w:numPr>
        <w:spacing w:line="240" w:lineRule="auto"/>
        <w:rPr>
          <w:rFonts w:ascii="Verdana" w:hAnsi="Verdana"/>
          <w:u w:val="single"/>
          <w:lang w:val="en-GB"/>
        </w:rPr>
      </w:pPr>
      <w:r>
        <w:rPr>
          <w:rFonts w:ascii="Verdana" w:hAnsi="Verdana"/>
          <w:lang w:val="en-GB"/>
        </w:rPr>
        <w:t xml:space="preserve">Fire manual within Velindre leased </w:t>
      </w:r>
      <w:proofErr w:type="gramStart"/>
      <w:r>
        <w:rPr>
          <w:rFonts w:ascii="Verdana" w:hAnsi="Verdana"/>
          <w:lang w:val="en-GB"/>
        </w:rPr>
        <w:t>sites;</w:t>
      </w:r>
      <w:proofErr w:type="gramEnd"/>
    </w:p>
    <w:p w14:paraId="4A6C2875" w14:textId="77777777" w:rsidR="00A65CF1" w:rsidRPr="00E071CB" w:rsidRDefault="00A65CF1" w:rsidP="00A65CF1">
      <w:pPr>
        <w:pStyle w:val="ListParagraph"/>
        <w:numPr>
          <w:ilvl w:val="0"/>
          <w:numId w:val="7"/>
        </w:numPr>
        <w:spacing w:line="240" w:lineRule="auto"/>
        <w:rPr>
          <w:rFonts w:ascii="Verdana" w:hAnsi="Verdana"/>
          <w:u w:val="single"/>
          <w:lang w:val="en-GB"/>
        </w:rPr>
      </w:pPr>
      <w:r w:rsidRPr="00E071CB">
        <w:rPr>
          <w:rFonts w:ascii="Verdana" w:hAnsi="Verdana"/>
          <w:lang w:val="en-GB"/>
        </w:rPr>
        <w:t xml:space="preserve">Appropriate and adequate training, identified according to a training needs analysis (TNA), to allow staff to perform their fire safety </w:t>
      </w:r>
      <w:proofErr w:type="gramStart"/>
      <w:r w:rsidRPr="00E071CB">
        <w:rPr>
          <w:rFonts w:ascii="Verdana" w:hAnsi="Verdana"/>
          <w:lang w:val="en-GB"/>
        </w:rPr>
        <w:t>duties;</w:t>
      </w:r>
      <w:proofErr w:type="gramEnd"/>
      <w:r w:rsidRPr="00E071CB">
        <w:rPr>
          <w:rFonts w:ascii="Verdana" w:hAnsi="Verdana"/>
          <w:lang w:val="en-GB"/>
        </w:rPr>
        <w:t xml:space="preserve">  </w:t>
      </w:r>
    </w:p>
    <w:p w14:paraId="3258FC2D" w14:textId="77777777" w:rsidR="00A65CF1" w:rsidRDefault="00A65CF1" w:rsidP="00A65CF1">
      <w:pPr>
        <w:pStyle w:val="ListParagraph"/>
        <w:numPr>
          <w:ilvl w:val="0"/>
          <w:numId w:val="7"/>
        </w:numPr>
        <w:spacing w:line="240" w:lineRule="auto"/>
        <w:rPr>
          <w:rFonts w:ascii="Verdana" w:hAnsi="Verdana"/>
          <w:lang w:val="en-GB"/>
        </w:rPr>
      </w:pPr>
      <w:r w:rsidRPr="00E071CB">
        <w:rPr>
          <w:rFonts w:ascii="Verdana" w:hAnsi="Verdana"/>
          <w:lang w:val="en-GB"/>
        </w:rPr>
        <w:t xml:space="preserve">Periodic Fire Safety Inspections which are to be carried out across sites within </w:t>
      </w:r>
      <w:proofErr w:type="gramStart"/>
      <w:r w:rsidRPr="00E071CB">
        <w:rPr>
          <w:rFonts w:ascii="Verdana" w:hAnsi="Verdana"/>
          <w:lang w:val="en-GB"/>
        </w:rPr>
        <w:t>NWSSP;</w:t>
      </w:r>
      <w:proofErr w:type="gramEnd"/>
    </w:p>
    <w:p w14:paraId="1ACF24DD" w14:textId="77777777" w:rsidR="00A65CF1" w:rsidRPr="00E071CB" w:rsidRDefault="00A65CF1" w:rsidP="00A65CF1">
      <w:pPr>
        <w:pStyle w:val="ListParagraph"/>
        <w:numPr>
          <w:ilvl w:val="0"/>
          <w:numId w:val="7"/>
        </w:numPr>
        <w:spacing w:line="240" w:lineRule="auto"/>
        <w:rPr>
          <w:rFonts w:ascii="Verdana" w:hAnsi="Verdana"/>
          <w:lang w:val="en-GB"/>
        </w:rPr>
      </w:pPr>
      <w:r w:rsidRPr="00E071CB">
        <w:rPr>
          <w:rFonts w:ascii="Verdana" w:hAnsi="Verdana"/>
          <w:lang w:val="en-GB"/>
        </w:rPr>
        <w:t xml:space="preserve">A system of reporting all fires, false </w:t>
      </w:r>
      <w:proofErr w:type="gramStart"/>
      <w:r w:rsidRPr="00E071CB">
        <w:rPr>
          <w:rFonts w:ascii="Verdana" w:hAnsi="Verdana"/>
          <w:lang w:val="en-GB"/>
        </w:rPr>
        <w:t>alarms</w:t>
      </w:r>
      <w:proofErr w:type="gramEnd"/>
      <w:r w:rsidRPr="00E071CB">
        <w:rPr>
          <w:rFonts w:ascii="Verdana" w:hAnsi="Verdana"/>
          <w:lang w:val="en-GB"/>
        </w:rPr>
        <w:t xml:space="preserve"> and unwanted fire signal incidents, whereby all Departmental Managers (or designated team members) have a duty to use </w:t>
      </w:r>
      <w:r>
        <w:rPr>
          <w:rFonts w:ascii="Verdana" w:hAnsi="Verdana"/>
          <w:lang w:val="en-GB"/>
        </w:rPr>
        <w:t>RL</w:t>
      </w:r>
      <w:r w:rsidRPr="00E071CB">
        <w:rPr>
          <w:rFonts w:ascii="Verdana" w:hAnsi="Verdana"/>
          <w:lang w:val="en-GB"/>
        </w:rPr>
        <w:t>DATIX as their reporting tool.</w:t>
      </w:r>
    </w:p>
    <w:p w14:paraId="17C5F5F3" w14:textId="77777777" w:rsidR="00A65CF1" w:rsidRPr="00E071CB" w:rsidRDefault="00A65CF1" w:rsidP="00A65CF1">
      <w:pPr>
        <w:pStyle w:val="ListParagraph"/>
        <w:numPr>
          <w:ilvl w:val="0"/>
          <w:numId w:val="7"/>
        </w:numPr>
        <w:spacing w:line="240" w:lineRule="auto"/>
        <w:rPr>
          <w:rFonts w:ascii="Verdana" w:hAnsi="Verdana"/>
          <w:lang w:val="en-GB"/>
        </w:rPr>
      </w:pPr>
      <w:r>
        <w:rPr>
          <w:rFonts w:ascii="Verdana" w:hAnsi="Verdana"/>
          <w:lang w:val="en-GB"/>
        </w:rPr>
        <w:t>Fire Evacuation Report is completed after each false alarm or fire drill.</w:t>
      </w:r>
    </w:p>
    <w:p w14:paraId="20791F94" w14:textId="77777777" w:rsidR="00A65CF1" w:rsidRDefault="00A65CF1" w:rsidP="00A65CF1">
      <w:pPr>
        <w:pStyle w:val="ListParagraph"/>
        <w:numPr>
          <w:ilvl w:val="0"/>
          <w:numId w:val="7"/>
        </w:numPr>
        <w:spacing w:line="240" w:lineRule="auto"/>
        <w:rPr>
          <w:rFonts w:ascii="Verdana" w:hAnsi="Verdana"/>
          <w:lang w:val="en-GB"/>
        </w:rPr>
      </w:pPr>
      <w:r w:rsidRPr="00E071CB">
        <w:rPr>
          <w:rFonts w:ascii="Verdana" w:hAnsi="Verdana"/>
          <w:lang w:val="en-GB"/>
        </w:rPr>
        <w:t xml:space="preserve">Personal Emergency </w:t>
      </w:r>
      <w:r>
        <w:rPr>
          <w:rFonts w:ascii="Verdana" w:hAnsi="Verdana"/>
          <w:lang w:val="en-GB"/>
        </w:rPr>
        <w:t xml:space="preserve">Evacuation </w:t>
      </w:r>
      <w:r w:rsidRPr="00E071CB">
        <w:rPr>
          <w:rFonts w:ascii="Verdana" w:hAnsi="Verdana"/>
          <w:lang w:val="en-GB"/>
        </w:rPr>
        <w:t xml:space="preserve">Plans are undertaken </w:t>
      </w:r>
      <w:r>
        <w:rPr>
          <w:rFonts w:ascii="Verdana" w:hAnsi="Verdana"/>
          <w:lang w:val="en-GB"/>
        </w:rPr>
        <w:t>w</w:t>
      </w:r>
      <w:r w:rsidRPr="00E071CB">
        <w:rPr>
          <w:rFonts w:ascii="Verdana" w:hAnsi="Verdana"/>
          <w:lang w:val="en-GB"/>
        </w:rPr>
        <w:t>herever applicable.</w:t>
      </w:r>
    </w:p>
    <w:p w14:paraId="61BD425C" w14:textId="77777777" w:rsidR="00A65CF1" w:rsidRPr="00562192" w:rsidRDefault="00A65CF1" w:rsidP="00A65CF1">
      <w:pPr>
        <w:pStyle w:val="ListParagraph"/>
        <w:numPr>
          <w:ilvl w:val="0"/>
          <w:numId w:val="7"/>
        </w:numPr>
        <w:spacing w:after="0" w:line="240" w:lineRule="auto"/>
        <w:rPr>
          <w:rFonts w:ascii="Verdana" w:hAnsi="Verdana"/>
        </w:rPr>
      </w:pPr>
      <w:r w:rsidRPr="00562192">
        <w:rPr>
          <w:rFonts w:ascii="Verdana" w:hAnsi="Verdana"/>
        </w:rPr>
        <w:t xml:space="preserve">Fire Marshall/Fire Safety Representative Checklist </w:t>
      </w:r>
      <w:r>
        <w:rPr>
          <w:rFonts w:ascii="Verdana" w:hAnsi="Verdana"/>
        </w:rPr>
        <w:t xml:space="preserve">is </w:t>
      </w:r>
      <w:r w:rsidRPr="00562192">
        <w:rPr>
          <w:rFonts w:ascii="Verdana" w:hAnsi="Verdana"/>
        </w:rPr>
        <w:t>completed Monthly</w:t>
      </w:r>
      <w:r>
        <w:rPr>
          <w:rFonts w:ascii="Verdana" w:hAnsi="Verdana"/>
        </w:rPr>
        <w:t>.  This</w:t>
      </w:r>
      <w:r w:rsidRPr="00562192">
        <w:rPr>
          <w:rFonts w:ascii="Verdana" w:hAnsi="Verdana"/>
        </w:rPr>
        <w:t xml:space="preserve"> provides for assurances that Fire Safety is being managed satisfactorily within the building. </w:t>
      </w:r>
    </w:p>
    <w:p w14:paraId="28F7690A" w14:textId="77777777" w:rsidR="00EC24CC" w:rsidRDefault="00EC24CC" w:rsidP="002A73EA">
      <w:pPr>
        <w:spacing w:after="200" w:line="240" w:lineRule="auto"/>
        <w:ind w:left="0"/>
        <w:rPr>
          <w:rFonts w:ascii="Verdana" w:hAnsi="Verdana"/>
          <w:b/>
          <w:szCs w:val="24"/>
        </w:rPr>
      </w:pPr>
    </w:p>
    <w:p w14:paraId="50B6A9C9" w14:textId="3F5131FC" w:rsidR="00A2702F" w:rsidRPr="00E071CB" w:rsidRDefault="00A2702F" w:rsidP="002A73EA">
      <w:pPr>
        <w:spacing w:after="200" w:line="240" w:lineRule="auto"/>
        <w:ind w:left="0"/>
        <w:rPr>
          <w:rFonts w:ascii="Verdana" w:hAnsi="Verdana"/>
          <w:b/>
          <w:szCs w:val="24"/>
        </w:rPr>
      </w:pPr>
      <w:r w:rsidRPr="00E071CB">
        <w:rPr>
          <w:rFonts w:ascii="Verdana" w:hAnsi="Verdana"/>
          <w:b/>
          <w:szCs w:val="24"/>
        </w:rPr>
        <w:t>Asbestos Management</w:t>
      </w:r>
    </w:p>
    <w:p w14:paraId="0A9C6282" w14:textId="77777777" w:rsidR="00A2702F" w:rsidRPr="00E14CD8" w:rsidRDefault="00A2702F" w:rsidP="00E14CD8">
      <w:pPr>
        <w:pStyle w:val="BodyText"/>
        <w:jc w:val="both"/>
        <w:rPr>
          <w:rFonts w:ascii="Verdana" w:hAnsi="Verdana"/>
        </w:rPr>
      </w:pPr>
      <w:r w:rsidRPr="00E14CD8">
        <w:rPr>
          <w:rFonts w:ascii="Verdana" w:hAnsi="Verdana"/>
          <w:spacing w:val="-6"/>
        </w:rPr>
        <w:t>NWSSP has devised an Asbestos M</w:t>
      </w:r>
      <w:r w:rsidRPr="00E14CD8">
        <w:rPr>
          <w:rFonts w:ascii="Verdana" w:hAnsi="Verdana"/>
          <w:spacing w:val="-3"/>
        </w:rPr>
        <w:t>a</w:t>
      </w:r>
      <w:r w:rsidRPr="00E14CD8">
        <w:rPr>
          <w:rFonts w:ascii="Verdana" w:hAnsi="Verdana"/>
        </w:rPr>
        <w:t>n</w:t>
      </w:r>
      <w:r w:rsidRPr="00E14CD8">
        <w:rPr>
          <w:rFonts w:ascii="Verdana" w:hAnsi="Verdana"/>
          <w:spacing w:val="-3"/>
        </w:rPr>
        <w:t>a</w:t>
      </w:r>
      <w:r w:rsidRPr="00E14CD8">
        <w:rPr>
          <w:rFonts w:ascii="Verdana" w:hAnsi="Verdana"/>
          <w:spacing w:val="-1"/>
        </w:rPr>
        <w:t>g</w:t>
      </w:r>
      <w:r w:rsidRPr="00E14CD8">
        <w:rPr>
          <w:rFonts w:ascii="Verdana" w:hAnsi="Verdana"/>
          <w:spacing w:val="1"/>
        </w:rPr>
        <w:t>e</w:t>
      </w:r>
      <w:r w:rsidRPr="00E14CD8">
        <w:rPr>
          <w:rFonts w:ascii="Verdana" w:hAnsi="Verdana"/>
          <w:spacing w:val="-3"/>
        </w:rPr>
        <w:t>m</w:t>
      </w:r>
      <w:r w:rsidRPr="00E14CD8">
        <w:rPr>
          <w:rFonts w:ascii="Verdana" w:hAnsi="Verdana"/>
        </w:rPr>
        <w:t>e</w:t>
      </w:r>
      <w:r w:rsidRPr="00E14CD8">
        <w:rPr>
          <w:rFonts w:ascii="Verdana" w:hAnsi="Verdana"/>
          <w:spacing w:val="-4"/>
        </w:rPr>
        <w:t>n</w:t>
      </w:r>
      <w:r w:rsidRPr="00E14CD8">
        <w:rPr>
          <w:rFonts w:ascii="Verdana" w:hAnsi="Verdana"/>
        </w:rPr>
        <w:t>t</w:t>
      </w:r>
      <w:r w:rsidRPr="00E14CD8">
        <w:rPr>
          <w:rFonts w:ascii="Verdana" w:hAnsi="Verdana"/>
          <w:spacing w:val="10"/>
        </w:rPr>
        <w:t xml:space="preserve"> P</w:t>
      </w:r>
      <w:r w:rsidRPr="00E14CD8">
        <w:rPr>
          <w:rFonts w:ascii="Verdana" w:hAnsi="Verdana"/>
          <w:spacing w:val="1"/>
        </w:rPr>
        <w:t>l</w:t>
      </w:r>
      <w:r w:rsidRPr="00E14CD8">
        <w:rPr>
          <w:rFonts w:ascii="Verdana" w:hAnsi="Verdana"/>
          <w:spacing w:val="-3"/>
        </w:rPr>
        <w:t>a</w:t>
      </w:r>
      <w:r w:rsidRPr="00E14CD8">
        <w:rPr>
          <w:rFonts w:ascii="Verdana" w:hAnsi="Verdana"/>
        </w:rPr>
        <w:t xml:space="preserve">n </w:t>
      </w:r>
      <w:r w:rsidRPr="00E14CD8">
        <w:rPr>
          <w:rFonts w:ascii="Verdana" w:hAnsi="Verdana"/>
          <w:spacing w:val="-6"/>
        </w:rPr>
        <w:t xml:space="preserve">in conjunction with Velindre NHS Trust </w:t>
      </w:r>
      <w:r w:rsidRPr="00E14CD8">
        <w:rPr>
          <w:rFonts w:ascii="Verdana" w:hAnsi="Verdana"/>
        </w:rPr>
        <w:t>which</w:t>
      </w:r>
      <w:r w:rsidRPr="00E14CD8">
        <w:rPr>
          <w:rFonts w:ascii="Verdana" w:hAnsi="Verdana"/>
          <w:spacing w:val="9"/>
        </w:rPr>
        <w:t xml:space="preserve"> </w:t>
      </w:r>
      <w:r w:rsidRPr="00E14CD8">
        <w:rPr>
          <w:rFonts w:ascii="Verdana" w:hAnsi="Verdana"/>
          <w:spacing w:val="-3"/>
        </w:rPr>
        <w:t>provides advice and guidance</w:t>
      </w:r>
      <w:r w:rsidRPr="00E14CD8">
        <w:rPr>
          <w:rFonts w:ascii="Verdana" w:hAnsi="Verdana"/>
          <w:spacing w:val="8"/>
        </w:rPr>
        <w:t xml:space="preserve"> </w:t>
      </w:r>
      <w:r w:rsidRPr="00E14CD8">
        <w:rPr>
          <w:rFonts w:ascii="Verdana" w:hAnsi="Verdana"/>
          <w:spacing w:val="-2"/>
        </w:rPr>
        <w:t>o</w:t>
      </w:r>
      <w:r w:rsidRPr="00E14CD8">
        <w:rPr>
          <w:rFonts w:ascii="Verdana" w:hAnsi="Verdana"/>
        </w:rPr>
        <w:t xml:space="preserve">n </w:t>
      </w:r>
      <w:r w:rsidRPr="00E14CD8">
        <w:rPr>
          <w:rFonts w:ascii="Verdana" w:hAnsi="Verdana"/>
          <w:spacing w:val="-3"/>
        </w:rPr>
        <w:t>b</w:t>
      </w:r>
      <w:r w:rsidRPr="00E14CD8">
        <w:rPr>
          <w:rFonts w:ascii="Verdana" w:hAnsi="Verdana"/>
          <w:spacing w:val="1"/>
        </w:rPr>
        <w:t>e</w:t>
      </w:r>
      <w:r w:rsidRPr="00E14CD8">
        <w:rPr>
          <w:rFonts w:ascii="Verdana" w:hAnsi="Verdana"/>
          <w:spacing w:val="-5"/>
        </w:rPr>
        <w:t>s</w:t>
      </w:r>
      <w:r w:rsidRPr="00E14CD8">
        <w:rPr>
          <w:rFonts w:ascii="Verdana" w:hAnsi="Verdana"/>
        </w:rPr>
        <w:t>t</w:t>
      </w:r>
      <w:r w:rsidRPr="00E14CD8">
        <w:rPr>
          <w:rFonts w:ascii="Verdana" w:hAnsi="Verdana"/>
          <w:spacing w:val="47"/>
        </w:rPr>
        <w:t xml:space="preserve"> </w:t>
      </w:r>
      <w:r w:rsidRPr="00E14CD8">
        <w:rPr>
          <w:rFonts w:ascii="Verdana" w:hAnsi="Verdana"/>
          <w:spacing w:val="-3"/>
        </w:rPr>
        <w:t>p</w:t>
      </w:r>
      <w:r w:rsidRPr="00E14CD8">
        <w:rPr>
          <w:rFonts w:ascii="Verdana" w:hAnsi="Verdana"/>
        </w:rPr>
        <w:t>ra</w:t>
      </w:r>
      <w:r w:rsidRPr="00E14CD8">
        <w:rPr>
          <w:rFonts w:ascii="Verdana" w:hAnsi="Verdana"/>
          <w:spacing w:val="-5"/>
        </w:rPr>
        <w:t>c</w:t>
      </w:r>
      <w:r w:rsidRPr="00E14CD8">
        <w:rPr>
          <w:rFonts w:ascii="Verdana" w:hAnsi="Verdana"/>
          <w:spacing w:val="3"/>
        </w:rPr>
        <w:t>t</w:t>
      </w:r>
      <w:r w:rsidRPr="00E14CD8">
        <w:rPr>
          <w:rFonts w:ascii="Verdana" w:hAnsi="Verdana"/>
          <w:spacing w:val="-2"/>
        </w:rPr>
        <w:t>i</w:t>
      </w:r>
      <w:r w:rsidRPr="00E14CD8">
        <w:rPr>
          <w:rFonts w:ascii="Verdana" w:hAnsi="Verdana"/>
        </w:rPr>
        <w:t>ce</w:t>
      </w:r>
      <w:r w:rsidRPr="00E14CD8">
        <w:rPr>
          <w:rFonts w:ascii="Verdana" w:hAnsi="Verdana"/>
          <w:spacing w:val="43"/>
        </w:rPr>
        <w:t xml:space="preserve"> measures </w:t>
      </w:r>
      <w:r w:rsidRPr="00E14CD8">
        <w:rPr>
          <w:rFonts w:ascii="Verdana" w:hAnsi="Verdana"/>
          <w:spacing w:val="-2"/>
        </w:rPr>
        <w:t>f</w:t>
      </w:r>
      <w:r w:rsidRPr="00E14CD8">
        <w:rPr>
          <w:rFonts w:ascii="Verdana" w:hAnsi="Verdana"/>
          <w:spacing w:val="1"/>
        </w:rPr>
        <w:t>o</w:t>
      </w:r>
      <w:r w:rsidRPr="00E14CD8">
        <w:rPr>
          <w:rFonts w:ascii="Verdana" w:hAnsi="Verdana"/>
        </w:rPr>
        <w:t>r</w:t>
      </w:r>
      <w:r w:rsidRPr="00E14CD8">
        <w:rPr>
          <w:rFonts w:ascii="Verdana" w:hAnsi="Verdana"/>
          <w:spacing w:val="41"/>
        </w:rPr>
        <w:t xml:space="preserve"> </w:t>
      </w:r>
      <w:r w:rsidRPr="00E14CD8">
        <w:rPr>
          <w:rFonts w:ascii="Verdana" w:hAnsi="Verdana"/>
        </w:rPr>
        <w:t>p</w:t>
      </w:r>
      <w:r w:rsidRPr="00E14CD8">
        <w:rPr>
          <w:rFonts w:ascii="Verdana" w:hAnsi="Verdana"/>
          <w:spacing w:val="-2"/>
        </w:rPr>
        <w:t>r</w:t>
      </w:r>
      <w:r w:rsidRPr="00E14CD8">
        <w:rPr>
          <w:rFonts w:ascii="Verdana" w:hAnsi="Verdana"/>
          <w:spacing w:val="1"/>
        </w:rPr>
        <w:t>e</w:t>
      </w:r>
      <w:r w:rsidRPr="00E14CD8">
        <w:rPr>
          <w:rFonts w:ascii="Verdana" w:hAnsi="Verdana"/>
          <w:spacing w:val="-4"/>
        </w:rPr>
        <w:t>v</w:t>
      </w:r>
      <w:r w:rsidRPr="00E14CD8">
        <w:rPr>
          <w:rFonts w:ascii="Verdana" w:hAnsi="Verdana"/>
        </w:rPr>
        <w:t>e</w:t>
      </w:r>
      <w:r w:rsidRPr="00E14CD8">
        <w:rPr>
          <w:rFonts w:ascii="Verdana" w:hAnsi="Verdana"/>
          <w:spacing w:val="-1"/>
        </w:rPr>
        <w:t>n</w:t>
      </w:r>
      <w:r w:rsidRPr="00E14CD8">
        <w:rPr>
          <w:rFonts w:ascii="Verdana" w:hAnsi="Verdana"/>
          <w:spacing w:val="3"/>
        </w:rPr>
        <w:t>t</w:t>
      </w:r>
      <w:r w:rsidRPr="00E14CD8">
        <w:rPr>
          <w:rFonts w:ascii="Verdana" w:hAnsi="Verdana"/>
          <w:spacing w:val="-2"/>
        </w:rPr>
        <w:t>i</w:t>
      </w:r>
      <w:r w:rsidRPr="00E14CD8">
        <w:rPr>
          <w:rFonts w:ascii="Verdana" w:hAnsi="Verdana"/>
        </w:rPr>
        <w:t>ng</w:t>
      </w:r>
      <w:r w:rsidRPr="00E14CD8">
        <w:rPr>
          <w:rFonts w:ascii="Verdana" w:hAnsi="Verdana"/>
          <w:spacing w:val="41"/>
        </w:rPr>
        <w:t xml:space="preserve"> </w:t>
      </w:r>
      <w:r w:rsidRPr="00E14CD8">
        <w:rPr>
          <w:rFonts w:ascii="Verdana" w:hAnsi="Verdana"/>
          <w:spacing w:val="-3"/>
        </w:rPr>
        <w:t>a</w:t>
      </w:r>
      <w:r w:rsidRPr="00E14CD8">
        <w:rPr>
          <w:rFonts w:ascii="Verdana" w:hAnsi="Verdana"/>
          <w:spacing w:val="1"/>
        </w:rPr>
        <w:t>n</w:t>
      </w:r>
      <w:r w:rsidRPr="00E14CD8">
        <w:rPr>
          <w:rFonts w:ascii="Verdana" w:hAnsi="Verdana"/>
        </w:rPr>
        <w:t>y</w:t>
      </w:r>
      <w:r w:rsidRPr="00E14CD8">
        <w:rPr>
          <w:rFonts w:ascii="Verdana" w:hAnsi="Verdana"/>
          <w:spacing w:val="38"/>
        </w:rPr>
        <w:t xml:space="preserve"> </w:t>
      </w:r>
      <w:r w:rsidRPr="00E14CD8">
        <w:rPr>
          <w:rFonts w:ascii="Verdana" w:hAnsi="Verdana"/>
        </w:rPr>
        <w:t>ri</w:t>
      </w:r>
      <w:r w:rsidRPr="00E14CD8">
        <w:rPr>
          <w:rFonts w:ascii="Verdana" w:hAnsi="Verdana"/>
          <w:spacing w:val="-3"/>
        </w:rPr>
        <w:t>s</w:t>
      </w:r>
      <w:r w:rsidRPr="00E14CD8">
        <w:rPr>
          <w:rFonts w:ascii="Verdana" w:hAnsi="Verdana"/>
        </w:rPr>
        <w:t>ks</w:t>
      </w:r>
      <w:r w:rsidRPr="00E14CD8">
        <w:rPr>
          <w:rFonts w:ascii="Verdana" w:hAnsi="Verdana"/>
          <w:spacing w:val="45"/>
        </w:rPr>
        <w:t xml:space="preserve"> </w:t>
      </w:r>
      <w:r w:rsidRPr="00E14CD8">
        <w:rPr>
          <w:rFonts w:ascii="Verdana" w:hAnsi="Verdana"/>
          <w:spacing w:val="-2"/>
        </w:rPr>
        <w:t>f</w:t>
      </w:r>
      <w:r w:rsidRPr="00E14CD8">
        <w:rPr>
          <w:rFonts w:ascii="Verdana" w:hAnsi="Verdana"/>
        </w:rPr>
        <w:t>r</w:t>
      </w:r>
      <w:r w:rsidRPr="00E14CD8">
        <w:rPr>
          <w:rFonts w:ascii="Verdana" w:hAnsi="Verdana"/>
          <w:spacing w:val="1"/>
        </w:rPr>
        <w:t>o</w:t>
      </w:r>
      <w:r w:rsidRPr="00E14CD8">
        <w:rPr>
          <w:rFonts w:ascii="Verdana" w:hAnsi="Verdana"/>
        </w:rPr>
        <w:t>m</w:t>
      </w:r>
      <w:r w:rsidRPr="00E14CD8">
        <w:rPr>
          <w:rFonts w:ascii="Verdana" w:hAnsi="Verdana"/>
          <w:spacing w:val="41"/>
        </w:rPr>
        <w:t xml:space="preserve"> </w:t>
      </w:r>
      <w:r w:rsidRPr="00E14CD8">
        <w:rPr>
          <w:rFonts w:ascii="Verdana" w:hAnsi="Verdana"/>
        </w:rPr>
        <w:t>a</w:t>
      </w:r>
      <w:r w:rsidRPr="00E14CD8">
        <w:rPr>
          <w:rFonts w:ascii="Verdana" w:hAnsi="Verdana"/>
          <w:spacing w:val="-2"/>
        </w:rPr>
        <w:t>s</w:t>
      </w:r>
      <w:r w:rsidRPr="00E14CD8">
        <w:rPr>
          <w:rFonts w:ascii="Verdana" w:hAnsi="Verdana"/>
        </w:rPr>
        <w:t>be</w:t>
      </w:r>
      <w:r w:rsidRPr="00E14CD8">
        <w:rPr>
          <w:rFonts w:ascii="Verdana" w:hAnsi="Verdana"/>
          <w:spacing w:val="-3"/>
        </w:rPr>
        <w:t>s</w:t>
      </w:r>
      <w:r w:rsidRPr="00E14CD8">
        <w:rPr>
          <w:rFonts w:ascii="Verdana" w:hAnsi="Verdana"/>
          <w:spacing w:val="1"/>
        </w:rPr>
        <w:t>to</w:t>
      </w:r>
      <w:r w:rsidRPr="00E14CD8">
        <w:rPr>
          <w:rFonts w:ascii="Verdana" w:hAnsi="Verdana"/>
        </w:rPr>
        <w:t xml:space="preserve">s.  </w:t>
      </w:r>
      <w:r w:rsidRPr="00E14CD8">
        <w:rPr>
          <w:rFonts w:ascii="Verdana" w:hAnsi="Verdana"/>
          <w:spacing w:val="-4"/>
        </w:rPr>
        <w:t>I</w:t>
      </w:r>
      <w:r w:rsidRPr="00E14CD8">
        <w:rPr>
          <w:rFonts w:ascii="Verdana" w:hAnsi="Verdana"/>
        </w:rPr>
        <w:t>t</w:t>
      </w:r>
      <w:r w:rsidRPr="00E14CD8">
        <w:rPr>
          <w:rFonts w:ascii="Verdana" w:hAnsi="Verdana"/>
          <w:spacing w:val="47"/>
        </w:rPr>
        <w:t xml:space="preserve"> </w:t>
      </w:r>
      <w:r w:rsidRPr="00E14CD8">
        <w:rPr>
          <w:rFonts w:ascii="Verdana" w:hAnsi="Verdana"/>
          <w:spacing w:val="-3"/>
        </w:rPr>
        <w:t>s</w:t>
      </w:r>
      <w:r w:rsidRPr="00E14CD8">
        <w:rPr>
          <w:rFonts w:ascii="Verdana" w:hAnsi="Verdana"/>
          <w:spacing w:val="-4"/>
        </w:rPr>
        <w:t>e</w:t>
      </w:r>
      <w:r w:rsidRPr="00E14CD8">
        <w:rPr>
          <w:rFonts w:ascii="Verdana" w:hAnsi="Verdana"/>
          <w:spacing w:val="3"/>
        </w:rPr>
        <w:t>t</w:t>
      </w:r>
      <w:r w:rsidRPr="00E14CD8">
        <w:rPr>
          <w:rFonts w:ascii="Verdana" w:hAnsi="Verdana"/>
        </w:rPr>
        <w:t>s</w:t>
      </w:r>
      <w:r w:rsidRPr="00E14CD8">
        <w:rPr>
          <w:rFonts w:ascii="Verdana" w:hAnsi="Verdana"/>
          <w:spacing w:val="40"/>
        </w:rPr>
        <w:t xml:space="preserve"> </w:t>
      </w:r>
      <w:r w:rsidRPr="00E14CD8">
        <w:rPr>
          <w:rFonts w:ascii="Verdana" w:hAnsi="Verdana"/>
          <w:spacing w:val="1"/>
        </w:rPr>
        <w:t>o</w:t>
      </w:r>
      <w:r w:rsidRPr="00E14CD8">
        <w:rPr>
          <w:rFonts w:ascii="Verdana" w:hAnsi="Verdana"/>
          <w:spacing w:val="-5"/>
        </w:rPr>
        <w:t>u</w:t>
      </w:r>
      <w:r w:rsidRPr="00E14CD8">
        <w:rPr>
          <w:rFonts w:ascii="Verdana" w:hAnsi="Verdana"/>
        </w:rPr>
        <w:t>t</w:t>
      </w:r>
      <w:r w:rsidRPr="00E14CD8">
        <w:rPr>
          <w:rFonts w:ascii="Verdana" w:hAnsi="Verdana"/>
          <w:spacing w:val="47"/>
        </w:rPr>
        <w:t xml:space="preserve"> </w:t>
      </w:r>
      <w:r w:rsidRPr="00E14CD8">
        <w:rPr>
          <w:rFonts w:ascii="Verdana" w:hAnsi="Verdana"/>
        </w:rPr>
        <w:t>c</w:t>
      </w:r>
      <w:r w:rsidRPr="00E14CD8">
        <w:rPr>
          <w:rFonts w:ascii="Verdana" w:hAnsi="Verdana"/>
          <w:spacing w:val="-2"/>
        </w:rPr>
        <w:t>l</w:t>
      </w:r>
      <w:r w:rsidRPr="00E14CD8">
        <w:rPr>
          <w:rFonts w:ascii="Verdana" w:hAnsi="Verdana"/>
        </w:rPr>
        <w:t>e</w:t>
      </w:r>
      <w:r w:rsidRPr="00E14CD8">
        <w:rPr>
          <w:rFonts w:ascii="Verdana" w:hAnsi="Verdana"/>
          <w:spacing w:val="-3"/>
        </w:rPr>
        <w:t>a</w:t>
      </w:r>
      <w:r w:rsidRPr="00E14CD8">
        <w:rPr>
          <w:rFonts w:ascii="Verdana" w:hAnsi="Verdana"/>
        </w:rPr>
        <w:t>r res</w:t>
      </w:r>
      <w:r w:rsidRPr="00E14CD8">
        <w:rPr>
          <w:rFonts w:ascii="Verdana" w:hAnsi="Verdana"/>
          <w:spacing w:val="-3"/>
        </w:rPr>
        <w:t>p</w:t>
      </w:r>
      <w:r w:rsidRPr="00E14CD8">
        <w:rPr>
          <w:rFonts w:ascii="Verdana" w:hAnsi="Verdana"/>
          <w:spacing w:val="-2"/>
        </w:rPr>
        <w:t>o</w:t>
      </w:r>
      <w:r w:rsidRPr="00E14CD8">
        <w:rPr>
          <w:rFonts w:ascii="Verdana" w:hAnsi="Verdana"/>
          <w:spacing w:val="1"/>
        </w:rPr>
        <w:t>n</w:t>
      </w:r>
      <w:r w:rsidRPr="00E14CD8">
        <w:rPr>
          <w:rFonts w:ascii="Verdana" w:hAnsi="Verdana"/>
          <w:spacing w:val="-3"/>
        </w:rPr>
        <w:t>s</w:t>
      </w:r>
      <w:r w:rsidRPr="00E14CD8">
        <w:rPr>
          <w:rFonts w:ascii="Verdana" w:hAnsi="Verdana"/>
        </w:rPr>
        <w:t>ib</w:t>
      </w:r>
      <w:r w:rsidRPr="00E14CD8">
        <w:rPr>
          <w:rFonts w:ascii="Verdana" w:hAnsi="Verdana"/>
          <w:spacing w:val="-2"/>
        </w:rPr>
        <w:t>i</w:t>
      </w:r>
      <w:r w:rsidRPr="00E14CD8">
        <w:rPr>
          <w:rFonts w:ascii="Verdana" w:hAnsi="Verdana"/>
        </w:rPr>
        <w:t>l</w:t>
      </w:r>
      <w:r w:rsidRPr="00E14CD8">
        <w:rPr>
          <w:rFonts w:ascii="Verdana" w:hAnsi="Verdana"/>
          <w:spacing w:val="-4"/>
        </w:rPr>
        <w:t>i</w:t>
      </w:r>
      <w:r w:rsidRPr="00E14CD8">
        <w:rPr>
          <w:rFonts w:ascii="Verdana" w:hAnsi="Verdana"/>
          <w:spacing w:val="3"/>
        </w:rPr>
        <w:t>t</w:t>
      </w:r>
      <w:r w:rsidRPr="00E14CD8">
        <w:rPr>
          <w:rFonts w:ascii="Verdana" w:hAnsi="Verdana"/>
          <w:spacing w:val="-2"/>
        </w:rPr>
        <w:t>i</w:t>
      </w:r>
      <w:r w:rsidRPr="00E14CD8">
        <w:rPr>
          <w:rFonts w:ascii="Verdana" w:hAnsi="Verdana"/>
          <w:spacing w:val="1"/>
        </w:rPr>
        <w:t>e</w:t>
      </w:r>
      <w:r w:rsidRPr="00E14CD8">
        <w:rPr>
          <w:rFonts w:ascii="Verdana" w:hAnsi="Verdana"/>
        </w:rPr>
        <w:t>s</w:t>
      </w:r>
      <w:r w:rsidRPr="00E14CD8">
        <w:rPr>
          <w:rFonts w:ascii="Verdana" w:hAnsi="Verdana"/>
          <w:spacing w:val="29"/>
        </w:rPr>
        <w:t xml:space="preserve"> </w:t>
      </w:r>
      <w:r w:rsidRPr="00E14CD8">
        <w:rPr>
          <w:rFonts w:ascii="Verdana" w:hAnsi="Verdana"/>
        </w:rPr>
        <w:t>f</w:t>
      </w:r>
      <w:r w:rsidRPr="00E14CD8">
        <w:rPr>
          <w:rFonts w:ascii="Verdana" w:hAnsi="Verdana"/>
          <w:spacing w:val="-1"/>
        </w:rPr>
        <w:t>o</w:t>
      </w:r>
      <w:r w:rsidRPr="00E14CD8">
        <w:rPr>
          <w:rFonts w:ascii="Verdana" w:hAnsi="Verdana"/>
        </w:rPr>
        <w:t>r</w:t>
      </w:r>
      <w:r w:rsidRPr="00E14CD8">
        <w:rPr>
          <w:rFonts w:ascii="Verdana" w:hAnsi="Verdana"/>
          <w:spacing w:val="26"/>
        </w:rPr>
        <w:t xml:space="preserve"> </w:t>
      </w:r>
      <w:r w:rsidRPr="00E14CD8">
        <w:rPr>
          <w:rFonts w:ascii="Verdana" w:hAnsi="Verdana"/>
          <w:spacing w:val="3"/>
        </w:rPr>
        <w:t>t</w:t>
      </w:r>
      <w:r w:rsidRPr="00E14CD8">
        <w:rPr>
          <w:rFonts w:ascii="Verdana" w:hAnsi="Verdana"/>
          <w:spacing w:val="-3"/>
        </w:rPr>
        <w:t>h</w:t>
      </w:r>
      <w:r w:rsidRPr="00E14CD8">
        <w:rPr>
          <w:rFonts w:ascii="Verdana" w:hAnsi="Verdana"/>
        </w:rPr>
        <w:t>e</w:t>
      </w:r>
      <w:r w:rsidRPr="00E14CD8">
        <w:rPr>
          <w:rFonts w:ascii="Verdana" w:hAnsi="Verdana"/>
          <w:spacing w:val="30"/>
        </w:rPr>
        <w:t xml:space="preserve"> </w:t>
      </w:r>
      <w:r w:rsidRPr="00E14CD8">
        <w:rPr>
          <w:rFonts w:ascii="Verdana" w:hAnsi="Verdana"/>
        </w:rPr>
        <w:t>d</w:t>
      </w:r>
      <w:r w:rsidRPr="00E14CD8">
        <w:rPr>
          <w:rFonts w:ascii="Verdana" w:hAnsi="Verdana"/>
          <w:spacing w:val="-5"/>
        </w:rPr>
        <w:t>u</w:t>
      </w:r>
      <w:r w:rsidRPr="00E14CD8">
        <w:rPr>
          <w:rFonts w:ascii="Verdana" w:hAnsi="Verdana"/>
          <w:spacing w:val="5"/>
        </w:rPr>
        <w:t>t</w:t>
      </w:r>
      <w:r w:rsidRPr="00E14CD8">
        <w:rPr>
          <w:rFonts w:ascii="Verdana" w:hAnsi="Verdana"/>
        </w:rPr>
        <w:t>y</w:t>
      </w:r>
      <w:r w:rsidRPr="00E14CD8">
        <w:rPr>
          <w:rFonts w:ascii="Verdana" w:hAnsi="Verdana"/>
          <w:spacing w:val="21"/>
        </w:rPr>
        <w:t xml:space="preserve"> </w:t>
      </w:r>
      <w:r w:rsidRPr="00E14CD8">
        <w:rPr>
          <w:rFonts w:ascii="Verdana" w:hAnsi="Verdana"/>
          <w:spacing w:val="3"/>
        </w:rPr>
        <w:t>t</w:t>
      </w:r>
      <w:r w:rsidRPr="00E14CD8">
        <w:rPr>
          <w:rFonts w:ascii="Verdana" w:hAnsi="Verdana"/>
        </w:rPr>
        <w:t>o</w:t>
      </w:r>
      <w:r w:rsidRPr="00E14CD8">
        <w:rPr>
          <w:rFonts w:ascii="Verdana" w:hAnsi="Verdana"/>
          <w:spacing w:val="29"/>
        </w:rPr>
        <w:t xml:space="preserve"> </w:t>
      </w:r>
      <w:r w:rsidRPr="00E14CD8">
        <w:rPr>
          <w:rFonts w:ascii="Verdana" w:hAnsi="Verdana"/>
          <w:spacing w:val="-3"/>
        </w:rPr>
        <w:t>m</w:t>
      </w:r>
      <w:r w:rsidRPr="00E14CD8">
        <w:rPr>
          <w:rFonts w:ascii="Verdana" w:hAnsi="Verdana"/>
        </w:rPr>
        <w:t>a</w:t>
      </w:r>
      <w:r w:rsidRPr="00E14CD8">
        <w:rPr>
          <w:rFonts w:ascii="Verdana" w:hAnsi="Verdana"/>
          <w:spacing w:val="2"/>
        </w:rPr>
        <w:t>n</w:t>
      </w:r>
      <w:r w:rsidRPr="00E14CD8">
        <w:rPr>
          <w:rFonts w:ascii="Verdana" w:hAnsi="Verdana"/>
          <w:spacing w:val="-3"/>
        </w:rPr>
        <w:t>a</w:t>
      </w:r>
      <w:r w:rsidRPr="00E14CD8">
        <w:rPr>
          <w:rFonts w:ascii="Verdana" w:hAnsi="Verdana"/>
          <w:spacing w:val="-1"/>
        </w:rPr>
        <w:t>g</w:t>
      </w:r>
      <w:r w:rsidRPr="00E14CD8">
        <w:rPr>
          <w:rFonts w:ascii="Verdana" w:hAnsi="Verdana"/>
        </w:rPr>
        <w:t>e</w:t>
      </w:r>
      <w:r w:rsidRPr="00E14CD8">
        <w:rPr>
          <w:rFonts w:ascii="Verdana" w:hAnsi="Verdana"/>
          <w:spacing w:val="27"/>
        </w:rPr>
        <w:t xml:space="preserve"> </w:t>
      </w:r>
      <w:r w:rsidRPr="00E14CD8">
        <w:rPr>
          <w:rFonts w:ascii="Verdana" w:hAnsi="Verdana"/>
          <w:spacing w:val="1"/>
        </w:rPr>
        <w:t>e</w:t>
      </w:r>
      <w:r w:rsidRPr="00E14CD8">
        <w:rPr>
          <w:rFonts w:ascii="Verdana" w:hAnsi="Verdana"/>
          <w:spacing w:val="-2"/>
        </w:rPr>
        <w:t>l</w:t>
      </w:r>
      <w:r w:rsidRPr="00E14CD8">
        <w:rPr>
          <w:rFonts w:ascii="Verdana" w:hAnsi="Verdana"/>
        </w:rPr>
        <w:t>e</w:t>
      </w:r>
      <w:r w:rsidRPr="00E14CD8">
        <w:rPr>
          <w:rFonts w:ascii="Verdana" w:hAnsi="Verdana"/>
          <w:spacing w:val="-3"/>
        </w:rPr>
        <w:t>m</w:t>
      </w:r>
      <w:r w:rsidRPr="00E14CD8">
        <w:rPr>
          <w:rFonts w:ascii="Verdana" w:hAnsi="Verdana"/>
          <w:spacing w:val="1"/>
        </w:rPr>
        <w:t>e</w:t>
      </w:r>
      <w:r w:rsidRPr="00E14CD8">
        <w:rPr>
          <w:rFonts w:ascii="Verdana" w:hAnsi="Verdana"/>
          <w:spacing w:val="-3"/>
        </w:rPr>
        <w:t>n</w:t>
      </w:r>
      <w:r w:rsidRPr="00E14CD8">
        <w:rPr>
          <w:rFonts w:ascii="Verdana" w:hAnsi="Verdana"/>
        </w:rPr>
        <w:t>ts</w:t>
      </w:r>
      <w:r w:rsidRPr="00E14CD8">
        <w:rPr>
          <w:rFonts w:ascii="Verdana" w:hAnsi="Verdana"/>
          <w:spacing w:val="32"/>
        </w:rPr>
        <w:t xml:space="preserve"> </w:t>
      </w:r>
      <w:r w:rsidRPr="00E14CD8">
        <w:rPr>
          <w:rFonts w:ascii="Verdana" w:hAnsi="Verdana"/>
          <w:spacing w:val="-2"/>
        </w:rPr>
        <w:t>o</w:t>
      </w:r>
      <w:r w:rsidRPr="00E14CD8">
        <w:rPr>
          <w:rFonts w:ascii="Verdana" w:hAnsi="Verdana"/>
        </w:rPr>
        <w:t>f</w:t>
      </w:r>
      <w:r w:rsidRPr="00E14CD8">
        <w:rPr>
          <w:rFonts w:ascii="Verdana" w:hAnsi="Verdana"/>
          <w:spacing w:val="26"/>
        </w:rPr>
        <w:t xml:space="preserve"> </w:t>
      </w:r>
      <w:r w:rsidRPr="00E14CD8">
        <w:rPr>
          <w:rFonts w:ascii="Verdana" w:hAnsi="Verdana"/>
          <w:spacing w:val="3"/>
        </w:rPr>
        <w:t>t</w:t>
      </w:r>
      <w:r w:rsidRPr="00E14CD8">
        <w:rPr>
          <w:rFonts w:ascii="Verdana" w:hAnsi="Verdana"/>
        </w:rPr>
        <w:t>he</w:t>
      </w:r>
      <w:r w:rsidRPr="00E14CD8">
        <w:rPr>
          <w:rFonts w:ascii="Verdana" w:hAnsi="Verdana"/>
          <w:spacing w:val="27"/>
        </w:rPr>
        <w:t xml:space="preserve"> </w:t>
      </w:r>
      <w:r w:rsidRPr="00E14CD8">
        <w:rPr>
          <w:rFonts w:ascii="Verdana" w:hAnsi="Verdana"/>
          <w:spacing w:val="-2"/>
        </w:rPr>
        <w:t>Co</w:t>
      </w:r>
      <w:r w:rsidRPr="00E14CD8">
        <w:rPr>
          <w:rFonts w:ascii="Verdana" w:hAnsi="Verdana"/>
        </w:rPr>
        <w:t>n</w:t>
      </w:r>
      <w:r w:rsidRPr="00E14CD8">
        <w:rPr>
          <w:rFonts w:ascii="Verdana" w:hAnsi="Verdana"/>
          <w:spacing w:val="3"/>
        </w:rPr>
        <w:t>t</w:t>
      </w:r>
      <w:r w:rsidRPr="00E14CD8">
        <w:rPr>
          <w:rFonts w:ascii="Verdana" w:hAnsi="Verdana"/>
          <w:spacing w:val="-2"/>
        </w:rPr>
        <w:t>ro</w:t>
      </w:r>
      <w:r w:rsidRPr="00E14CD8">
        <w:rPr>
          <w:rFonts w:ascii="Verdana" w:hAnsi="Verdana"/>
        </w:rPr>
        <w:t>l</w:t>
      </w:r>
      <w:r w:rsidRPr="00E14CD8">
        <w:rPr>
          <w:rFonts w:ascii="Verdana" w:hAnsi="Verdana"/>
          <w:spacing w:val="29"/>
        </w:rPr>
        <w:t xml:space="preserve"> </w:t>
      </w:r>
      <w:r w:rsidRPr="00E14CD8">
        <w:rPr>
          <w:rFonts w:ascii="Verdana" w:hAnsi="Verdana"/>
          <w:spacing w:val="-2"/>
        </w:rPr>
        <w:t>o</w:t>
      </w:r>
      <w:r w:rsidRPr="00E14CD8">
        <w:rPr>
          <w:rFonts w:ascii="Verdana" w:hAnsi="Verdana"/>
        </w:rPr>
        <w:t>f</w:t>
      </w:r>
      <w:r w:rsidRPr="00E14CD8">
        <w:rPr>
          <w:rFonts w:ascii="Verdana" w:hAnsi="Verdana"/>
          <w:spacing w:val="29"/>
        </w:rPr>
        <w:t xml:space="preserve"> </w:t>
      </w:r>
      <w:r w:rsidRPr="00E14CD8">
        <w:rPr>
          <w:rFonts w:ascii="Verdana" w:hAnsi="Verdana"/>
          <w:spacing w:val="-2"/>
        </w:rPr>
        <w:t>A</w:t>
      </w:r>
      <w:r w:rsidRPr="00E14CD8">
        <w:rPr>
          <w:rFonts w:ascii="Verdana" w:hAnsi="Verdana"/>
        </w:rPr>
        <w:t>sb</w:t>
      </w:r>
      <w:r w:rsidRPr="00E14CD8">
        <w:rPr>
          <w:rFonts w:ascii="Verdana" w:hAnsi="Verdana"/>
          <w:spacing w:val="2"/>
        </w:rPr>
        <w:t>e</w:t>
      </w:r>
      <w:r w:rsidRPr="00E14CD8">
        <w:rPr>
          <w:rFonts w:ascii="Verdana" w:hAnsi="Verdana"/>
          <w:spacing w:val="-5"/>
        </w:rPr>
        <w:t>s</w:t>
      </w:r>
      <w:r w:rsidRPr="00E14CD8">
        <w:rPr>
          <w:rFonts w:ascii="Verdana" w:hAnsi="Verdana"/>
          <w:spacing w:val="3"/>
        </w:rPr>
        <w:t>t</w:t>
      </w:r>
      <w:r w:rsidRPr="00E14CD8">
        <w:rPr>
          <w:rFonts w:ascii="Verdana" w:hAnsi="Verdana"/>
          <w:spacing w:val="-2"/>
        </w:rPr>
        <w:t>o</w:t>
      </w:r>
      <w:r w:rsidRPr="00E14CD8">
        <w:rPr>
          <w:rFonts w:ascii="Verdana" w:hAnsi="Verdana"/>
        </w:rPr>
        <w:t>s</w:t>
      </w:r>
      <w:r w:rsidRPr="00E14CD8">
        <w:rPr>
          <w:rFonts w:ascii="Verdana" w:hAnsi="Verdana"/>
          <w:spacing w:val="26"/>
        </w:rPr>
        <w:t xml:space="preserve"> </w:t>
      </w:r>
      <w:r w:rsidRPr="00E14CD8">
        <w:rPr>
          <w:rFonts w:ascii="Verdana" w:hAnsi="Verdana"/>
          <w:spacing w:val="1"/>
        </w:rPr>
        <w:t>R</w:t>
      </w:r>
      <w:r w:rsidRPr="00E14CD8">
        <w:rPr>
          <w:rFonts w:ascii="Verdana" w:hAnsi="Verdana"/>
        </w:rPr>
        <w:t>eg</w:t>
      </w:r>
      <w:r w:rsidRPr="00E14CD8">
        <w:rPr>
          <w:rFonts w:ascii="Verdana" w:hAnsi="Verdana"/>
          <w:spacing w:val="-3"/>
        </w:rPr>
        <w:t>u</w:t>
      </w:r>
      <w:r w:rsidRPr="00E14CD8">
        <w:rPr>
          <w:rFonts w:ascii="Verdana" w:hAnsi="Verdana"/>
        </w:rPr>
        <w:t>l</w:t>
      </w:r>
      <w:r w:rsidRPr="00E14CD8">
        <w:rPr>
          <w:rFonts w:ascii="Verdana" w:hAnsi="Verdana"/>
          <w:spacing w:val="-5"/>
        </w:rPr>
        <w:t>a</w:t>
      </w:r>
      <w:r w:rsidRPr="00E14CD8">
        <w:rPr>
          <w:rFonts w:ascii="Verdana" w:hAnsi="Verdana"/>
          <w:spacing w:val="3"/>
        </w:rPr>
        <w:t>t</w:t>
      </w:r>
      <w:r w:rsidRPr="00E14CD8">
        <w:rPr>
          <w:rFonts w:ascii="Verdana" w:hAnsi="Verdana"/>
          <w:spacing w:val="-2"/>
        </w:rPr>
        <w:t>io</w:t>
      </w:r>
      <w:r w:rsidRPr="00E14CD8">
        <w:rPr>
          <w:rFonts w:ascii="Verdana" w:hAnsi="Verdana"/>
        </w:rPr>
        <w:t xml:space="preserve">ns </w:t>
      </w:r>
      <w:r w:rsidRPr="00E14CD8">
        <w:rPr>
          <w:rFonts w:ascii="Verdana" w:hAnsi="Verdana"/>
          <w:spacing w:val="-1"/>
        </w:rPr>
        <w:t>2012</w:t>
      </w:r>
      <w:r w:rsidRPr="00E14CD8">
        <w:rPr>
          <w:rFonts w:ascii="Verdana" w:hAnsi="Verdana"/>
        </w:rPr>
        <w:t>, as</w:t>
      </w:r>
      <w:r w:rsidRPr="00E14CD8">
        <w:rPr>
          <w:rFonts w:ascii="Verdana" w:hAnsi="Verdana"/>
          <w:spacing w:val="2"/>
        </w:rPr>
        <w:t xml:space="preserve"> </w:t>
      </w:r>
      <w:r w:rsidRPr="00E14CD8">
        <w:rPr>
          <w:rFonts w:ascii="Verdana" w:hAnsi="Verdana"/>
          <w:spacing w:val="-7"/>
        </w:rPr>
        <w:t>w</w:t>
      </w:r>
      <w:r w:rsidRPr="00E14CD8">
        <w:rPr>
          <w:rFonts w:ascii="Verdana" w:hAnsi="Verdana"/>
          <w:spacing w:val="1"/>
        </w:rPr>
        <w:t>e</w:t>
      </w:r>
      <w:r w:rsidRPr="00E14CD8">
        <w:rPr>
          <w:rFonts w:ascii="Verdana" w:hAnsi="Verdana"/>
        </w:rPr>
        <w:t xml:space="preserve">ll </w:t>
      </w:r>
      <w:r w:rsidRPr="00E14CD8">
        <w:rPr>
          <w:rFonts w:ascii="Verdana" w:hAnsi="Verdana"/>
          <w:spacing w:val="-3"/>
        </w:rPr>
        <w:t>a</w:t>
      </w:r>
      <w:r w:rsidRPr="00E14CD8">
        <w:rPr>
          <w:rFonts w:ascii="Verdana" w:hAnsi="Verdana"/>
        </w:rPr>
        <w:t>s d</w:t>
      </w:r>
      <w:r w:rsidRPr="00E14CD8">
        <w:rPr>
          <w:rFonts w:ascii="Verdana" w:hAnsi="Verdana"/>
          <w:spacing w:val="-2"/>
        </w:rPr>
        <w:t>ir</w:t>
      </w:r>
      <w:r w:rsidRPr="00E14CD8">
        <w:rPr>
          <w:rFonts w:ascii="Verdana" w:hAnsi="Verdana"/>
          <w:spacing w:val="1"/>
        </w:rPr>
        <w:t>e</w:t>
      </w:r>
      <w:r w:rsidRPr="00E14CD8">
        <w:rPr>
          <w:rFonts w:ascii="Verdana" w:hAnsi="Verdana"/>
          <w:spacing w:val="-6"/>
        </w:rPr>
        <w:t>c</w:t>
      </w:r>
      <w:r w:rsidRPr="00E14CD8">
        <w:rPr>
          <w:rFonts w:ascii="Verdana" w:hAnsi="Verdana"/>
          <w:spacing w:val="1"/>
        </w:rPr>
        <w:t>t</w:t>
      </w:r>
      <w:r w:rsidRPr="00E14CD8">
        <w:rPr>
          <w:rFonts w:ascii="Verdana" w:hAnsi="Verdana"/>
        </w:rPr>
        <w:t>i</w:t>
      </w:r>
      <w:r w:rsidRPr="00E14CD8">
        <w:rPr>
          <w:rFonts w:ascii="Verdana" w:hAnsi="Verdana"/>
          <w:spacing w:val="-2"/>
        </w:rPr>
        <w:t>o</w:t>
      </w:r>
      <w:r w:rsidRPr="00E14CD8">
        <w:rPr>
          <w:rFonts w:ascii="Verdana" w:hAnsi="Verdana"/>
        </w:rPr>
        <w:t>n</w:t>
      </w:r>
      <w:r w:rsidRPr="00E14CD8">
        <w:rPr>
          <w:rFonts w:ascii="Verdana" w:hAnsi="Verdana"/>
          <w:spacing w:val="-1"/>
        </w:rPr>
        <w:t xml:space="preserve"> </w:t>
      </w:r>
      <w:r w:rsidRPr="00E14CD8">
        <w:rPr>
          <w:rFonts w:ascii="Verdana" w:hAnsi="Verdana"/>
          <w:spacing w:val="-2"/>
        </w:rPr>
        <w:t>o</w:t>
      </w:r>
      <w:r w:rsidRPr="00E14CD8">
        <w:rPr>
          <w:rFonts w:ascii="Verdana" w:hAnsi="Verdana"/>
        </w:rPr>
        <w:t>n</w:t>
      </w:r>
      <w:r w:rsidRPr="00E14CD8">
        <w:rPr>
          <w:rFonts w:ascii="Verdana" w:hAnsi="Verdana"/>
          <w:spacing w:val="2"/>
        </w:rPr>
        <w:t xml:space="preserve"> </w:t>
      </w:r>
      <w:r w:rsidRPr="00E14CD8">
        <w:rPr>
          <w:rFonts w:ascii="Verdana" w:hAnsi="Verdana"/>
          <w:spacing w:val="-3"/>
        </w:rPr>
        <w:t>c</w:t>
      </w:r>
      <w:r w:rsidRPr="00E14CD8">
        <w:rPr>
          <w:rFonts w:ascii="Verdana" w:hAnsi="Verdana"/>
          <w:spacing w:val="1"/>
        </w:rPr>
        <w:t>o</w:t>
      </w:r>
      <w:r w:rsidRPr="00E14CD8">
        <w:rPr>
          <w:rFonts w:ascii="Verdana" w:hAnsi="Verdana"/>
          <w:spacing w:val="-3"/>
        </w:rPr>
        <w:t>m</w:t>
      </w:r>
      <w:r w:rsidRPr="00E14CD8">
        <w:rPr>
          <w:rFonts w:ascii="Verdana" w:hAnsi="Verdana"/>
        </w:rPr>
        <w:t>p</w:t>
      </w:r>
      <w:r w:rsidRPr="00E14CD8">
        <w:rPr>
          <w:rFonts w:ascii="Verdana" w:hAnsi="Verdana"/>
          <w:spacing w:val="-2"/>
        </w:rPr>
        <w:t>l</w:t>
      </w:r>
      <w:r w:rsidRPr="00E14CD8">
        <w:rPr>
          <w:rFonts w:ascii="Verdana" w:hAnsi="Verdana"/>
        </w:rPr>
        <w:t>i</w:t>
      </w:r>
      <w:r w:rsidRPr="00E14CD8">
        <w:rPr>
          <w:rFonts w:ascii="Verdana" w:hAnsi="Verdana"/>
          <w:spacing w:val="-3"/>
        </w:rPr>
        <w:t>a</w:t>
      </w:r>
      <w:r w:rsidRPr="00E14CD8">
        <w:rPr>
          <w:rFonts w:ascii="Verdana" w:hAnsi="Verdana"/>
          <w:spacing w:val="1"/>
        </w:rPr>
        <w:t>n</w:t>
      </w:r>
      <w:r w:rsidRPr="00E14CD8">
        <w:rPr>
          <w:rFonts w:ascii="Verdana" w:hAnsi="Verdana"/>
          <w:spacing w:val="-3"/>
        </w:rPr>
        <w:t>c</w:t>
      </w:r>
      <w:r w:rsidRPr="00E14CD8">
        <w:rPr>
          <w:rFonts w:ascii="Verdana" w:hAnsi="Verdana"/>
        </w:rPr>
        <w:t>e</w:t>
      </w:r>
      <w:r w:rsidRPr="00E14CD8">
        <w:rPr>
          <w:rFonts w:ascii="Verdana" w:hAnsi="Verdana"/>
          <w:spacing w:val="3"/>
        </w:rPr>
        <w:t xml:space="preserve"> </w:t>
      </w:r>
      <w:r w:rsidRPr="00E14CD8">
        <w:rPr>
          <w:rFonts w:ascii="Verdana" w:hAnsi="Verdana"/>
          <w:spacing w:val="-7"/>
        </w:rPr>
        <w:t>w</w:t>
      </w:r>
      <w:r w:rsidRPr="00E14CD8">
        <w:rPr>
          <w:rFonts w:ascii="Verdana" w:hAnsi="Verdana"/>
          <w:spacing w:val="-2"/>
        </w:rPr>
        <w:t>i</w:t>
      </w:r>
      <w:r w:rsidRPr="00E14CD8">
        <w:rPr>
          <w:rFonts w:ascii="Verdana" w:hAnsi="Verdana"/>
          <w:spacing w:val="1"/>
        </w:rPr>
        <w:t>t</w:t>
      </w:r>
      <w:r w:rsidRPr="00E14CD8">
        <w:rPr>
          <w:rFonts w:ascii="Verdana" w:hAnsi="Verdana"/>
        </w:rPr>
        <w:t>h</w:t>
      </w:r>
      <w:r w:rsidRPr="00E14CD8">
        <w:rPr>
          <w:rFonts w:ascii="Verdana" w:hAnsi="Verdana"/>
          <w:spacing w:val="-3"/>
        </w:rPr>
        <w:t xml:space="preserve"> </w:t>
      </w:r>
      <w:r w:rsidRPr="00E14CD8">
        <w:rPr>
          <w:rFonts w:ascii="Verdana" w:hAnsi="Verdana"/>
          <w:spacing w:val="3"/>
        </w:rPr>
        <w:t>supporting</w:t>
      </w:r>
      <w:r w:rsidRPr="00E14CD8">
        <w:rPr>
          <w:rFonts w:ascii="Verdana" w:hAnsi="Verdana"/>
          <w:spacing w:val="-1"/>
        </w:rPr>
        <w:t xml:space="preserve"> </w:t>
      </w:r>
      <w:r w:rsidRPr="00E14CD8">
        <w:rPr>
          <w:rFonts w:ascii="Verdana" w:hAnsi="Verdana"/>
          <w:spacing w:val="-2"/>
        </w:rPr>
        <w:t>r</w:t>
      </w:r>
      <w:r w:rsidRPr="00E14CD8">
        <w:rPr>
          <w:rFonts w:ascii="Verdana" w:hAnsi="Verdana"/>
        </w:rPr>
        <w:t>eg</w:t>
      </w:r>
      <w:r w:rsidRPr="00E14CD8">
        <w:rPr>
          <w:rFonts w:ascii="Verdana" w:hAnsi="Verdana"/>
          <w:spacing w:val="-3"/>
        </w:rPr>
        <w:t>u</w:t>
      </w:r>
      <w:r w:rsidRPr="00E14CD8">
        <w:rPr>
          <w:rFonts w:ascii="Verdana" w:hAnsi="Verdana"/>
          <w:spacing w:val="-2"/>
        </w:rPr>
        <w:t>l</w:t>
      </w:r>
      <w:r w:rsidRPr="00E14CD8">
        <w:rPr>
          <w:rFonts w:ascii="Verdana" w:hAnsi="Verdana"/>
          <w:spacing w:val="-3"/>
        </w:rPr>
        <w:t>a</w:t>
      </w:r>
      <w:r w:rsidRPr="00E14CD8">
        <w:rPr>
          <w:rFonts w:ascii="Verdana" w:hAnsi="Verdana"/>
          <w:spacing w:val="3"/>
        </w:rPr>
        <w:t>t</w:t>
      </w:r>
      <w:r w:rsidRPr="00E14CD8">
        <w:rPr>
          <w:rFonts w:ascii="Verdana" w:hAnsi="Verdana"/>
          <w:spacing w:val="-2"/>
        </w:rPr>
        <w:t>io</w:t>
      </w:r>
      <w:r w:rsidRPr="00E14CD8">
        <w:rPr>
          <w:rFonts w:ascii="Verdana" w:hAnsi="Verdana"/>
        </w:rPr>
        <w:t>ns.</w:t>
      </w:r>
    </w:p>
    <w:p w14:paraId="2C7BCA94" w14:textId="77777777" w:rsidR="00A2702F" w:rsidRPr="00E071CB" w:rsidRDefault="00A2702F" w:rsidP="002A73EA">
      <w:pPr>
        <w:pStyle w:val="Default"/>
        <w:rPr>
          <w:rFonts w:ascii="Verdana" w:hAnsi="Verdana"/>
        </w:rPr>
      </w:pPr>
    </w:p>
    <w:p w14:paraId="24174FD5" w14:textId="77777777" w:rsidR="00A2702F" w:rsidRPr="00E071CB" w:rsidRDefault="00A2702F" w:rsidP="002A73EA">
      <w:pPr>
        <w:pStyle w:val="Default"/>
        <w:rPr>
          <w:rFonts w:ascii="Verdana" w:hAnsi="Verdana"/>
        </w:rPr>
      </w:pPr>
      <w:r w:rsidRPr="00E071CB">
        <w:rPr>
          <w:rFonts w:ascii="Verdana" w:hAnsi="Verdana"/>
        </w:rPr>
        <w:t xml:space="preserve">Training on Asbestos awareness and the role of nominated leads for asbestos management </w:t>
      </w:r>
      <w:proofErr w:type="gramStart"/>
      <w:r w:rsidRPr="00E071CB">
        <w:rPr>
          <w:rFonts w:ascii="Verdana" w:hAnsi="Verdana"/>
        </w:rPr>
        <w:t>continues on</w:t>
      </w:r>
      <w:proofErr w:type="gramEnd"/>
      <w:r w:rsidRPr="00E071CB">
        <w:rPr>
          <w:rFonts w:ascii="Verdana" w:hAnsi="Verdana"/>
        </w:rPr>
        <w:t xml:space="preserve"> an annual basis.</w:t>
      </w:r>
    </w:p>
    <w:p w14:paraId="18349C30" w14:textId="4A9DFEC2" w:rsidR="003A2133" w:rsidRDefault="003A2133" w:rsidP="00373527">
      <w:pPr>
        <w:pStyle w:val="Heading2"/>
        <w:spacing w:before="100" w:beforeAutospacing="1" w:after="100" w:afterAutospacing="1" w:line="240" w:lineRule="auto"/>
        <w:ind w:left="0"/>
      </w:pPr>
      <w:r w:rsidRPr="003A2133">
        <w:rPr>
          <w:rFonts w:ascii="Verdana" w:hAnsi="Verdana"/>
          <w:b w:val="0"/>
          <w:color w:val="000000"/>
          <w:sz w:val="24"/>
          <w:szCs w:val="24"/>
        </w:rPr>
        <w:t>Link below to the asbestos management website on NWSSP website</w:t>
      </w:r>
      <w:r>
        <w:rPr>
          <w:rFonts w:ascii="Verdana" w:hAnsi="Verdana"/>
          <w:b w:val="0"/>
          <w:color w:val="000000"/>
          <w:sz w:val="24"/>
          <w:szCs w:val="24"/>
        </w:rPr>
        <w:t>:</w:t>
      </w:r>
      <w:r w:rsidR="00373527">
        <w:rPr>
          <w:rFonts w:ascii="Verdana" w:hAnsi="Verdana"/>
          <w:b w:val="0"/>
          <w:color w:val="000000"/>
          <w:sz w:val="24"/>
          <w:szCs w:val="24"/>
        </w:rPr>
        <w:t xml:space="preserve"> </w:t>
      </w:r>
      <w:hyperlink r:id="rId60" w:history="1">
        <w:r w:rsidR="00373527">
          <w:rPr>
            <w:rStyle w:val="Hyperlink"/>
          </w:rPr>
          <w:t>asbestos</w:t>
        </w:r>
      </w:hyperlink>
    </w:p>
    <w:p w14:paraId="23AD7C4F" w14:textId="77777777" w:rsidR="00A2702F" w:rsidRPr="004E5988" w:rsidRDefault="00A2702F" w:rsidP="002A73EA">
      <w:pPr>
        <w:pStyle w:val="Heading2"/>
        <w:spacing w:before="100" w:beforeAutospacing="1" w:after="100" w:afterAutospacing="1" w:line="240" w:lineRule="auto"/>
        <w:ind w:left="0"/>
        <w:rPr>
          <w:rFonts w:ascii="Verdana" w:hAnsi="Verdana"/>
          <w:color w:val="000000"/>
          <w:sz w:val="24"/>
          <w:szCs w:val="24"/>
        </w:rPr>
      </w:pPr>
      <w:r w:rsidRPr="004E5988">
        <w:rPr>
          <w:rFonts w:ascii="Verdana" w:hAnsi="Verdana"/>
          <w:color w:val="000000"/>
          <w:sz w:val="24"/>
          <w:szCs w:val="24"/>
        </w:rPr>
        <w:t xml:space="preserve">Legionella Management </w:t>
      </w:r>
    </w:p>
    <w:p w14:paraId="5186A5AF" w14:textId="77777777" w:rsidR="00A2702F" w:rsidRPr="004E5988" w:rsidRDefault="00A2702F" w:rsidP="002A73EA">
      <w:pPr>
        <w:spacing w:line="240" w:lineRule="auto"/>
        <w:ind w:left="0"/>
        <w:rPr>
          <w:rStyle w:val="st"/>
          <w:rFonts w:ascii="Verdana" w:hAnsi="Verdana"/>
          <w:color w:val="222222"/>
          <w:szCs w:val="24"/>
        </w:rPr>
      </w:pPr>
      <w:r w:rsidRPr="004E5988">
        <w:rPr>
          <w:rFonts w:ascii="Verdana" w:hAnsi="Verdana"/>
          <w:szCs w:val="24"/>
        </w:rPr>
        <w:t>Legionella risk assessments for Velindre leased sites are now revised to ensure all actions identified are carried out and Legionella awareness training continues to be undertaken every two years for applicable staff</w:t>
      </w:r>
      <w:r w:rsidRPr="004E5988">
        <w:rPr>
          <w:rStyle w:val="st"/>
          <w:rFonts w:ascii="Verdana" w:hAnsi="Verdana"/>
          <w:color w:val="222222"/>
          <w:szCs w:val="24"/>
        </w:rPr>
        <w:t>.</w:t>
      </w:r>
    </w:p>
    <w:p w14:paraId="358F1340" w14:textId="2D8C159B" w:rsidR="00A2702F" w:rsidRDefault="00A2702F" w:rsidP="002A73EA">
      <w:pPr>
        <w:spacing w:line="240" w:lineRule="auto"/>
        <w:ind w:left="0"/>
        <w:rPr>
          <w:rFonts w:ascii="Verdana" w:hAnsi="Verdana"/>
          <w:szCs w:val="24"/>
        </w:rPr>
      </w:pPr>
      <w:r w:rsidRPr="004E5988">
        <w:rPr>
          <w:rFonts w:ascii="Verdana" w:hAnsi="Verdana"/>
          <w:szCs w:val="24"/>
        </w:rPr>
        <w:t>A representative from the Specialist Estates team continues to undertake visits to certain sites to manage issues identified and provide support and assistance to the site leads if required.</w:t>
      </w:r>
    </w:p>
    <w:p w14:paraId="6C47D7BC" w14:textId="09FC516B" w:rsidR="00E14CD8" w:rsidRPr="00E071CB" w:rsidRDefault="00E14CD8" w:rsidP="00E14CD8">
      <w:pPr>
        <w:pStyle w:val="Default"/>
        <w:rPr>
          <w:rFonts w:ascii="Verdana" w:hAnsi="Verdana"/>
        </w:rPr>
      </w:pPr>
      <w:r w:rsidRPr="00E071CB">
        <w:rPr>
          <w:rFonts w:ascii="Verdana" w:hAnsi="Verdana"/>
        </w:rPr>
        <w:t xml:space="preserve">Training on </w:t>
      </w:r>
      <w:r>
        <w:rPr>
          <w:rFonts w:ascii="Verdana" w:hAnsi="Verdana"/>
        </w:rPr>
        <w:t>Legionella</w:t>
      </w:r>
      <w:r w:rsidRPr="00E071CB">
        <w:rPr>
          <w:rFonts w:ascii="Verdana" w:hAnsi="Verdana"/>
        </w:rPr>
        <w:t xml:space="preserve"> awareness and the role of nominated lead </w:t>
      </w:r>
      <w:r w:rsidR="00FD28D7">
        <w:rPr>
          <w:rFonts w:ascii="Verdana" w:hAnsi="Verdana"/>
        </w:rPr>
        <w:t>c</w:t>
      </w:r>
      <w:r w:rsidRPr="00E071CB">
        <w:rPr>
          <w:rFonts w:ascii="Verdana" w:hAnsi="Verdana"/>
        </w:rPr>
        <w:t xml:space="preserve">ontinues </w:t>
      </w:r>
      <w:r>
        <w:rPr>
          <w:rFonts w:ascii="Verdana" w:hAnsi="Verdana"/>
        </w:rPr>
        <w:t>every two years</w:t>
      </w:r>
      <w:r w:rsidRPr="00E071CB">
        <w:rPr>
          <w:rFonts w:ascii="Verdana" w:hAnsi="Verdana"/>
        </w:rPr>
        <w:t>.</w:t>
      </w:r>
    </w:p>
    <w:p w14:paraId="4CE24E93" w14:textId="77777777" w:rsidR="00A2702F" w:rsidRPr="004E5988" w:rsidRDefault="00A2702F" w:rsidP="002A73EA">
      <w:pPr>
        <w:spacing w:line="240" w:lineRule="auto"/>
        <w:ind w:left="0"/>
        <w:rPr>
          <w:rFonts w:ascii="Verdana" w:hAnsi="Verdana"/>
          <w:szCs w:val="24"/>
        </w:rPr>
      </w:pPr>
      <w:r w:rsidRPr="004E5988">
        <w:rPr>
          <w:rFonts w:ascii="Verdana" w:hAnsi="Verdana"/>
          <w:szCs w:val="24"/>
        </w:rPr>
        <w:t>A guidance document has been produced for all sites.</w:t>
      </w:r>
    </w:p>
    <w:p w14:paraId="45CF29D1" w14:textId="72C64B6F" w:rsidR="003A2133" w:rsidRPr="003A2133" w:rsidRDefault="003A2133" w:rsidP="002A73EA">
      <w:pPr>
        <w:spacing w:line="240" w:lineRule="auto"/>
        <w:ind w:left="0"/>
        <w:rPr>
          <w:rFonts w:ascii="Verdana" w:hAnsi="Verdana" w:cs="Arial"/>
          <w:szCs w:val="24"/>
        </w:rPr>
      </w:pPr>
      <w:r w:rsidRPr="003A2133">
        <w:rPr>
          <w:rFonts w:ascii="Verdana" w:hAnsi="Verdana" w:cs="Arial"/>
          <w:szCs w:val="24"/>
        </w:rPr>
        <w:t>Link below to the legionella management website on NWSSP website:</w:t>
      </w:r>
      <w:r w:rsidR="00373527">
        <w:rPr>
          <w:rFonts w:ascii="Verdana" w:hAnsi="Verdana" w:cs="Arial"/>
          <w:szCs w:val="24"/>
        </w:rPr>
        <w:t xml:space="preserve"> </w:t>
      </w:r>
      <w:hyperlink r:id="rId61" w:history="1">
        <w:r w:rsidR="00373527">
          <w:rPr>
            <w:rStyle w:val="Hyperlink"/>
            <w:rFonts w:ascii="Verdana" w:hAnsi="Verdana" w:cs="Arial"/>
            <w:szCs w:val="24"/>
          </w:rPr>
          <w:t>legionella</w:t>
        </w:r>
      </w:hyperlink>
    </w:p>
    <w:p w14:paraId="3784224D" w14:textId="77777777" w:rsidR="003A2133" w:rsidRDefault="003A2133" w:rsidP="002A73EA">
      <w:pPr>
        <w:spacing w:line="240" w:lineRule="auto"/>
        <w:ind w:left="0"/>
        <w:rPr>
          <w:rFonts w:ascii="Verdana" w:hAnsi="Verdana" w:cs="Arial"/>
          <w:b/>
          <w:szCs w:val="24"/>
        </w:rPr>
      </w:pPr>
    </w:p>
    <w:bookmarkEnd w:id="29"/>
    <w:p w14:paraId="78C600F6" w14:textId="77777777" w:rsidR="00867F5A" w:rsidRPr="00E071CB" w:rsidRDefault="006E2F0E" w:rsidP="002A73EA">
      <w:pPr>
        <w:spacing w:line="240" w:lineRule="auto"/>
        <w:ind w:left="0"/>
        <w:rPr>
          <w:rFonts w:ascii="Verdana" w:hAnsi="Verdana"/>
          <w:b/>
          <w:szCs w:val="24"/>
        </w:rPr>
      </w:pPr>
      <w:r w:rsidRPr="00E071CB">
        <w:rPr>
          <w:rFonts w:ascii="Verdana" w:hAnsi="Verdana"/>
          <w:b/>
          <w:szCs w:val="24"/>
        </w:rPr>
        <w:t>Register of Health and Safety Legislation</w:t>
      </w:r>
    </w:p>
    <w:p w14:paraId="5F1FD83F" w14:textId="5CD526DA" w:rsidR="00867F5A" w:rsidRPr="00E071CB" w:rsidRDefault="00867F5A" w:rsidP="00B061F9">
      <w:pPr>
        <w:spacing w:line="240" w:lineRule="auto"/>
        <w:ind w:left="0"/>
        <w:rPr>
          <w:rFonts w:ascii="Verdana" w:hAnsi="Verdana"/>
          <w:szCs w:val="24"/>
        </w:rPr>
      </w:pPr>
      <w:r w:rsidRPr="00E071CB">
        <w:rPr>
          <w:rFonts w:ascii="Verdana" w:hAnsi="Verdana"/>
          <w:szCs w:val="24"/>
        </w:rPr>
        <w:t>The Register of Health and Safety Legislation and Regulations is maintained by the Health</w:t>
      </w:r>
      <w:r w:rsidR="00EA7892">
        <w:rPr>
          <w:rFonts w:ascii="Verdana" w:hAnsi="Verdana"/>
          <w:szCs w:val="24"/>
        </w:rPr>
        <w:t xml:space="preserve"> and</w:t>
      </w:r>
      <w:r w:rsidRPr="00E071CB">
        <w:rPr>
          <w:rFonts w:ascii="Verdana" w:hAnsi="Verdana"/>
          <w:szCs w:val="24"/>
        </w:rPr>
        <w:t xml:space="preserve"> Safety Manager.  The Health</w:t>
      </w:r>
      <w:r w:rsidR="00EA7892">
        <w:rPr>
          <w:rFonts w:ascii="Verdana" w:hAnsi="Verdana"/>
          <w:szCs w:val="24"/>
        </w:rPr>
        <w:t xml:space="preserve"> and</w:t>
      </w:r>
      <w:r w:rsidRPr="00E071CB">
        <w:rPr>
          <w:rFonts w:ascii="Verdana" w:hAnsi="Verdana"/>
          <w:szCs w:val="24"/>
        </w:rPr>
        <w:t xml:space="preserve"> Safety</w:t>
      </w:r>
      <w:r w:rsidR="00EA7892">
        <w:rPr>
          <w:rFonts w:ascii="Verdana" w:hAnsi="Verdana"/>
          <w:szCs w:val="24"/>
        </w:rPr>
        <w:t xml:space="preserve"> </w:t>
      </w:r>
      <w:r w:rsidRPr="00E071CB">
        <w:rPr>
          <w:rFonts w:ascii="Verdana" w:hAnsi="Verdana"/>
          <w:szCs w:val="24"/>
        </w:rPr>
        <w:t>Manager is responsible for keeping the register up to date.</w:t>
      </w:r>
    </w:p>
    <w:p w14:paraId="63B7E4E4" w14:textId="77777777" w:rsidR="00062046" w:rsidRPr="00E071CB" w:rsidRDefault="00867F5A" w:rsidP="00B061F9">
      <w:pPr>
        <w:spacing w:line="240" w:lineRule="auto"/>
        <w:ind w:left="0"/>
        <w:rPr>
          <w:rFonts w:ascii="Verdana" w:hAnsi="Verdana"/>
          <w:szCs w:val="24"/>
        </w:rPr>
      </w:pPr>
      <w:r w:rsidRPr="00E071CB">
        <w:rPr>
          <w:rFonts w:ascii="Verdana" w:hAnsi="Verdana"/>
          <w:szCs w:val="24"/>
        </w:rPr>
        <w:t>NWSSP will also be advised of changes in legislation and regulations through Velindre NHS Trust.</w:t>
      </w:r>
      <w:bookmarkStart w:id="32" w:name="_Toc453753009"/>
    </w:p>
    <w:p w14:paraId="20D4F046" w14:textId="2A5EE155" w:rsidR="007B63EA" w:rsidRDefault="007B63EA" w:rsidP="002A73EA">
      <w:pPr>
        <w:spacing w:line="240" w:lineRule="auto"/>
        <w:rPr>
          <w:rFonts w:ascii="Verdana" w:hAnsi="Verdana"/>
          <w:szCs w:val="24"/>
        </w:rPr>
      </w:pPr>
    </w:p>
    <w:p w14:paraId="2412610F" w14:textId="77777777" w:rsidR="00307DD7" w:rsidRPr="00E071CB" w:rsidRDefault="001712F5" w:rsidP="002A73EA">
      <w:pPr>
        <w:spacing w:after="0" w:line="240" w:lineRule="auto"/>
        <w:ind w:left="0"/>
        <w:rPr>
          <w:rFonts w:ascii="Verdana" w:hAnsi="Verdana"/>
          <w:b/>
          <w:szCs w:val="24"/>
        </w:rPr>
      </w:pPr>
      <w:bookmarkStart w:id="33" w:name="_Toc453752974"/>
      <w:bookmarkStart w:id="34" w:name="_Toc453753010"/>
      <w:bookmarkEnd w:id="32"/>
      <w:r w:rsidRPr="00E071CB">
        <w:rPr>
          <w:rFonts w:ascii="Verdana" w:hAnsi="Verdana"/>
          <w:b/>
          <w:szCs w:val="24"/>
        </w:rPr>
        <w:t xml:space="preserve">NWSSP’S Health and Safety Management System </w:t>
      </w:r>
      <w:r w:rsidR="00307DD7" w:rsidRPr="00E071CB">
        <w:rPr>
          <w:rFonts w:ascii="Verdana" w:hAnsi="Verdana"/>
          <w:b/>
          <w:szCs w:val="24"/>
        </w:rPr>
        <w:t xml:space="preserve">(HSG65) </w:t>
      </w:r>
    </w:p>
    <w:p w14:paraId="702235B1" w14:textId="77777777" w:rsidR="00307DD7" w:rsidRPr="00E071CB" w:rsidRDefault="00307DD7" w:rsidP="002A73EA">
      <w:pPr>
        <w:spacing w:line="240" w:lineRule="auto"/>
        <w:ind w:left="0"/>
        <w:rPr>
          <w:rFonts w:ascii="Verdana" w:hAnsi="Verdana"/>
          <w:szCs w:val="24"/>
        </w:rPr>
      </w:pPr>
      <w:r w:rsidRPr="00E071CB">
        <w:rPr>
          <w:rFonts w:ascii="Verdana" w:hAnsi="Verdana"/>
          <w:szCs w:val="24"/>
        </w:rPr>
        <w:t xml:space="preserve">An integrated Health and Safety Management System will bring consistency to the health and safety approach throughout NWSSP and enable us to execute health and safety practice by building on existing management systems, </w:t>
      </w:r>
      <w:proofErr w:type="gramStart"/>
      <w:r w:rsidRPr="00E071CB">
        <w:rPr>
          <w:rFonts w:ascii="Verdana" w:hAnsi="Verdana"/>
          <w:szCs w:val="24"/>
        </w:rPr>
        <w:t>policies</w:t>
      </w:r>
      <w:proofErr w:type="gramEnd"/>
      <w:r w:rsidRPr="00E071CB">
        <w:rPr>
          <w:rFonts w:ascii="Verdana" w:hAnsi="Verdana"/>
          <w:szCs w:val="24"/>
        </w:rPr>
        <w:t xml:space="preserve"> and procedures.</w:t>
      </w:r>
    </w:p>
    <w:p w14:paraId="6B72BECF" w14:textId="77777777" w:rsidR="00307DD7" w:rsidRPr="00E071CB" w:rsidRDefault="00307DD7" w:rsidP="002A73EA">
      <w:pPr>
        <w:spacing w:line="240" w:lineRule="auto"/>
        <w:ind w:left="0"/>
        <w:rPr>
          <w:rFonts w:ascii="Verdana" w:hAnsi="Verdana"/>
          <w:szCs w:val="24"/>
        </w:rPr>
      </w:pPr>
      <w:r w:rsidRPr="00E071CB">
        <w:rPr>
          <w:rFonts w:ascii="Verdana" w:hAnsi="Verdana" w:cs="Arial"/>
          <w:color w:val="111111"/>
          <w:szCs w:val="24"/>
        </w:rPr>
        <w:t xml:space="preserve">NWSSP has adopted the Health and Safety Executives (HSE) </w:t>
      </w:r>
      <w:r w:rsidRPr="00E071CB">
        <w:rPr>
          <w:rFonts w:ascii="Verdana" w:hAnsi="Verdana"/>
          <w:szCs w:val="24"/>
        </w:rPr>
        <w:t xml:space="preserve">‘Managing for Health and Safety’ (HSG65) </w:t>
      </w:r>
      <w:r w:rsidRPr="00E071CB">
        <w:rPr>
          <w:rFonts w:ascii="Verdana" w:hAnsi="Verdana" w:cs="Arial"/>
          <w:color w:val="111111"/>
          <w:szCs w:val="24"/>
        </w:rPr>
        <w:t xml:space="preserve">framework to effectively manage health and safety in accordance with the relevant legislation. </w:t>
      </w:r>
      <w:r w:rsidRPr="00E071CB">
        <w:rPr>
          <w:rFonts w:ascii="Verdana" w:hAnsi="Verdana"/>
          <w:szCs w:val="24"/>
        </w:rPr>
        <w:t xml:space="preserve"> </w:t>
      </w:r>
    </w:p>
    <w:p w14:paraId="2C0F009D" w14:textId="77777777" w:rsidR="00307DD7" w:rsidRPr="00E071CB" w:rsidRDefault="00307DD7" w:rsidP="002A73EA">
      <w:pPr>
        <w:spacing w:line="240" w:lineRule="auto"/>
        <w:ind w:left="0"/>
        <w:rPr>
          <w:rFonts w:ascii="Verdana" w:hAnsi="Verdana"/>
          <w:szCs w:val="24"/>
        </w:rPr>
      </w:pPr>
      <w:r w:rsidRPr="00E071CB">
        <w:rPr>
          <w:rFonts w:ascii="Verdana" w:hAnsi="Verdana"/>
          <w:szCs w:val="24"/>
        </w:rPr>
        <w:t>The process for continual improvement is to ensure that the following principles are followed – Plan, Do, Check, Act:</w:t>
      </w:r>
    </w:p>
    <w:p w14:paraId="569752C9" w14:textId="77777777" w:rsidR="00307DD7" w:rsidRPr="00E071CB" w:rsidRDefault="00307DD7" w:rsidP="002A73EA">
      <w:pPr>
        <w:numPr>
          <w:ilvl w:val="0"/>
          <w:numId w:val="26"/>
        </w:numPr>
        <w:autoSpaceDE w:val="0"/>
        <w:autoSpaceDN w:val="0"/>
        <w:adjustRightInd w:val="0"/>
        <w:spacing w:before="0" w:after="0" w:line="240" w:lineRule="auto"/>
        <w:rPr>
          <w:rFonts w:ascii="Verdana" w:hAnsi="Verdana" w:cs="Arial"/>
          <w:color w:val="000000"/>
          <w:szCs w:val="24"/>
        </w:rPr>
      </w:pPr>
      <w:r w:rsidRPr="00E071CB">
        <w:rPr>
          <w:rFonts w:ascii="Verdana" w:hAnsi="Verdana" w:cs="Arial"/>
          <w:b/>
          <w:color w:val="000000"/>
          <w:szCs w:val="24"/>
        </w:rPr>
        <w:t>Plan</w:t>
      </w:r>
      <w:r w:rsidRPr="00E071CB">
        <w:rPr>
          <w:rFonts w:ascii="Verdana" w:hAnsi="Verdana" w:cs="Arial"/>
          <w:color w:val="000000"/>
          <w:szCs w:val="24"/>
        </w:rPr>
        <w:t xml:space="preserve"> – </w:t>
      </w:r>
      <w:r w:rsidRPr="00E071CB">
        <w:rPr>
          <w:rFonts w:ascii="Verdana" w:hAnsi="Verdana"/>
          <w:szCs w:val="24"/>
        </w:rPr>
        <w:t xml:space="preserve">The planning is critical to the fulfilment of the policies. Effective planning will help NWSSP focus resources on areas of most importance to the organisation.  Information gathered at the planning stage will inform the processes for training, establishing operational control and the scope of measuring </w:t>
      </w:r>
      <w:proofErr w:type="gramStart"/>
      <w:r w:rsidRPr="00E071CB">
        <w:rPr>
          <w:rFonts w:ascii="Verdana" w:hAnsi="Verdana"/>
          <w:szCs w:val="24"/>
        </w:rPr>
        <w:t>required</w:t>
      </w:r>
      <w:r w:rsidRPr="00E071CB">
        <w:rPr>
          <w:rFonts w:ascii="Verdana" w:hAnsi="Verdana" w:cs="Arial"/>
          <w:color w:val="000000"/>
          <w:szCs w:val="24"/>
        </w:rPr>
        <w:t>;</w:t>
      </w:r>
      <w:proofErr w:type="gramEnd"/>
    </w:p>
    <w:p w14:paraId="064FDB5D" w14:textId="77777777" w:rsidR="00307DD7" w:rsidRPr="00E071CB" w:rsidRDefault="00307DD7" w:rsidP="002A73EA">
      <w:pPr>
        <w:pStyle w:val="ListParagraph"/>
        <w:numPr>
          <w:ilvl w:val="0"/>
          <w:numId w:val="0"/>
        </w:numPr>
        <w:autoSpaceDE w:val="0"/>
        <w:autoSpaceDN w:val="0"/>
        <w:adjustRightInd w:val="0"/>
        <w:spacing w:line="240" w:lineRule="auto"/>
        <w:ind w:left="1429"/>
        <w:rPr>
          <w:rFonts w:ascii="Verdana" w:hAnsi="Verdana"/>
          <w:color w:val="000000"/>
        </w:rPr>
      </w:pPr>
    </w:p>
    <w:p w14:paraId="409F394E" w14:textId="7C97E42E" w:rsidR="00307DD7" w:rsidRPr="00E071CB" w:rsidRDefault="00307DD7" w:rsidP="002A73EA">
      <w:pPr>
        <w:numPr>
          <w:ilvl w:val="0"/>
          <w:numId w:val="26"/>
        </w:numPr>
        <w:spacing w:before="0" w:after="0" w:line="240" w:lineRule="auto"/>
        <w:rPr>
          <w:rFonts w:ascii="Verdana" w:hAnsi="Verdana"/>
          <w:szCs w:val="24"/>
        </w:rPr>
      </w:pPr>
      <w:r w:rsidRPr="00E071CB">
        <w:rPr>
          <w:rFonts w:ascii="Verdana" w:hAnsi="Verdana" w:cs="Arial"/>
          <w:b/>
          <w:color w:val="000000"/>
          <w:szCs w:val="24"/>
        </w:rPr>
        <w:t xml:space="preserve">Do – </w:t>
      </w:r>
      <w:r w:rsidR="00FD28D7">
        <w:rPr>
          <w:rFonts w:ascii="Verdana" w:hAnsi="Verdana" w:cs="Arial"/>
          <w:color w:val="000000"/>
          <w:szCs w:val="24"/>
        </w:rPr>
        <w:t>NWSSP</w:t>
      </w:r>
      <w:r w:rsidRPr="00E071CB">
        <w:rPr>
          <w:rFonts w:ascii="Verdana" w:hAnsi="Verdana" w:cs="Arial"/>
          <w:color w:val="000000"/>
          <w:szCs w:val="24"/>
        </w:rPr>
        <w:t xml:space="preserve"> directories</w:t>
      </w:r>
      <w:r w:rsidRPr="00E071CB">
        <w:rPr>
          <w:rFonts w:ascii="Verdana" w:hAnsi="Verdana"/>
          <w:szCs w:val="24"/>
        </w:rPr>
        <w:t xml:space="preserve">, sites and functional departments will provide resources, capabilities, </w:t>
      </w:r>
      <w:proofErr w:type="gramStart"/>
      <w:r w:rsidRPr="00E071CB">
        <w:rPr>
          <w:rFonts w:ascii="Verdana" w:hAnsi="Verdana"/>
          <w:szCs w:val="24"/>
        </w:rPr>
        <w:t>structures</w:t>
      </w:r>
      <w:proofErr w:type="gramEnd"/>
      <w:r w:rsidRPr="00E071CB">
        <w:rPr>
          <w:rFonts w:ascii="Verdana" w:hAnsi="Verdana"/>
          <w:szCs w:val="24"/>
        </w:rPr>
        <w:t xml:space="preserve"> and support mechanisms to deliver the policy objectives and areas identified through planning. Flexibility is required for the system to adapt to the changing demands of the organisation. </w:t>
      </w:r>
    </w:p>
    <w:p w14:paraId="376639DB" w14:textId="77777777" w:rsidR="00307DD7" w:rsidRPr="00E071CB" w:rsidRDefault="00307DD7" w:rsidP="002A73EA">
      <w:pPr>
        <w:autoSpaceDE w:val="0"/>
        <w:autoSpaceDN w:val="0"/>
        <w:adjustRightInd w:val="0"/>
        <w:spacing w:after="0" w:line="240" w:lineRule="auto"/>
        <w:ind w:left="1080"/>
        <w:rPr>
          <w:rFonts w:ascii="Verdana" w:hAnsi="Verdana" w:cs="Arial"/>
          <w:color w:val="000000"/>
          <w:szCs w:val="24"/>
        </w:rPr>
      </w:pPr>
    </w:p>
    <w:p w14:paraId="67C65C33" w14:textId="77777777" w:rsidR="00307DD7" w:rsidRPr="00E071CB" w:rsidRDefault="00307DD7" w:rsidP="00B061F9">
      <w:pPr>
        <w:pStyle w:val="ListParagraph"/>
        <w:numPr>
          <w:ilvl w:val="0"/>
          <w:numId w:val="26"/>
        </w:numPr>
        <w:autoSpaceDE w:val="0"/>
        <w:autoSpaceDN w:val="0"/>
        <w:adjustRightInd w:val="0"/>
        <w:spacing w:before="0" w:after="0" w:line="240" w:lineRule="auto"/>
        <w:contextualSpacing/>
        <w:rPr>
          <w:rFonts w:ascii="Verdana" w:hAnsi="Verdana"/>
          <w:color w:val="000000"/>
        </w:rPr>
      </w:pPr>
      <w:r w:rsidRPr="00E071CB">
        <w:rPr>
          <w:rFonts w:ascii="Verdana" w:hAnsi="Verdana"/>
          <w:b/>
          <w:color w:val="000000"/>
        </w:rPr>
        <w:t>Check</w:t>
      </w:r>
      <w:r w:rsidRPr="00E071CB">
        <w:rPr>
          <w:rFonts w:ascii="Verdana" w:hAnsi="Verdana"/>
          <w:color w:val="000000"/>
        </w:rPr>
        <w:t xml:space="preserve"> – NWSSP </w:t>
      </w:r>
      <w:r w:rsidRPr="00E071CB">
        <w:rPr>
          <w:rFonts w:ascii="Verdana" w:hAnsi="Verdana"/>
        </w:rPr>
        <w:t xml:space="preserve">requires assurance from the management system through the appropriate day-to-day measurement, </w:t>
      </w:r>
      <w:proofErr w:type="gramStart"/>
      <w:r w:rsidRPr="00E071CB">
        <w:rPr>
          <w:rFonts w:ascii="Verdana" w:hAnsi="Verdana"/>
        </w:rPr>
        <w:t>monitoring</w:t>
      </w:r>
      <w:proofErr w:type="gramEnd"/>
      <w:r w:rsidRPr="00E071CB">
        <w:rPr>
          <w:rFonts w:ascii="Verdana" w:hAnsi="Verdana"/>
        </w:rPr>
        <w:t xml:space="preserve"> and evaluation of its performance. Correctly implemented, it gives NWSSP flexibility to identify non-compliance rapidly and take corrective action</w:t>
      </w:r>
      <w:r w:rsidRPr="00E071CB">
        <w:rPr>
          <w:rFonts w:ascii="Verdana" w:hAnsi="Verdana"/>
          <w:color w:val="000000"/>
        </w:rPr>
        <w:t xml:space="preserve">– measuring performance, monitor before events and investigate post </w:t>
      </w:r>
      <w:proofErr w:type="gramStart"/>
      <w:r w:rsidRPr="00E071CB">
        <w:rPr>
          <w:rFonts w:ascii="Verdana" w:hAnsi="Verdana"/>
          <w:color w:val="000000"/>
        </w:rPr>
        <w:t>events;</w:t>
      </w:r>
      <w:proofErr w:type="gramEnd"/>
    </w:p>
    <w:p w14:paraId="3FCC01F8" w14:textId="77777777" w:rsidR="00307DD7" w:rsidRPr="00E071CB" w:rsidRDefault="00307DD7" w:rsidP="002A73EA">
      <w:pPr>
        <w:pStyle w:val="ListParagraph"/>
        <w:numPr>
          <w:ilvl w:val="0"/>
          <w:numId w:val="0"/>
        </w:numPr>
        <w:autoSpaceDE w:val="0"/>
        <w:autoSpaceDN w:val="0"/>
        <w:adjustRightInd w:val="0"/>
        <w:spacing w:line="240" w:lineRule="auto"/>
        <w:ind w:left="1429"/>
        <w:rPr>
          <w:rFonts w:ascii="Verdana" w:hAnsi="Verdana"/>
          <w:color w:val="000000"/>
        </w:rPr>
      </w:pPr>
    </w:p>
    <w:p w14:paraId="10746116" w14:textId="098051CA" w:rsidR="00307DD7" w:rsidRPr="00E071CB" w:rsidRDefault="00307DD7" w:rsidP="002A73EA">
      <w:pPr>
        <w:pStyle w:val="ListParagraph"/>
        <w:numPr>
          <w:ilvl w:val="0"/>
          <w:numId w:val="26"/>
        </w:numPr>
        <w:autoSpaceDE w:val="0"/>
        <w:autoSpaceDN w:val="0"/>
        <w:adjustRightInd w:val="0"/>
        <w:spacing w:before="0" w:after="0" w:line="240" w:lineRule="auto"/>
        <w:contextualSpacing/>
        <w:rPr>
          <w:rFonts w:ascii="Verdana" w:hAnsi="Verdana"/>
          <w:color w:val="000000"/>
        </w:rPr>
      </w:pPr>
      <w:r w:rsidRPr="00E071CB">
        <w:rPr>
          <w:rFonts w:ascii="Verdana" w:hAnsi="Verdana"/>
          <w:b/>
          <w:color w:val="000000"/>
        </w:rPr>
        <w:t>Act and Learn</w:t>
      </w:r>
      <w:r w:rsidRPr="00E071CB">
        <w:rPr>
          <w:rFonts w:ascii="Verdana" w:hAnsi="Verdana"/>
          <w:color w:val="000000"/>
        </w:rPr>
        <w:t xml:space="preserve"> – </w:t>
      </w:r>
      <w:r w:rsidRPr="00E071CB">
        <w:rPr>
          <w:rFonts w:ascii="Verdana" w:hAnsi="Verdana"/>
        </w:rPr>
        <w:t xml:space="preserve">The internal audit </w:t>
      </w:r>
      <w:proofErr w:type="spellStart"/>
      <w:r w:rsidRPr="00E071CB">
        <w:rPr>
          <w:rFonts w:ascii="Verdana" w:hAnsi="Verdana"/>
        </w:rPr>
        <w:t>programme</w:t>
      </w:r>
      <w:proofErr w:type="spellEnd"/>
      <w:r w:rsidRPr="00E071CB">
        <w:rPr>
          <w:rFonts w:ascii="Verdana" w:hAnsi="Verdana"/>
        </w:rPr>
        <w:t xml:space="preserve"> </w:t>
      </w:r>
      <w:proofErr w:type="gramStart"/>
      <w:r w:rsidRPr="00E071CB">
        <w:rPr>
          <w:rFonts w:ascii="Verdana" w:hAnsi="Verdana"/>
        </w:rPr>
        <w:t>identifies</w:t>
      </w:r>
      <w:proofErr w:type="gramEnd"/>
      <w:r w:rsidRPr="00E071CB">
        <w:rPr>
          <w:rFonts w:ascii="Verdana" w:hAnsi="Verdana"/>
        </w:rPr>
        <w:t xml:space="preserve"> corrective actions and these </w:t>
      </w:r>
      <w:r w:rsidR="00E14CD8">
        <w:rPr>
          <w:rFonts w:ascii="Verdana" w:hAnsi="Verdana"/>
        </w:rPr>
        <w:t xml:space="preserve">are inputted </w:t>
      </w:r>
      <w:r w:rsidRPr="00E071CB">
        <w:rPr>
          <w:rFonts w:ascii="Verdana" w:hAnsi="Verdana"/>
        </w:rPr>
        <w:t xml:space="preserve">to the subsequent continuous improvement cycle. </w:t>
      </w:r>
      <w:proofErr w:type="gramStart"/>
      <w:r w:rsidRPr="00E071CB">
        <w:rPr>
          <w:rFonts w:ascii="Verdana" w:hAnsi="Verdana"/>
        </w:rPr>
        <w:t>Additionally</w:t>
      </w:r>
      <w:proofErr w:type="gramEnd"/>
      <w:r w:rsidRPr="00E071CB">
        <w:rPr>
          <w:rFonts w:ascii="Verdana" w:hAnsi="Verdana"/>
        </w:rPr>
        <w:t xml:space="preserve"> all steps (Plan, Do, Check, Act) will be reviewed and improvements to the process implemented</w:t>
      </w:r>
      <w:r w:rsidRPr="00E071CB">
        <w:rPr>
          <w:rFonts w:ascii="Verdana" w:hAnsi="Verdana"/>
          <w:color w:val="000000"/>
        </w:rPr>
        <w:t>.</w:t>
      </w:r>
    </w:p>
    <w:p w14:paraId="5BBD423C" w14:textId="77777777" w:rsidR="00307DD7" w:rsidRPr="00E071CB" w:rsidRDefault="00307DD7" w:rsidP="002A73EA">
      <w:pPr>
        <w:pStyle w:val="Footer"/>
        <w:tabs>
          <w:tab w:val="right" w:pos="9000"/>
        </w:tabs>
        <w:spacing w:line="240" w:lineRule="auto"/>
        <w:rPr>
          <w:rFonts w:ascii="Verdana" w:hAnsi="Verdana"/>
          <w:b/>
          <w:sz w:val="24"/>
          <w:szCs w:val="24"/>
        </w:rPr>
      </w:pPr>
    </w:p>
    <w:bookmarkEnd w:id="33"/>
    <w:p w14:paraId="30C3C87D" w14:textId="72FB846F" w:rsidR="00D30B45" w:rsidRDefault="00D30B45" w:rsidP="002A73EA">
      <w:pPr>
        <w:spacing w:after="0" w:line="240" w:lineRule="auto"/>
        <w:ind w:left="0"/>
      </w:pPr>
      <w:r>
        <w:rPr>
          <w:rFonts w:ascii="Verdana" w:hAnsi="Verdana"/>
          <w:szCs w:val="24"/>
        </w:rPr>
        <w:t xml:space="preserve">Link to the webpages </w:t>
      </w:r>
      <w:hyperlink r:id="rId62" w:history="1">
        <w:r>
          <w:rPr>
            <w:rStyle w:val="Hyperlink"/>
          </w:rPr>
          <w:t>hsg-65 webpages</w:t>
        </w:r>
      </w:hyperlink>
    </w:p>
    <w:p w14:paraId="06A2EF50" w14:textId="014AE1C4" w:rsidR="00307DD7" w:rsidRPr="00E071CB" w:rsidRDefault="00307DD7" w:rsidP="002A73EA">
      <w:pPr>
        <w:spacing w:after="0" w:line="240" w:lineRule="auto"/>
        <w:ind w:left="0"/>
        <w:rPr>
          <w:rFonts w:ascii="Verdana" w:hAnsi="Verdana"/>
          <w:szCs w:val="24"/>
        </w:rPr>
      </w:pPr>
      <w:r w:rsidRPr="00E071CB">
        <w:rPr>
          <w:rFonts w:ascii="Verdana" w:hAnsi="Verdana"/>
          <w:szCs w:val="24"/>
        </w:rPr>
        <w:t xml:space="preserve">An internal audit checklist template has been developed specifically for the use of NWSSP and conforms with the requirement under OHSAS18001 management system.  </w:t>
      </w:r>
    </w:p>
    <w:p w14:paraId="33C378AD" w14:textId="77777777" w:rsidR="00307DD7" w:rsidRPr="00E071CB" w:rsidRDefault="00307DD7" w:rsidP="002A73EA">
      <w:pPr>
        <w:spacing w:after="0" w:line="240" w:lineRule="auto"/>
        <w:ind w:left="0"/>
        <w:rPr>
          <w:rFonts w:ascii="Verdana" w:hAnsi="Verdana"/>
          <w:szCs w:val="24"/>
        </w:rPr>
      </w:pPr>
    </w:p>
    <w:p w14:paraId="6CF9498E" w14:textId="77777777" w:rsidR="00307DD7" w:rsidRPr="00E071CB" w:rsidRDefault="00307DD7" w:rsidP="002A73EA">
      <w:pPr>
        <w:spacing w:line="240" w:lineRule="auto"/>
        <w:ind w:left="0"/>
        <w:rPr>
          <w:rFonts w:ascii="Verdana" w:hAnsi="Verdana"/>
          <w:szCs w:val="24"/>
        </w:rPr>
      </w:pPr>
      <w:r w:rsidRPr="00E071CB">
        <w:rPr>
          <w:rFonts w:ascii="Verdana" w:hAnsi="Verdana"/>
          <w:szCs w:val="24"/>
        </w:rPr>
        <w:t>The objectives of this internal audit/site visit are:</w:t>
      </w:r>
    </w:p>
    <w:p w14:paraId="3287BC15" w14:textId="77777777" w:rsidR="00307DD7" w:rsidRPr="00E071CB" w:rsidRDefault="00307DD7" w:rsidP="002A73EA">
      <w:pPr>
        <w:pStyle w:val="ListParagraph"/>
        <w:numPr>
          <w:ilvl w:val="0"/>
          <w:numId w:val="27"/>
        </w:numPr>
        <w:spacing w:before="0" w:after="200" w:line="240" w:lineRule="auto"/>
        <w:contextualSpacing/>
        <w:rPr>
          <w:rFonts w:ascii="Verdana" w:hAnsi="Verdana"/>
        </w:rPr>
      </w:pPr>
      <w:r w:rsidRPr="00E071CB">
        <w:rPr>
          <w:rFonts w:ascii="Verdana" w:hAnsi="Verdana"/>
        </w:rPr>
        <w:t xml:space="preserve">To confirm that the management system conforms with all the requirements of the audit </w:t>
      </w:r>
      <w:proofErr w:type="gramStart"/>
      <w:r w:rsidRPr="00E071CB">
        <w:rPr>
          <w:rFonts w:ascii="Verdana" w:hAnsi="Verdana"/>
        </w:rPr>
        <w:t>standard;</w:t>
      </w:r>
      <w:proofErr w:type="gramEnd"/>
    </w:p>
    <w:p w14:paraId="1C472FE6" w14:textId="77777777" w:rsidR="00307DD7" w:rsidRPr="00E071CB" w:rsidRDefault="00307DD7" w:rsidP="002A73EA">
      <w:pPr>
        <w:pStyle w:val="ListParagraph"/>
        <w:numPr>
          <w:ilvl w:val="0"/>
          <w:numId w:val="27"/>
        </w:numPr>
        <w:spacing w:before="0" w:after="200" w:line="240" w:lineRule="auto"/>
        <w:contextualSpacing/>
        <w:rPr>
          <w:rFonts w:ascii="Verdana" w:hAnsi="Verdana"/>
        </w:rPr>
      </w:pPr>
      <w:r w:rsidRPr="00E071CB">
        <w:rPr>
          <w:rFonts w:ascii="Verdana" w:hAnsi="Verdana"/>
        </w:rPr>
        <w:t xml:space="preserve">To confirm that the </w:t>
      </w:r>
      <w:proofErr w:type="spellStart"/>
      <w:r w:rsidRPr="00E071CB">
        <w:rPr>
          <w:rFonts w:ascii="Verdana" w:hAnsi="Verdana"/>
        </w:rPr>
        <w:t>organisation</w:t>
      </w:r>
      <w:proofErr w:type="spellEnd"/>
      <w:r w:rsidRPr="00E071CB">
        <w:rPr>
          <w:rFonts w:ascii="Verdana" w:hAnsi="Verdana"/>
        </w:rPr>
        <w:t xml:space="preserve"> has effectively implemented the planning management </w:t>
      </w:r>
      <w:proofErr w:type="gramStart"/>
      <w:r w:rsidRPr="00E071CB">
        <w:rPr>
          <w:rFonts w:ascii="Verdana" w:hAnsi="Verdana"/>
        </w:rPr>
        <w:t>system;</w:t>
      </w:r>
      <w:proofErr w:type="gramEnd"/>
    </w:p>
    <w:p w14:paraId="72053BDB" w14:textId="77777777" w:rsidR="00D035BD" w:rsidRDefault="00307DD7" w:rsidP="002A73EA">
      <w:pPr>
        <w:pStyle w:val="ListParagraph"/>
        <w:numPr>
          <w:ilvl w:val="0"/>
          <w:numId w:val="27"/>
        </w:numPr>
        <w:spacing w:before="0" w:after="200" w:line="240" w:lineRule="auto"/>
        <w:contextualSpacing/>
        <w:rPr>
          <w:rFonts w:ascii="Verdana" w:hAnsi="Verdana"/>
        </w:rPr>
      </w:pPr>
      <w:r w:rsidRPr="00E071CB">
        <w:rPr>
          <w:rFonts w:ascii="Verdana" w:hAnsi="Verdana"/>
        </w:rPr>
        <w:t xml:space="preserve">To confirm that the management system </w:t>
      </w:r>
      <w:proofErr w:type="gramStart"/>
      <w:r w:rsidRPr="00E071CB">
        <w:rPr>
          <w:rFonts w:ascii="Verdana" w:hAnsi="Verdana"/>
        </w:rPr>
        <w:t>is capable of achieving</w:t>
      </w:r>
      <w:proofErr w:type="gramEnd"/>
      <w:r w:rsidRPr="00E071CB">
        <w:rPr>
          <w:rFonts w:ascii="Verdana" w:hAnsi="Verdana"/>
        </w:rPr>
        <w:t xml:space="preserve"> the </w:t>
      </w:r>
      <w:proofErr w:type="spellStart"/>
      <w:r w:rsidRPr="00E071CB">
        <w:rPr>
          <w:rFonts w:ascii="Verdana" w:hAnsi="Verdana"/>
        </w:rPr>
        <w:t>organisation’s</w:t>
      </w:r>
      <w:proofErr w:type="spellEnd"/>
      <w:r w:rsidRPr="00E071CB">
        <w:rPr>
          <w:rFonts w:ascii="Verdana" w:hAnsi="Verdana"/>
        </w:rPr>
        <w:t xml:space="preserve"> policy objectives.</w:t>
      </w:r>
    </w:p>
    <w:p w14:paraId="4DD62E54" w14:textId="77777777" w:rsidR="00D035BD" w:rsidRDefault="00D035BD" w:rsidP="002A73EA">
      <w:pPr>
        <w:spacing w:before="0" w:after="200" w:line="240" w:lineRule="auto"/>
        <w:ind w:left="0"/>
        <w:contextualSpacing/>
        <w:rPr>
          <w:rFonts w:ascii="Verdana" w:hAnsi="Verdana"/>
        </w:rPr>
      </w:pPr>
    </w:p>
    <w:p w14:paraId="2CBC2A67" w14:textId="77777777" w:rsidR="00A2702F" w:rsidRPr="00D035BD" w:rsidRDefault="00A2702F" w:rsidP="002A73EA">
      <w:pPr>
        <w:spacing w:before="0" w:after="200" w:line="240" w:lineRule="auto"/>
        <w:ind w:left="0"/>
        <w:contextualSpacing/>
        <w:rPr>
          <w:rFonts w:ascii="Verdana" w:hAnsi="Verdana"/>
        </w:rPr>
      </w:pPr>
      <w:r w:rsidRPr="00D035BD">
        <w:rPr>
          <w:rFonts w:ascii="Verdana" w:hAnsi="Verdana"/>
        </w:rPr>
        <w:t>The following scoring mechanism is followed:</w:t>
      </w:r>
    </w:p>
    <w:p w14:paraId="49B37BBF" w14:textId="77777777" w:rsidR="00A2702F" w:rsidRPr="00E071CB" w:rsidRDefault="00A2702F" w:rsidP="002A73EA">
      <w:pPr>
        <w:widowControl w:val="0"/>
        <w:numPr>
          <w:ilvl w:val="0"/>
          <w:numId w:val="27"/>
        </w:numPr>
        <w:autoSpaceDE w:val="0"/>
        <w:autoSpaceDN w:val="0"/>
        <w:adjustRightInd w:val="0"/>
        <w:spacing w:before="0" w:after="0" w:line="240" w:lineRule="auto"/>
        <w:ind w:left="720" w:right="-20"/>
        <w:jc w:val="left"/>
        <w:rPr>
          <w:rFonts w:ascii="Verdana" w:hAnsi="Verdana" w:cs="Arial"/>
          <w:szCs w:val="24"/>
        </w:rPr>
      </w:pPr>
      <w:r w:rsidRPr="00E071CB">
        <w:rPr>
          <w:rFonts w:ascii="Verdana" w:hAnsi="Verdana" w:cs="Arial"/>
          <w:spacing w:val="-2"/>
          <w:szCs w:val="24"/>
        </w:rPr>
        <w:t>5 - F</w:t>
      </w:r>
      <w:r w:rsidRPr="00E071CB">
        <w:rPr>
          <w:rFonts w:ascii="Verdana" w:hAnsi="Verdana" w:cs="Arial"/>
          <w:spacing w:val="2"/>
          <w:szCs w:val="24"/>
        </w:rPr>
        <w:t>u</w:t>
      </w:r>
      <w:r w:rsidRPr="00E071CB">
        <w:rPr>
          <w:rFonts w:ascii="Verdana" w:hAnsi="Verdana" w:cs="Arial"/>
          <w:spacing w:val="-1"/>
          <w:szCs w:val="24"/>
        </w:rPr>
        <w:t>l</w:t>
      </w:r>
      <w:r w:rsidRPr="00E071CB">
        <w:rPr>
          <w:rFonts w:ascii="Verdana" w:hAnsi="Verdana" w:cs="Arial"/>
          <w:spacing w:val="1"/>
          <w:szCs w:val="24"/>
        </w:rPr>
        <w:t>l</w:t>
      </w:r>
      <w:r w:rsidRPr="00E071CB">
        <w:rPr>
          <w:rFonts w:ascii="Verdana" w:hAnsi="Verdana" w:cs="Arial"/>
          <w:szCs w:val="24"/>
        </w:rPr>
        <w:t>y</w:t>
      </w:r>
      <w:r w:rsidRPr="00E071CB">
        <w:rPr>
          <w:rFonts w:ascii="Verdana" w:hAnsi="Verdana" w:cs="Arial"/>
          <w:spacing w:val="-3"/>
          <w:szCs w:val="24"/>
        </w:rPr>
        <w:t xml:space="preserve"> </w:t>
      </w:r>
      <w:r w:rsidRPr="00E071CB">
        <w:rPr>
          <w:rFonts w:ascii="Verdana" w:hAnsi="Verdana" w:cs="Arial"/>
          <w:spacing w:val="-1"/>
          <w:szCs w:val="24"/>
        </w:rPr>
        <w:t>i</w:t>
      </w:r>
      <w:r w:rsidRPr="00E071CB">
        <w:rPr>
          <w:rFonts w:ascii="Verdana" w:hAnsi="Verdana" w:cs="Arial"/>
          <w:szCs w:val="24"/>
        </w:rPr>
        <w:t>m</w:t>
      </w:r>
      <w:r w:rsidRPr="00E071CB">
        <w:rPr>
          <w:rFonts w:ascii="Verdana" w:hAnsi="Verdana" w:cs="Arial"/>
          <w:spacing w:val="2"/>
          <w:szCs w:val="24"/>
        </w:rPr>
        <w:t>p</w:t>
      </w:r>
      <w:r w:rsidRPr="00E071CB">
        <w:rPr>
          <w:rFonts w:ascii="Verdana" w:hAnsi="Verdana" w:cs="Arial"/>
          <w:spacing w:val="-1"/>
          <w:szCs w:val="24"/>
        </w:rPr>
        <w:t>l</w:t>
      </w:r>
      <w:r w:rsidRPr="00E071CB">
        <w:rPr>
          <w:rFonts w:ascii="Verdana" w:hAnsi="Verdana" w:cs="Arial"/>
          <w:spacing w:val="2"/>
          <w:szCs w:val="24"/>
        </w:rPr>
        <w:t>e</w:t>
      </w:r>
      <w:r w:rsidRPr="00E071CB">
        <w:rPr>
          <w:rFonts w:ascii="Verdana" w:hAnsi="Verdana" w:cs="Arial"/>
          <w:szCs w:val="24"/>
        </w:rPr>
        <w:t>men</w:t>
      </w:r>
      <w:r w:rsidRPr="00E071CB">
        <w:rPr>
          <w:rFonts w:ascii="Verdana" w:hAnsi="Verdana" w:cs="Arial"/>
          <w:spacing w:val="2"/>
          <w:szCs w:val="24"/>
        </w:rPr>
        <w:t>t</w:t>
      </w:r>
      <w:r w:rsidRPr="00E071CB">
        <w:rPr>
          <w:rFonts w:ascii="Verdana" w:hAnsi="Verdana" w:cs="Arial"/>
          <w:szCs w:val="24"/>
        </w:rPr>
        <w:t>ed</w:t>
      </w:r>
      <w:r w:rsidRPr="00E071CB">
        <w:rPr>
          <w:rFonts w:ascii="Verdana" w:hAnsi="Verdana" w:cs="Arial"/>
          <w:spacing w:val="-9"/>
          <w:szCs w:val="24"/>
        </w:rPr>
        <w:t xml:space="preserve"> </w:t>
      </w:r>
      <w:r w:rsidRPr="00E071CB">
        <w:rPr>
          <w:rFonts w:ascii="Verdana" w:hAnsi="Verdana" w:cs="Arial"/>
          <w:szCs w:val="24"/>
        </w:rPr>
        <w:t>and</w:t>
      </w:r>
      <w:r w:rsidRPr="00E071CB">
        <w:rPr>
          <w:rFonts w:ascii="Verdana" w:hAnsi="Verdana" w:cs="Arial"/>
          <w:spacing w:val="-1"/>
          <w:szCs w:val="24"/>
        </w:rPr>
        <w:t xml:space="preserve"> </w:t>
      </w:r>
      <w:proofErr w:type="gramStart"/>
      <w:r w:rsidRPr="00E071CB">
        <w:rPr>
          <w:rFonts w:ascii="Verdana" w:hAnsi="Verdana" w:cs="Arial"/>
          <w:szCs w:val="24"/>
        </w:rPr>
        <w:t>e</w:t>
      </w:r>
      <w:r w:rsidRPr="00E071CB">
        <w:rPr>
          <w:rFonts w:ascii="Verdana" w:hAnsi="Verdana" w:cs="Arial"/>
          <w:spacing w:val="2"/>
          <w:szCs w:val="24"/>
        </w:rPr>
        <w:t>ff</w:t>
      </w:r>
      <w:r w:rsidRPr="00E071CB">
        <w:rPr>
          <w:rFonts w:ascii="Verdana" w:hAnsi="Verdana" w:cs="Arial"/>
          <w:szCs w:val="24"/>
        </w:rPr>
        <w:t>e</w:t>
      </w:r>
      <w:r w:rsidRPr="00E071CB">
        <w:rPr>
          <w:rFonts w:ascii="Verdana" w:hAnsi="Verdana" w:cs="Arial"/>
          <w:spacing w:val="1"/>
          <w:szCs w:val="24"/>
        </w:rPr>
        <w:t>c</w:t>
      </w:r>
      <w:r w:rsidRPr="00E071CB">
        <w:rPr>
          <w:rFonts w:ascii="Verdana" w:hAnsi="Verdana" w:cs="Arial"/>
          <w:spacing w:val="2"/>
          <w:szCs w:val="24"/>
        </w:rPr>
        <w:t>t</w:t>
      </w:r>
      <w:r w:rsidRPr="00E071CB">
        <w:rPr>
          <w:rFonts w:ascii="Verdana" w:hAnsi="Verdana" w:cs="Arial"/>
          <w:spacing w:val="-1"/>
          <w:szCs w:val="24"/>
        </w:rPr>
        <w:t>i</w:t>
      </w:r>
      <w:r w:rsidRPr="00E071CB">
        <w:rPr>
          <w:rFonts w:ascii="Verdana" w:hAnsi="Verdana" w:cs="Arial"/>
          <w:spacing w:val="1"/>
          <w:szCs w:val="24"/>
        </w:rPr>
        <w:t>v</w:t>
      </w:r>
      <w:r w:rsidRPr="00E071CB">
        <w:rPr>
          <w:rFonts w:ascii="Verdana" w:hAnsi="Verdana" w:cs="Arial"/>
          <w:szCs w:val="24"/>
        </w:rPr>
        <w:t>e;</w:t>
      </w:r>
      <w:proofErr w:type="gramEnd"/>
    </w:p>
    <w:p w14:paraId="059F2F6C" w14:textId="77777777" w:rsidR="00A2702F" w:rsidRPr="00E071CB" w:rsidRDefault="00A2702F" w:rsidP="002A73EA">
      <w:pPr>
        <w:widowControl w:val="0"/>
        <w:numPr>
          <w:ilvl w:val="0"/>
          <w:numId w:val="27"/>
        </w:numPr>
        <w:autoSpaceDE w:val="0"/>
        <w:autoSpaceDN w:val="0"/>
        <w:adjustRightInd w:val="0"/>
        <w:spacing w:before="0" w:after="0" w:line="240" w:lineRule="auto"/>
        <w:ind w:left="720" w:right="-20"/>
        <w:jc w:val="left"/>
        <w:rPr>
          <w:rFonts w:ascii="Verdana" w:hAnsi="Verdana" w:cs="Arial"/>
          <w:szCs w:val="24"/>
        </w:rPr>
      </w:pPr>
      <w:r w:rsidRPr="00E071CB">
        <w:rPr>
          <w:rFonts w:ascii="Verdana" w:hAnsi="Verdana" w:cs="Arial"/>
          <w:spacing w:val="-1"/>
          <w:szCs w:val="24"/>
        </w:rPr>
        <w:t>4 - S</w:t>
      </w:r>
      <w:r w:rsidRPr="00E071CB">
        <w:rPr>
          <w:rFonts w:ascii="Verdana" w:hAnsi="Verdana" w:cs="Arial"/>
          <w:szCs w:val="24"/>
        </w:rPr>
        <w:t>a</w:t>
      </w:r>
      <w:r w:rsidRPr="00E071CB">
        <w:rPr>
          <w:rFonts w:ascii="Verdana" w:hAnsi="Verdana" w:cs="Arial"/>
          <w:spacing w:val="2"/>
          <w:szCs w:val="24"/>
        </w:rPr>
        <w:t>t</w:t>
      </w:r>
      <w:r w:rsidRPr="00E071CB">
        <w:rPr>
          <w:rFonts w:ascii="Verdana" w:hAnsi="Verdana" w:cs="Arial"/>
          <w:spacing w:val="-1"/>
          <w:szCs w:val="24"/>
        </w:rPr>
        <w:t>i</w:t>
      </w:r>
      <w:r w:rsidRPr="00E071CB">
        <w:rPr>
          <w:rFonts w:ascii="Verdana" w:hAnsi="Verdana" w:cs="Arial"/>
          <w:spacing w:val="1"/>
          <w:szCs w:val="24"/>
        </w:rPr>
        <w:t>s</w:t>
      </w:r>
      <w:r w:rsidRPr="00E071CB">
        <w:rPr>
          <w:rFonts w:ascii="Verdana" w:hAnsi="Verdana" w:cs="Arial"/>
          <w:spacing w:val="2"/>
          <w:szCs w:val="24"/>
        </w:rPr>
        <w:t>f</w:t>
      </w:r>
      <w:r w:rsidRPr="00E071CB">
        <w:rPr>
          <w:rFonts w:ascii="Verdana" w:hAnsi="Verdana" w:cs="Arial"/>
          <w:szCs w:val="24"/>
        </w:rPr>
        <w:t>a</w:t>
      </w:r>
      <w:r w:rsidRPr="00E071CB">
        <w:rPr>
          <w:rFonts w:ascii="Verdana" w:hAnsi="Verdana" w:cs="Arial"/>
          <w:spacing w:val="1"/>
          <w:szCs w:val="24"/>
        </w:rPr>
        <w:t>c</w:t>
      </w:r>
      <w:r w:rsidRPr="00E071CB">
        <w:rPr>
          <w:rFonts w:ascii="Verdana" w:hAnsi="Verdana" w:cs="Arial"/>
          <w:spacing w:val="2"/>
          <w:szCs w:val="24"/>
        </w:rPr>
        <w:t>t</w:t>
      </w:r>
      <w:r w:rsidRPr="00E071CB">
        <w:rPr>
          <w:rFonts w:ascii="Verdana" w:hAnsi="Verdana" w:cs="Arial"/>
          <w:szCs w:val="24"/>
        </w:rPr>
        <w:t>o</w:t>
      </w:r>
      <w:r w:rsidRPr="00E071CB">
        <w:rPr>
          <w:rFonts w:ascii="Verdana" w:hAnsi="Verdana" w:cs="Arial"/>
          <w:spacing w:val="1"/>
          <w:szCs w:val="24"/>
        </w:rPr>
        <w:t>r</w:t>
      </w:r>
      <w:r w:rsidRPr="00E071CB">
        <w:rPr>
          <w:rFonts w:ascii="Verdana" w:hAnsi="Verdana" w:cs="Arial"/>
          <w:spacing w:val="-1"/>
          <w:szCs w:val="24"/>
        </w:rPr>
        <w:t>il</w:t>
      </w:r>
      <w:r w:rsidRPr="00E071CB">
        <w:rPr>
          <w:rFonts w:ascii="Verdana" w:hAnsi="Verdana" w:cs="Arial"/>
          <w:szCs w:val="24"/>
        </w:rPr>
        <w:t>y</w:t>
      </w:r>
      <w:r w:rsidRPr="00E071CB">
        <w:rPr>
          <w:rFonts w:ascii="Verdana" w:hAnsi="Verdana" w:cs="Arial"/>
          <w:spacing w:val="-13"/>
          <w:szCs w:val="24"/>
        </w:rPr>
        <w:t xml:space="preserve"> </w:t>
      </w:r>
      <w:r w:rsidRPr="00E071CB">
        <w:rPr>
          <w:rFonts w:ascii="Verdana" w:hAnsi="Verdana" w:cs="Arial"/>
          <w:spacing w:val="1"/>
          <w:szCs w:val="24"/>
        </w:rPr>
        <w:t>i</w:t>
      </w:r>
      <w:r w:rsidRPr="00E071CB">
        <w:rPr>
          <w:rFonts w:ascii="Verdana" w:hAnsi="Verdana" w:cs="Arial"/>
          <w:szCs w:val="24"/>
        </w:rPr>
        <w:t>mp</w:t>
      </w:r>
      <w:r w:rsidRPr="00E071CB">
        <w:rPr>
          <w:rFonts w:ascii="Verdana" w:hAnsi="Verdana" w:cs="Arial"/>
          <w:spacing w:val="1"/>
          <w:szCs w:val="24"/>
        </w:rPr>
        <w:t>l</w:t>
      </w:r>
      <w:r w:rsidRPr="00E071CB">
        <w:rPr>
          <w:rFonts w:ascii="Verdana" w:hAnsi="Verdana" w:cs="Arial"/>
          <w:szCs w:val="24"/>
        </w:rPr>
        <w:t>em</w:t>
      </w:r>
      <w:r w:rsidRPr="00E071CB">
        <w:rPr>
          <w:rFonts w:ascii="Verdana" w:hAnsi="Verdana" w:cs="Arial"/>
          <w:spacing w:val="2"/>
          <w:szCs w:val="24"/>
        </w:rPr>
        <w:t>e</w:t>
      </w:r>
      <w:r w:rsidRPr="00E071CB">
        <w:rPr>
          <w:rFonts w:ascii="Verdana" w:hAnsi="Verdana" w:cs="Arial"/>
          <w:szCs w:val="24"/>
        </w:rPr>
        <w:t>n</w:t>
      </w:r>
      <w:r w:rsidRPr="00E071CB">
        <w:rPr>
          <w:rFonts w:ascii="Verdana" w:hAnsi="Verdana" w:cs="Arial"/>
          <w:spacing w:val="2"/>
          <w:szCs w:val="24"/>
        </w:rPr>
        <w:t>t</w:t>
      </w:r>
      <w:r w:rsidRPr="00E071CB">
        <w:rPr>
          <w:rFonts w:ascii="Verdana" w:hAnsi="Verdana" w:cs="Arial"/>
          <w:szCs w:val="24"/>
        </w:rPr>
        <w:t>ed</w:t>
      </w:r>
      <w:r w:rsidRPr="00E071CB">
        <w:rPr>
          <w:rFonts w:ascii="Verdana" w:hAnsi="Verdana" w:cs="Arial"/>
          <w:spacing w:val="-9"/>
          <w:szCs w:val="24"/>
        </w:rPr>
        <w:t xml:space="preserve"> </w:t>
      </w:r>
      <w:r w:rsidRPr="00E071CB">
        <w:rPr>
          <w:rFonts w:ascii="Verdana" w:hAnsi="Verdana" w:cs="Arial"/>
          <w:szCs w:val="24"/>
        </w:rPr>
        <w:t>and</w:t>
      </w:r>
      <w:r w:rsidRPr="00E071CB">
        <w:rPr>
          <w:rFonts w:ascii="Verdana" w:hAnsi="Verdana" w:cs="Arial"/>
          <w:spacing w:val="-1"/>
          <w:szCs w:val="24"/>
        </w:rPr>
        <w:t xml:space="preserve"> </w:t>
      </w:r>
      <w:r w:rsidRPr="00E071CB">
        <w:rPr>
          <w:rFonts w:ascii="Verdana" w:hAnsi="Verdana" w:cs="Arial"/>
          <w:szCs w:val="24"/>
        </w:rPr>
        <w:t>e</w:t>
      </w:r>
      <w:r w:rsidRPr="00E071CB">
        <w:rPr>
          <w:rFonts w:ascii="Verdana" w:hAnsi="Verdana" w:cs="Arial"/>
          <w:spacing w:val="2"/>
          <w:szCs w:val="24"/>
        </w:rPr>
        <w:t>ff</w:t>
      </w:r>
      <w:r w:rsidRPr="00E071CB">
        <w:rPr>
          <w:rFonts w:ascii="Verdana" w:hAnsi="Verdana" w:cs="Arial"/>
          <w:szCs w:val="24"/>
        </w:rPr>
        <w:t>e</w:t>
      </w:r>
      <w:r w:rsidRPr="00E071CB">
        <w:rPr>
          <w:rFonts w:ascii="Verdana" w:hAnsi="Verdana" w:cs="Arial"/>
          <w:spacing w:val="-1"/>
          <w:szCs w:val="24"/>
        </w:rPr>
        <w:t>c</w:t>
      </w:r>
      <w:r w:rsidRPr="00E071CB">
        <w:rPr>
          <w:rFonts w:ascii="Verdana" w:hAnsi="Verdana" w:cs="Arial"/>
          <w:spacing w:val="2"/>
          <w:szCs w:val="24"/>
        </w:rPr>
        <w:t>t</w:t>
      </w:r>
      <w:r w:rsidRPr="00E071CB">
        <w:rPr>
          <w:rFonts w:ascii="Verdana" w:hAnsi="Verdana" w:cs="Arial"/>
          <w:spacing w:val="-1"/>
          <w:szCs w:val="24"/>
        </w:rPr>
        <w:t>i</w:t>
      </w:r>
      <w:r w:rsidRPr="00E071CB">
        <w:rPr>
          <w:rFonts w:ascii="Verdana" w:hAnsi="Verdana" w:cs="Arial"/>
          <w:spacing w:val="1"/>
          <w:szCs w:val="24"/>
        </w:rPr>
        <w:t>v</w:t>
      </w:r>
      <w:r w:rsidRPr="00E071CB">
        <w:rPr>
          <w:rFonts w:ascii="Verdana" w:hAnsi="Verdana" w:cs="Arial"/>
          <w:szCs w:val="24"/>
        </w:rPr>
        <w:t>e.</w:t>
      </w:r>
    </w:p>
    <w:p w14:paraId="46EAFE54" w14:textId="77777777" w:rsidR="00A2702F" w:rsidRPr="00E071CB" w:rsidRDefault="00A2702F" w:rsidP="002A73EA">
      <w:pPr>
        <w:widowControl w:val="0"/>
        <w:numPr>
          <w:ilvl w:val="0"/>
          <w:numId w:val="27"/>
        </w:numPr>
        <w:autoSpaceDE w:val="0"/>
        <w:autoSpaceDN w:val="0"/>
        <w:adjustRightInd w:val="0"/>
        <w:spacing w:before="0" w:after="0" w:line="240" w:lineRule="auto"/>
        <w:ind w:left="720" w:right="-20"/>
        <w:jc w:val="left"/>
        <w:rPr>
          <w:rFonts w:ascii="Verdana" w:hAnsi="Verdana" w:cs="Arial"/>
          <w:szCs w:val="24"/>
        </w:rPr>
      </w:pPr>
      <w:r w:rsidRPr="00E071CB">
        <w:rPr>
          <w:rFonts w:ascii="Verdana" w:hAnsi="Verdana" w:cs="Arial"/>
          <w:spacing w:val="2"/>
          <w:szCs w:val="24"/>
        </w:rPr>
        <w:t>3 - I</w:t>
      </w:r>
      <w:r w:rsidRPr="00E071CB">
        <w:rPr>
          <w:rFonts w:ascii="Verdana" w:hAnsi="Verdana" w:cs="Arial"/>
          <w:szCs w:val="24"/>
        </w:rPr>
        <w:t>mp</w:t>
      </w:r>
      <w:r w:rsidRPr="00E071CB">
        <w:rPr>
          <w:rFonts w:ascii="Verdana" w:hAnsi="Verdana" w:cs="Arial"/>
          <w:spacing w:val="-1"/>
          <w:szCs w:val="24"/>
        </w:rPr>
        <w:t>l</w:t>
      </w:r>
      <w:r w:rsidRPr="00E071CB">
        <w:rPr>
          <w:rFonts w:ascii="Verdana" w:hAnsi="Verdana" w:cs="Arial"/>
          <w:szCs w:val="24"/>
        </w:rPr>
        <w:t>e</w:t>
      </w:r>
      <w:r w:rsidRPr="00E071CB">
        <w:rPr>
          <w:rFonts w:ascii="Verdana" w:hAnsi="Verdana" w:cs="Arial"/>
          <w:spacing w:val="2"/>
          <w:szCs w:val="24"/>
        </w:rPr>
        <w:t>m</w:t>
      </w:r>
      <w:r w:rsidRPr="00E071CB">
        <w:rPr>
          <w:rFonts w:ascii="Verdana" w:hAnsi="Verdana" w:cs="Arial"/>
          <w:szCs w:val="24"/>
        </w:rPr>
        <w:t>en</w:t>
      </w:r>
      <w:r w:rsidRPr="00E071CB">
        <w:rPr>
          <w:rFonts w:ascii="Verdana" w:hAnsi="Verdana" w:cs="Arial"/>
          <w:spacing w:val="2"/>
          <w:szCs w:val="24"/>
        </w:rPr>
        <w:t>t</w:t>
      </w:r>
      <w:r w:rsidRPr="00E071CB">
        <w:rPr>
          <w:rFonts w:ascii="Verdana" w:hAnsi="Verdana" w:cs="Arial"/>
          <w:szCs w:val="24"/>
        </w:rPr>
        <w:t>ed,</w:t>
      </w:r>
      <w:r w:rsidRPr="00E071CB">
        <w:rPr>
          <w:rFonts w:ascii="Verdana" w:hAnsi="Verdana" w:cs="Arial"/>
          <w:spacing w:val="-8"/>
          <w:szCs w:val="24"/>
        </w:rPr>
        <w:t xml:space="preserve"> </w:t>
      </w:r>
      <w:r w:rsidRPr="00E071CB">
        <w:rPr>
          <w:rFonts w:ascii="Verdana" w:hAnsi="Verdana" w:cs="Arial"/>
          <w:szCs w:val="24"/>
        </w:rPr>
        <w:t>but</w:t>
      </w:r>
      <w:r w:rsidRPr="00E071CB">
        <w:rPr>
          <w:rFonts w:ascii="Verdana" w:hAnsi="Verdana" w:cs="Arial"/>
          <w:spacing w:val="-1"/>
          <w:szCs w:val="24"/>
        </w:rPr>
        <w:t xml:space="preserve"> </w:t>
      </w:r>
      <w:r w:rsidRPr="00E071CB">
        <w:rPr>
          <w:rFonts w:ascii="Verdana" w:hAnsi="Verdana" w:cs="Arial"/>
          <w:szCs w:val="24"/>
        </w:rPr>
        <w:t>not</w:t>
      </w:r>
      <w:r w:rsidRPr="00E071CB">
        <w:rPr>
          <w:rFonts w:ascii="Verdana" w:hAnsi="Verdana" w:cs="Arial"/>
          <w:spacing w:val="-1"/>
          <w:szCs w:val="24"/>
        </w:rPr>
        <w:t xml:space="preserve"> </w:t>
      </w:r>
      <w:r w:rsidRPr="00E071CB">
        <w:rPr>
          <w:rFonts w:ascii="Verdana" w:hAnsi="Verdana" w:cs="Arial"/>
          <w:spacing w:val="1"/>
          <w:szCs w:val="24"/>
        </w:rPr>
        <w:t>s</w:t>
      </w:r>
      <w:r w:rsidRPr="00E071CB">
        <w:rPr>
          <w:rFonts w:ascii="Verdana" w:hAnsi="Verdana" w:cs="Arial"/>
          <w:spacing w:val="-3"/>
          <w:szCs w:val="24"/>
        </w:rPr>
        <w:t>a</w:t>
      </w:r>
      <w:r w:rsidRPr="00E071CB">
        <w:rPr>
          <w:rFonts w:ascii="Verdana" w:hAnsi="Verdana" w:cs="Arial"/>
          <w:spacing w:val="2"/>
          <w:szCs w:val="24"/>
        </w:rPr>
        <w:t>t</w:t>
      </w:r>
      <w:r w:rsidRPr="00E071CB">
        <w:rPr>
          <w:rFonts w:ascii="Verdana" w:hAnsi="Verdana" w:cs="Arial"/>
          <w:spacing w:val="-1"/>
          <w:szCs w:val="24"/>
        </w:rPr>
        <w:t>i</w:t>
      </w:r>
      <w:r w:rsidRPr="00E071CB">
        <w:rPr>
          <w:rFonts w:ascii="Verdana" w:hAnsi="Verdana" w:cs="Arial"/>
          <w:spacing w:val="1"/>
          <w:szCs w:val="24"/>
        </w:rPr>
        <w:t>s</w:t>
      </w:r>
      <w:r w:rsidRPr="00E071CB">
        <w:rPr>
          <w:rFonts w:ascii="Verdana" w:hAnsi="Verdana" w:cs="Arial"/>
          <w:szCs w:val="24"/>
        </w:rPr>
        <w:t>fa</w:t>
      </w:r>
      <w:r w:rsidRPr="00E071CB">
        <w:rPr>
          <w:rFonts w:ascii="Verdana" w:hAnsi="Verdana" w:cs="Arial"/>
          <w:spacing w:val="1"/>
          <w:szCs w:val="24"/>
        </w:rPr>
        <w:t>c</w:t>
      </w:r>
      <w:r w:rsidRPr="00E071CB">
        <w:rPr>
          <w:rFonts w:ascii="Verdana" w:hAnsi="Verdana" w:cs="Arial"/>
          <w:spacing w:val="2"/>
          <w:szCs w:val="24"/>
        </w:rPr>
        <w:t>t</w:t>
      </w:r>
      <w:r w:rsidRPr="00E071CB">
        <w:rPr>
          <w:rFonts w:ascii="Verdana" w:hAnsi="Verdana" w:cs="Arial"/>
          <w:szCs w:val="24"/>
        </w:rPr>
        <w:t>o</w:t>
      </w:r>
      <w:r w:rsidRPr="00E071CB">
        <w:rPr>
          <w:rFonts w:ascii="Verdana" w:hAnsi="Verdana" w:cs="Arial"/>
          <w:spacing w:val="1"/>
          <w:szCs w:val="24"/>
        </w:rPr>
        <w:t>r</w:t>
      </w:r>
      <w:r w:rsidRPr="00E071CB">
        <w:rPr>
          <w:rFonts w:ascii="Verdana" w:hAnsi="Verdana" w:cs="Arial"/>
          <w:spacing w:val="-4"/>
          <w:szCs w:val="24"/>
        </w:rPr>
        <w:t>y</w:t>
      </w:r>
      <w:r w:rsidRPr="00E071CB">
        <w:rPr>
          <w:rFonts w:ascii="Verdana" w:hAnsi="Verdana" w:cs="Arial"/>
          <w:szCs w:val="24"/>
        </w:rPr>
        <w:t>.</w:t>
      </w:r>
    </w:p>
    <w:p w14:paraId="402BA9EB" w14:textId="77777777" w:rsidR="00A2702F" w:rsidRPr="00E071CB" w:rsidRDefault="00A2702F" w:rsidP="002A73EA">
      <w:pPr>
        <w:widowControl w:val="0"/>
        <w:numPr>
          <w:ilvl w:val="0"/>
          <w:numId w:val="27"/>
        </w:numPr>
        <w:autoSpaceDE w:val="0"/>
        <w:autoSpaceDN w:val="0"/>
        <w:adjustRightInd w:val="0"/>
        <w:spacing w:before="0" w:after="0" w:line="240" w:lineRule="auto"/>
        <w:ind w:left="720" w:right="686"/>
        <w:rPr>
          <w:rFonts w:ascii="Verdana" w:hAnsi="Verdana" w:cs="Arial"/>
          <w:szCs w:val="24"/>
        </w:rPr>
      </w:pPr>
      <w:r w:rsidRPr="00E071CB">
        <w:rPr>
          <w:rFonts w:ascii="Verdana" w:hAnsi="Verdana" w:cs="Arial"/>
          <w:spacing w:val="1"/>
          <w:szCs w:val="24"/>
        </w:rPr>
        <w:t>2 - O</w:t>
      </w:r>
      <w:r w:rsidRPr="00E071CB">
        <w:rPr>
          <w:rFonts w:ascii="Verdana" w:hAnsi="Verdana" w:cs="Arial"/>
          <w:szCs w:val="24"/>
        </w:rPr>
        <w:t>n</w:t>
      </w:r>
      <w:r w:rsidRPr="00E071CB">
        <w:rPr>
          <w:rFonts w:ascii="Verdana" w:hAnsi="Verdana" w:cs="Arial"/>
          <w:spacing w:val="1"/>
          <w:szCs w:val="24"/>
        </w:rPr>
        <w:t>l</w:t>
      </w:r>
      <w:r w:rsidRPr="00E071CB">
        <w:rPr>
          <w:rFonts w:ascii="Verdana" w:hAnsi="Verdana" w:cs="Arial"/>
          <w:szCs w:val="24"/>
        </w:rPr>
        <w:t>y</w:t>
      </w:r>
      <w:r w:rsidRPr="00E071CB">
        <w:rPr>
          <w:rFonts w:ascii="Verdana" w:hAnsi="Verdana" w:cs="Arial"/>
          <w:spacing w:val="-6"/>
          <w:szCs w:val="24"/>
        </w:rPr>
        <w:t xml:space="preserve"> </w:t>
      </w:r>
      <w:r w:rsidRPr="00E071CB">
        <w:rPr>
          <w:rFonts w:ascii="Verdana" w:hAnsi="Verdana" w:cs="Arial"/>
          <w:szCs w:val="24"/>
        </w:rPr>
        <w:t>pa</w:t>
      </w:r>
      <w:r w:rsidRPr="00E071CB">
        <w:rPr>
          <w:rFonts w:ascii="Verdana" w:hAnsi="Verdana" w:cs="Arial"/>
          <w:spacing w:val="1"/>
          <w:szCs w:val="24"/>
        </w:rPr>
        <w:t>r</w:t>
      </w:r>
      <w:r w:rsidRPr="00E071CB">
        <w:rPr>
          <w:rFonts w:ascii="Verdana" w:hAnsi="Verdana" w:cs="Arial"/>
          <w:spacing w:val="2"/>
          <w:szCs w:val="24"/>
        </w:rPr>
        <w:t>t</w:t>
      </w:r>
      <w:r w:rsidRPr="00E071CB">
        <w:rPr>
          <w:rFonts w:ascii="Verdana" w:hAnsi="Verdana" w:cs="Arial"/>
          <w:spacing w:val="-1"/>
          <w:szCs w:val="24"/>
        </w:rPr>
        <w:t>i</w:t>
      </w:r>
      <w:r w:rsidRPr="00E071CB">
        <w:rPr>
          <w:rFonts w:ascii="Verdana" w:hAnsi="Verdana" w:cs="Arial"/>
          <w:spacing w:val="2"/>
          <w:szCs w:val="24"/>
        </w:rPr>
        <w:t>a</w:t>
      </w:r>
      <w:r w:rsidRPr="00E071CB">
        <w:rPr>
          <w:rFonts w:ascii="Verdana" w:hAnsi="Verdana" w:cs="Arial"/>
          <w:spacing w:val="-1"/>
          <w:szCs w:val="24"/>
        </w:rPr>
        <w:t>l</w:t>
      </w:r>
      <w:r w:rsidRPr="00E071CB">
        <w:rPr>
          <w:rFonts w:ascii="Verdana" w:hAnsi="Verdana" w:cs="Arial"/>
          <w:spacing w:val="1"/>
          <w:szCs w:val="24"/>
        </w:rPr>
        <w:t>l</w:t>
      </w:r>
      <w:r w:rsidRPr="00E071CB">
        <w:rPr>
          <w:rFonts w:ascii="Verdana" w:hAnsi="Verdana" w:cs="Arial"/>
          <w:szCs w:val="24"/>
        </w:rPr>
        <w:t>y</w:t>
      </w:r>
      <w:r w:rsidRPr="00E071CB">
        <w:rPr>
          <w:rFonts w:ascii="Verdana" w:hAnsi="Verdana" w:cs="Arial"/>
          <w:spacing w:val="-9"/>
          <w:szCs w:val="24"/>
        </w:rPr>
        <w:t xml:space="preserve"> </w:t>
      </w:r>
      <w:r w:rsidRPr="00E071CB">
        <w:rPr>
          <w:rFonts w:ascii="Verdana" w:hAnsi="Verdana" w:cs="Arial"/>
          <w:szCs w:val="24"/>
        </w:rPr>
        <w:t>e</w:t>
      </w:r>
      <w:r w:rsidRPr="00E071CB">
        <w:rPr>
          <w:rFonts w:ascii="Verdana" w:hAnsi="Verdana" w:cs="Arial"/>
          <w:spacing w:val="2"/>
          <w:szCs w:val="24"/>
        </w:rPr>
        <w:t>ff</w:t>
      </w:r>
      <w:r w:rsidRPr="00E071CB">
        <w:rPr>
          <w:rFonts w:ascii="Verdana" w:hAnsi="Verdana" w:cs="Arial"/>
          <w:szCs w:val="24"/>
        </w:rPr>
        <w:t>e</w:t>
      </w:r>
      <w:r w:rsidRPr="00E071CB">
        <w:rPr>
          <w:rFonts w:ascii="Verdana" w:hAnsi="Verdana" w:cs="Arial"/>
          <w:spacing w:val="1"/>
          <w:szCs w:val="24"/>
        </w:rPr>
        <w:t>c</w:t>
      </w:r>
      <w:r w:rsidRPr="00E071CB">
        <w:rPr>
          <w:rFonts w:ascii="Verdana" w:hAnsi="Verdana" w:cs="Arial"/>
          <w:spacing w:val="2"/>
          <w:szCs w:val="24"/>
        </w:rPr>
        <w:t>t</w:t>
      </w:r>
      <w:r w:rsidRPr="00E071CB">
        <w:rPr>
          <w:rFonts w:ascii="Verdana" w:hAnsi="Verdana" w:cs="Arial"/>
          <w:spacing w:val="-1"/>
          <w:szCs w:val="24"/>
        </w:rPr>
        <w:t>i</w:t>
      </w:r>
      <w:r w:rsidRPr="00E071CB">
        <w:rPr>
          <w:rFonts w:ascii="Verdana" w:hAnsi="Verdana" w:cs="Arial"/>
          <w:spacing w:val="1"/>
          <w:szCs w:val="24"/>
        </w:rPr>
        <w:t>v</w:t>
      </w:r>
      <w:r w:rsidRPr="00E071CB">
        <w:rPr>
          <w:rFonts w:ascii="Verdana" w:hAnsi="Verdana" w:cs="Arial"/>
          <w:spacing w:val="-3"/>
          <w:szCs w:val="24"/>
        </w:rPr>
        <w:t>e</w:t>
      </w:r>
      <w:r w:rsidRPr="00E071CB">
        <w:rPr>
          <w:rFonts w:ascii="Verdana" w:hAnsi="Verdana" w:cs="Arial"/>
          <w:szCs w:val="24"/>
        </w:rPr>
        <w:t>.</w:t>
      </w:r>
      <w:r w:rsidRPr="00E071CB">
        <w:rPr>
          <w:rFonts w:ascii="Verdana" w:hAnsi="Verdana" w:cs="Arial"/>
          <w:spacing w:val="-4"/>
          <w:szCs w:val="24"/>
        </w:rPr>
        <w:t xml:space="preserve"> </w:t>
      </w:r>
    </w:p>
    <w:p w14:paraId="66226832" w14:textId="77777777" w:rsidR="00A2702F" w:rsidRPr="00E071CB" w:rsidRDefault="00A2702F" w:rsidP="002A73EA">
      <w:pPr>
        <w:widowControl w:val="0"/>
        <w:numPr>
          <w:ilvl w:val="0"/>
          <w:numId w:val="27"/>
        </w:numPr>
        <w:autoSpaceDE w:val="0"/>
        <w:autoSpaceDN w:val="0"/>
        <w:adjustRightInd w:val="0"/>
        <w:spacing w:before="0" w:after="0" w:line="240" w:lineRule="auto"/>
        <w:ind w:left="720" w:right="-20"/>
        <w:jc w:val="left"/>
        <w:rPr>
          <w:rFonts w:ascii="Verdana" w:hAnsi="Verdana" w:cs="Arial"/>
          <w:szCs w:val="24"/>
        </w:rPr>
      </w:pPr>
      <w:r w:rsidRPr="00E071CB">
        <w:rPr>
          <w:rFonts w:ascii="Verdana" w:hAnsi="Verdana" w:cs="Arial"/>
          <w:spacing w:val="-1"/>
          <w:szCs w:val="24"/>
        </w:rPr>
        <w:t>1 - S</w:t>
      </w:r>
      <w:r w:rsidRPr="00E071CB">
        <w:rPr>
          <w:rFonts w:ascii="Verdana" w:hAnsi="Verdana" w:cs="Arial"/>
          <w:szCs w:val="24"/>
        </w:rPr>
        <w:t>o</w:t>
      </w:r>
      <w:r w:rsidRPr="00E071CB">
        <w:rPr>
          <w:rFonts w:ascii="Verdana" w:hAnsi="Verdana" w:cs="Arial"/>
          <w:spacing w:val="2"/>
          <w:szCs w:val="24"/>
        </w:rPr>
        <w:t>m</w:t>
      </w:r>
      <w:r w:rsidRPr="00E071CB">
        <w:rPr>
          <w:rFonts w:ascii="Verdana" w:hAnsi="Verdana" w:cs="Arial"/>
          <w:szCs w:val="24"/>
        </w:rPr>
        <w:t>e</w:t>
      </w:r>
      <w:r w:rsidRPr="00E071CB">
        <w:rPr>
          <w:rFonts w:ascii="Verdana" w:hAnsi="Verdana" w:cs="Arial"/>
          <w:spacing w:val="-3"/>
          <w:szCs w:val="24"/>
        </w:rPr>
        <w:t xml:space="preserve"> </w:t>
      </w:r>
      <w:r w:rsidRPr="00E071CB">
        <w:rPr>
          <w:rFonts w:ascii="Verdana" w:hAnsi="Verdana" w:cs="Arial"/>
          <w:szCs w:val="24"/>
        </w:rPr>
        <w:t>a</w:t>
      </w:r>
      <w:r w:rsidRPr="00E071CB">
        <w:rPr>
          <w:rFonts w:ascii="Verdana" w:hAnsi="Verdana" w:cs="Arial"/>
          <w:spacing w:val="2"/>
          <w:szCs w:val="24"/>
        </w:rPr>
        <w:t>tt</w:t>
      </w:r>
      <w:r w:rsidRPr="00E071CB">
        <w:rPr>
          <w:rFonts w:ascii="Verdana" w:hAnsi="Verdana" w:cs="Arial"/>
          <w:szCs w:val="24"/>
        </w:rPr>
        <w:t>empt</w:t>
      </w:r>
      <w:r w:rsidRPr="00E071CB">
        <w:rPr>
          <w:rFonts w:ascii="Verdana" w:hAnsi="Verdana" w:cs="Arial"/>
          <w:spacing w:val="-5"/>
          <w:szCs w:val="24"/>
        </w:rPr>
        <w:t xml:space="preserve"> </w:t>
      </w:r>
      <w:r w:rsidRPr="00E071CB">
        <w:rPr>
          <w:rFonts w:ascii="Verdana" w:hAnsi="Verdana" w:cs="Arial"/>
          <w:szCs w:val="24"/>
        </w:rPr>
        <w:t>made,</w:t>
      </w:r>
      <w:r w:rsidRPr="00E071CB">
        <w:rPr>
          <w:rFonts w:ascii="Verdana" w:hAnsi="Verdana" w:cs="Arial"/>
          <w:spacing w:val="-2"/>
          <w:szCs w:val="24"/>
        </w:rPr>
        <w:t xml:space="preserve"> </w:t>
      </w:r>
      <w:r w:rsidRPr="00E071CB">
        <w:rPr>
          <w:rFonts w:ascii="Verdana" w:hAnsi="Verdana" w:cs="Arial"/>
          <w:szCs w:val="24"/>
        </w:rPr>
        <w:t>but</w:t>
      </w:r>
      <w:r w:rsidRPr="00E071CB">
        <w:rPr>
          <w:rFonts w:ascii="Verdana" w:hAnsi="Verdana" w:cs="Arial"/>
          <w:spacing w:val="-1"/>
          <w:szCs w:val="24"/>
        </w:rPr>
        <w:t xml:space="preserve"> </w:t>
      </w:r>
      <w:r w:rsidRPr="00E071CB">
        <w:rPr>
          <w:rFonts w:ascii="Verdana" w:hAnsi="Verdana" w:cs="Arial"/>
          <w:spacing w:val="-3"/>
          <w:szCs w:val="24"/>
        </w:rPr>
        <w:t>n</w:t>
      </w:r>
      <w:r w:rsidRPr="00E071CB">
        <w:rPr>
          <w:rFonts w:ascii="Verdana" w:hAnsi="Verdana" w:cs="Arial"/>
          <w:szCs w:val="24"/>
        </w:rPr>
        <w:t>o ef</w:t>
      </w:r>
      <w:r w:rsidRPr="00E071CB">
        <w:rPr>
          <w:rFonts w:ascii="Verdana" w:hAnsi="Verdana" w:cs="Arial"/>
          <w:spacing w:val="2"/>
          <w:szCs w:val="24"/>
        </w:rPr>
        <w:t>f</w:t>
      </w:r>
      <w:r w:rsidRPr="00E071CB">
        <w:rPr>
          <w:rFonts w:ascii="Verdana" w:hAnsi="Verdana" w:cs="Arial"/>
          <w:szCs w:val="24"/>
        </w:rPr>
        <w:t>e</w:t>
      </w:r>
      <w:r w:rsidRPr="00E071CB">
        <w:rPr>
          <w:rFonts w:ascii="Verdana" w:hAnsi="Verdana" w:cs="Arial"/>
          <w:spacing w:val="-1"/>
          <w:szCs w:val="24"/>
        </w:rPr>
        <w:t>c</w:t>
      </w:r>
      <w:r w:rsidRPr="00E071CB">
        <w:rPr>
          <w:rFonts w:ascii="Verdana" w:hAnsi="Verdana" w:cs="Arial"/>
          <w:spacing w:val="2"/>
          <w:szCs w:val="24"/>
        </w:rPr>
        <w:t>t</w:t>
      </w:r>
      <w:r w:rsidRPr="00E071CB">
        <w:rPr>
          <w:rFonts w:ascii="Verdana" w:hAnsi="Verdana" w:cs="Arial"/>
          <w:spacing w:val="-1"/>
          <w:szCs w:val="24"/>
        </w:rPr>
        <w:t>i</w:t>
      </w:r>
      <w:r w:rsidRPr="00E071CB">
        <w:rPr>
          <w:rFonts w:ascii="Verdana" w:hAnsi="Verdana" w:cs="Arial"/>
          <w:spacing w:val="1"/>
          <w:szCs w:val="24"/>
        </w:rPr>
        <w:t>v</w:t>
      </w:r>
      <w:r w:rsidRPr="00E071CB">
        <w:rPr>
          <w:rFonts w:ascii="Verdana" w:hAnsi="Verdana" w:cs="Arial"/>
          <w:szCs w:val="24"/>
        </w:rPr>
        <w:t>e</w:t>
      </w:r>
      <w:r w:rsidRPr="00E071CB">
        <w:rPr>
          <w:rFonts w:ascii="Verdana" w:hAnsi="Verdana" w:cs="Arial"/>
          <w:spacing w:val="-5"/>
          <w:szCs w:val="24"/>
        </w:rPr>
        <w:t xml:space="preserve"> </w:t>
      </w:r>
      <w:r w:rsidRPr="00E071CB">
        <w:rPr>
          <w:rFonts w:ascii="Verdana" w:hAnsi="Verdana" w:cs="Arial"/>
          <w:spacing w:val="-1"/>
          <w:szCs w:val="24"/>
        </w:rPr>
        <w:t>i</w:t>
      </w:r>
      <w:r w:rsidRPr="00E071CB">
        <w:rPr>
          <w:rFonts w:ascii="Verdana" w:hAnsi="Verdana" w:cs="Arial"/>
          <w:szCs w:val="24"/>
        </w:rPr>
        <w:t>mp</w:t>
      </w:r>
      <w:r w:rsidRPr="00E071CB">
        <w:rPr>
          <w:rFonts w:ascii="Verdana" w:hAnsi="Verdana" w:cs="Arial"/>
          <w:spacing w:val="-1"/>
          <w:szCs w:val="24"/>
        </w:rPr>
        <w:t>l</w:t>
      </w:r>
      <w:r w:rsidRPr="00E071CB">
        <w:rPr>
          <w:rFonts w:ascii="Verdana" w:hAnsi="Verdana" w:cs="Arial"/>
          <w:spacing w:val="2"/>
          <w:szCs w:val="24"/>
        </w:rPr>
        <w:t>e</w:t>
      </w:r>
      <w:r w:rsidRPr="00E071CB">
        <w:rPr>
          <w:rFonts w:ascii="Verdana" w:hAnsi="Verdana" w:cs="Arial"/>
          <w:szCs w:val="24"/>
        </w:rPr>
        <w:t>men</w:t>
      </w:r>
      <w:r w:rsidRPr="00E071CB">
        <w:rPr>
          <w:rFonts w:ascii="Verdana" w:hAnsi="Verdana" w:cs="Arial"/>
          <w:spacing w:val="2"/>
          <w:szCs w:val="24"/>
        </w:rPr>
        <w:t>t</w:t>
      </w:r>
      <w:r w:rsidRPr="00E071CB">
        <w:rPr>
          <w:rFonts w:ascii="Verdana" w:hAnsi="Verdana" w:cs="Arial"/>
          <w:szCs w:val="24"/>
        </w:rPr>
        <w:t>a</w:t>
      </w:r>
      <w:r w:rsidRPr="00E071CB">
        <w:rPr>
          <w:rFonts w:ascii="Verdana" w:hAnsi="Verdana" w:cs="Arial"/>
          <w:spacing w:val="2"/>
          <w:szCs w:val="24"/>
        </w:rPr>
        <w:t>t</w:t>
      </w:r>
      <w:r w:rsidRPr="00E071CB">
        <w:rPr>
          <w:rFonts w:ascii="Verdana" w:hAnsi="Verdana" w:cs="Arial"/>
          <w:spacing w:val="-1"/>
          <w:szCs w:val="24"/>
        </w:rPr>
        <w:t>i</w:t>
      </w:r>
      <w:r w:rsidRPr="00E071CB">
        <w:rPr>
          <w:rFonts w:ascii="Verdana" w:hAnsi="Verdana" w:cs="Arial"/>
          <w:szCs w:val="24"/>
        </w:rPr>
        <w:t>on.</w:t>
      </w:r>
    </w:p>
    <w:p w14:paraId="51043F79" w14:textId="77777777" w:rsidR="00A2702F" w:rsidRPr="00E071CB" w:rsidRDefault="00A2702F" w:rsidP="002A73EA">
      <w:pPr>
        <w:pStyle w:val="ListParagraph"/>
        <w:numPr>
          <w:ilvl w:val="0"/>
          <w:numId w:val="27"/>
        </w:numPr>
        <w:spacing w:before="0" w:after="0" w:line="240" w:lineRule="auto"/>
        <w:ind w:left="720"/>
        <w:contextualSpacing/>
        <w:rPr>
          <w:rFonts w:ascii="Verdana" w:hAnsi="Verdana"/>
        </w:rPr>
      </w:pPr>
      <w:r w:rsidRPr="00E071CB">
        <w:rPr>
          <w:rFonts w:ascii="Verdana" w:hAnsi="Verdana"/>
        </w:rPr>
        <w:t>0 - No</w:t>
      </w:r>
      <w:r w:rsidRPr="00E071CB">
        <w:rPr>
          <w:rFonts w:ascii="Verdana" w:hAnsi="Verdana"/>
          <w:spacing w:val="2"/>
        </w:rPr>
        <w:t>t</w:t>
      </w:r>
      <w:r w:rsidRPr="00E071CB">
        <w:rPr>
          <w:rFonts w:ascii="Verdana" w:hAnsi="Verdana"/>
        </w:rPr>
        <w:t>h</w:t>
      </w:r>
      <w:r w:rsidRPr="00E071CB">
        <w:rPr>
          <w:rFonts w:ascii="Verdana" w:hAnsi="Verdana"/>
          <w:spacing w:val="-1"/>
        </w:rPr>
        <w:t>i</w:t>
      </w:r>
      <w:r w:rsidRPr="00E071CB">
        <w:rPr>
          <w:rFonts w:ascii="Verdana" w:hAnsi="Verdana"/>
        </w:rPr>
        <w:t>ng</w:t>
      </w:r>
      <w:r w:rsidRPr="00E071CB">
        <w:rPr>
          <w:rFonts w:ascii="Verdana" w:hAnsi="Verdana"/>
          <w:spacing w:val="-5"/>
        </w:rPr>
        <w:t xml:space="preserve"> </w:t>
      </w:r>
      <w:r w:rsidRPr="00E071CB">
        <w:rPr>
          <w:rFonts w:ascii="Verdana" w:hAnsi="Verdana"/>
          <w:spacing w:val="-1"/>
        </w:rPr>
        <w:t>i</w:t>
      </w:r>
      <w:r w:rsidRPr="00E071CB">
        <w:rPr>
          <w:rFonts w:ascii="Verdana" w:hAnsi="Verdana"/>
        </w:rPr>
        <w:t>n p</w:t>
      </w:r>
      <w:r w:rsidRPr="00E071CB">
        <w:rPr>
          <w:rFonts w:ascii="Verdana" w:hAnsi="Verdana"/>
          <w:spacing w:val="1"/>
        </w:rPr>
        <w:t>l</w:t>
      </w:r>
      <w:r w:rsidRPr="00E071CB">
        <w:rPr>
          <w:rFonts w:ascii="Verdana" w:hAnsi="Verdana"/>
        </w:rPr>
        <w:t>a</w:t>
      </w:r>
      <w:r w:rsidRPr="00E071CB">
        <w:rPr>
          <w:rFonts w:ascii="Verdana" w:hAnsi="Verdana"/>
          <w:spacing w:val="1"/>
        </w:rPr>
        <w:t>c</w:t>
      </w:r>
      <w:r w:rsidRPr="00E071CB">
        <w:rPr>
          <w:rFonts w:ascii="Verdana" w:hAnsi="Verdana"/>
        </w:rPr>
        <w:t>e</w:t>
      </w:r>
    </w:p>
    <w:p w14:paraId="2B03E1B8" w14:textId="1EA9DFA6" w:rsidR="00307DD7" w:rsidRDefault="00307DD7" w:rsidP="002A73EA">
      <w:pPr>
        <w:pStyle w:val="ListParagraph"/>
        <w:numPr>
          <w:ilvl w:val="0"/>
          <w:numId w:val="0"/>
        </w:numPr>
        <w:spacing w:line="240" w:lineRule="auto"/>
        <w:rPr>
          <w:rFonts w:ascii="Verdana" w:hAnsi="Verdana"/>
          <w:u w:val="single"/>
        </w:rPr>
      </w:pPr>
    </w:p>
    <w:p w14:paraId="75F5B041" w14:textId="4A07FDB7" w:rsidR="00E14CD8" w:rsidRDefault="00E14CD8" w:rsidP="002A73EA">
      <w:pPr>
        <w:pStyle w:val="ListParagraph"/>
        <w:numPr>
          <w:ilvl w:val="0"/>
          <w:numId w:val="0"/>
        </w:numPr>
        <w:spacing w:line="240" w:lineRule="auto"/>
        <w:rPr>
          <w:rFonts w:ascii="Verdana" w:hAnsi="Verdana"/>
          <w:u w:val="single"/>
        </w:rPr>
      </w:pPr>
    </w:p>
    <w:p w14:paraId="4EF724BD" w14:textId="77777777" w:rsidR="00307DD7" w:rsidRPr="00E071CB" w:rsidRDefault="00307DD7" w:rsidP="002A73EA">
      <w:pPr>
        <w:pStyle w:val="Default"/>
        <w:rPr>
          <w:rFonts w:ascii="Verdana" w:hAnsi="Verdana"/>
        </w:rPr>
      </w:pPr>
      <w:r w:rsidRPr="00E071CB">
        <w:rPr>
          <w:rFonts w:ascii="Verdana" w:hAnsi="Verdana"/>
        </w:rPr>
        <w:t xml:space="preserve">The checklist template used within NWSSP is split into the 11 categories.  </w:t>
      </w:r>
    </w:p>
    <w:p w14:paraId="7A4938C7" w14:textId="77777777" w:rsidR="00307DD7" w:rsidRPr="00E071CB" w:rsidRDefault="00307DD7" w:rsidP="002A73EA">
      <w:pPr>
        <w:pStyle w:val="Default"/>
        <w:ind w:firstLine="709"/>
        <w:rPr>
          <w:rFonts w:ascii="Verdana" w:hAnsi="Verdana"/>
        </w:rPr>
      </w:pPr>
    </w:p>
    <w:p w14:paraId="66142D7E" w14:textId="77777777" w:rsidR="00307DD7" w:rsidRPr="00E071CB" w:rsidRDefault="00307DD7" w:rsidP="002A73EA">
      <w:pPr>
        <w:pStyle w:val="Default"/>
        <w:rPr>
          <w:rFonts w:ascii="Verdana" w:hAnsi="Verdana"/>
        </w:rPr>
      </w:pPr>
      <w:r w:rsidRPr="00E071CB">
        <w:rPr>
          <w:rFonts w:ascii="Verdana" w:hAnsi="Verdana"/>
        </w:rPr>
        <w:t>The categories are stated below:</w:t>
      </w:r>
    </w:p>
    <w:p w14:paraId="2F2216B6" w14:textId="77777777" w:rsidR="00307DD7" w:rsidRPr="00E071CB" w:rsidRDefault="00307DD7" w:rsidP="002A73EA">
      <w:pPr>
        <w:pStyle w:val="Default"/>
        <w:rPr>
          <w:rFonts w:ascii="Verdana" w:hAnsi="Verdana"/>
        </w:rPr>
      </w:pPr>
    </w:p>
    <w:p w14:paraId="49CE1916" w14:textId="501A19A2" w:rsidR="00307DD7" w:rsidRPr="00E071CB" w:rsidRDefault="00E14CD8" w:rsidP="002A73EA">
      <w:pPr>
        <w:pStyle w:val="Default"/>
        <w:widowControl/>
        <w:numPr>
          <w:ilvl w:val="0"/>
          <w:numId w:val="22"/>
        </w:numPr>
        <w:rPr>
          <w:rFonts w:ascii="Verdana" w:hAnsi="Verdana"/>
        </w:rPr>
      </w:pPr>
      <w:r>
        <w:rPr>
          <w:rFonts w:ascii="Verdana" w:hAnsi="Verdana"/>
        </w:rPr>
        <w:t>Health and S</w:t>
      </w:r>
      <w:r w:rsidR="00307DD7" w:rsidRPr="00E071CB">
        <w:rPr>
          <w:rFonts w:ascii="Verdana" w:hAnsi="Verdana"/>
        </w:rPr>
        <w:t xml:space="preserve">afety </w:t>
      </w:r>
      <w:r>
        <w:rPr>
          <w:rFonts w:ascii="Verdana" w:hAnsi="Verdana"/>
        </w:rPr>
        <w:t>P</w:t>
      </w:r>
      <w:r w:rsidR="00307DD7" w:rsidRPr="00E071CB">
        <w:rPr>
          <w:rFonts w:ascii="Verdana" w:hAnsi="Verdana"/>
        </w:rPr>
        <w:t>olicy</w:t>
      </w:r>
    </w:p>
    <w:p w14:paraId="02A53A16" w14:textId="77777777" w:rsidR="00307DD7" w:rsidRPr="00E071CB" w:rsidRDefault="00307DD7" w:rsidP="002A73EA">
      <w:pPr>
        <w:pStyle w:val="Default"/>
        <w:widowControl/>
        <w:numPr>
          <w:ilvl w:val="0"/>
          <w:numId w:val="22"/>
        </w:numPr>
        <w:rPr>
          <w:rFonts w:ascii="Verdana" w:hAnsi="Verdana"/>
        </w:rPr>
      </w:pPr>
      <w:r w:rsidRPr="00E071CB">
        <w:rPr>
          <w:rFonts w:ascii="Verdana" w:hAnsi="Verdana"/>
        </w:rPr>
        <w:t>Organisation</w:t>
      </w:r>
    </w:p>
    <w:p w14:paraId="17B21059" w14:textId="77777777" w:rsidR="00307DD7" w:rsidRPr="00E071CB" w:rsidRDefault="00307DD7" w:rsidP="002A73EA">
      <w:pPr>
        <w:pStyle w:val="Default"/>
        <w:widowControl/>
        <w:numPr>
          <w:ilvl w:val="0"/>
          <w:numId w:val="22"/>
        </w:numPr>
        <w:rPr>
          <w:rFonts w:ascii="Verdana" w:hAnsi="Verdana"/>
        </w:rPr>
      </w:pPr>
      <w:r w:rsidRPr="00E071CB">
        <w:rPr>
          <w:rFonts w:ascii="Verdana" w:hAnsi="Verdana"/>
        </w:rPr>
        <w:t>Health, Safety and Emergency Planning</w:t>
      </w:r>
    </w:p>
    <w:p w14:paraId="2529DC36" w14:textId="77777777" w:rsidR="00307DD7" w:rsidRPr="00E071CB" w:rsidRDefault="00307DD7" w:rsidP="002A73EA">
      <w:pPr>
        <w:pStyle w:val="Default"/>
        <w:widowControl/>
        <w:numPr>
          <w:ilvl w:val="0"/>
          <w:numId w:val="22"/>
        </w:numPr>
        <w:rPr>
          <w:rFonts w:ascii="Verdana" w:hAnsi="Verdana"/>
        </w:rPr>
      </w:pPr>
      <w:r w:rsidRPr="00E071CB">
        <w:rPr>
          <w:rFonts w:ascii="Verdana" w:hAnsi="Verdana"/>
        </w:rPr>
        <w:t>Selection and Training</w:t>
      </w:r>
    </w:p>
    <w:p w14:paraId="51F1BEBC" w14:textId="77777777" w:rsidR="00307DD7" w:rsidRPr="00E071CB" w:rsidRDefault="00307DD7" w:rsidP="002A73EA">
      <w:pPr>
        <w:pStyle w:val="Default"/>
        <w:widowControl/>
        <w:numPr>
          <w:ilvl w:val="0"/>
          <w:numId w:val="22"/>
        </w:numPr>
        <w:rPr>
          <w:rFonts w:ascii="Verdana" w:hAnsi="Verdana"/>
        </w:rPr>
      </w:pPr>
      <w:r w:rsidRPr="00E071CB">
        <w:rPr>
          <w:rFonts w:ascii="Verdana" w:hAnsi="Verdana"/>
        </w:rPr>
        <w:t>Consultation, Communication and Control</w:t>
      </w:r>
    </w:p>
    <w:p w14:paraId="422F1833" w14:textId="77777777" w:rsidR="00307DD7" w:rsidRPr="00E071CB" w:rsidRDefault="00307DD7" w:rsidP="002A73EA">
      <w:pPr>
        <w:pStyle w:val="Default"/>
        <w:widowControl/>
        <w:numPr>
          <w:ilvl w:val="0"/>
          <w:numId w:val="22"/>
        </w:numPr>
        <w:rPr>
          <w:rFonts w:ascii="Verdana" w:hAnsi="Verdana"/>
        </w:rPr>
      </w:pPr>
      <w:r w:rsidRPr="00E071CB">
        <w:rPr>
          <w:rFonts w:ascii="Verdana" w:hAnsi="Verdana"/>
        </w:rPr>
        <w:t>General Risk Assessments</w:t>
      </w:r>
    </w:p>
    <w:p w14:paraId="23C03791" w14:textId="77777777" w:rsidR="00307DD7" w:rsidRPr="00E071CB" w:rsidRDefault="00307DD7" w:rsidP="002A73EA">
      <w:pPr>
        <w:pStyle w:val="Default"/>
        <w:widowControl/>
        <w:numPr>
          <w:ilvl w:val="0"/>
          <w:numId w:val="22"/>
        </w:numPr>
        <w:rPr>
          <w:rFonts w:ascii="Verdana" w:hAnsi="Verdana"/>
        </w:rPr>
      </w:pPr>
      <w:r w:rsidRPr="00E071CB">
        <w:rPr>
          <w:rFonts w:ascii="Verdana" w:hAnsi="Verdana"/>
        </w:rPr>
        <w:t>COSHH Assessments</w:t>
      </w:r>
    </w:p>
    <w:p w14:paraId="202083C1" w14:textId="77777777" w:rsidR="00307DD7" w:rsidRPr="00E071CB" w:rsidRDefault="00307DD7" w:rsidP="002A73EA">
      <w:pPr>
        <w:pStyle w:val="Default"/>
        <w:widowControl/>
        <w:numPr>
          <w:ilvl w:val="0"/>
          <w:numId w:val="22"/>
        </w:numPr>
        <w:rPr>
          <w:rFonts w:ascii="Verdana" w:hAnsi="Verdana"/>
        </w:rPr>
      </w:pPr>
      <w:r w:rsidRPr="00E071CB">
        <w:rPr>
          <w:rFonts w:ascii="Verdana" w:hAnsi="Verdana"/>
        </w:rPr>
        <w:t>Manual Handling Assessments</w:t>
      </w:r>
    </w:p>
    <w:p w14:paraId="1A6B40EF" w14:textId="77777777" w:rsidR="00307DD7" w:rsidRPr="00E071CB" w:rsidRDefault="00307DD7" w:rsidP="002A73EA">
      <w:pPr>
        <w:pStyle w:val="Default"/>
        <w:widowControl/>
        <w:numPr>
          <w:ilvl w:val="0"/>
          <w:numId w:val="22"/>
        </w:numPr>
        <w:rPr>
          <w:rFonts w:ascii="Verdana" w:hAnsi="Verdana"/>
        </w:rPr>
      </w:pPr>
      <w:r w:rsidRPr="00E071CB">
        <w:rPr>
          <w:rFonts w:ascii="Verdana" w:hAnsi="Verdana"/>
        </w:rPr>
        <w:t>Display Screen Equipment Assessments</w:t>
      </w:r>
    </w:p>
    <w:p w14:paraId="1FA6BEAF" w14:textId="77777777" w:rsidR="00307DD7" w:rsidRPr="00E071CB" w:rsidRDefault="00307DD7" w:rsidP="002A73EA">
      <w:pPr>
        <w:pStyle w:val="Default"/>
        <w:widowControl/>
        <w:numPr>
          <w:ilvl w:val="0"/>
          <w:numId w:val="22"/>
        </w:numPr>
        <w:rPr>
          <w:rFonts w:ascii="Verdana" w:hAnsi="Verdana"/>
        </w:rPr>
      </w:pPr>
      <w:r w:rsidRPr="00E071CB">
        <w:rPr>
          <w:rFonts w:ascii="Verdana" w:hAnsi="Verdana"/>
        </w:rPr>
        <w:t>Workplace Safety</w:t>
      </w:r>
    </w:p>
    <w:p w14:paraId="5AEDF958" w14:textId="77777777" w:rsidR="00307DD7" w:rsidRPr="00E071CB" w:rsidRDefault="00307DD7" w:rsidP="002A73EA">
      <w:pPr>
        <w:pStyle w:val="Default"/>
        <w:widowControl/>
        <w:numPr>
          <w:ilvl w:val="1"/>
          <w:numId w:val="22"/>
        </w:numPr>
        <w:rPr>
          <w:rFonts w:ascii="Verdana" w:hAnsi="Verdana"/>
        </w:rPr>
      </w:pPr>
      <w:r w:rsidRPr="00E071CB">
        <w:rPr>
          <w:rFonts w:ascii="Verdana" w:hAnsi="Verdana"/>
        </w:rPr>
        <w:t>Fire and Emergencies</w:t>
      </w:r>
    </w:p>
    <w:p w14:paraId="76838087" w14:textId="77777777" w:rsidR="00307DD7" w:rsidRPr="00E071CB" w:rsidRDefault="00307DD7" w:rsidP="002A73EA">
      <w:pPr>
        <w:pStyle w:val="Default"/>
        <w:widowControl/>
        <w:numPr>
          <w:ilvl w:val="1"/>
          <w:numId w:val="22"/>
        </w:numPr>
        <w:rPr>
          <w:rFonts w:ascii="Verdana" w:hAnsi="Verdana"/>
        </w:rPr>
      </w:pPr>
      <w:r w:rsidRPr="00E071CB">
        <w:rPr>
          <w:rFonts w:ascii="Verdana" w:hAnsi="Verdana"/>
        </w:rPr>
        <w:t>First Aid</w:t>
      </w:r>
    </w:p>
    <w:p w14:paraId="2DE6B9E6" w14:textId="77777777" w:rsidR="00307DD7" w:rsidRPr="00E071CB" w:rsidRDefault="00307DD7" w:rsidP="002A73EA">
      <w:pPr>
        <w:pStyle w:val="Default"/>
        <w:widowControl/>
        <w:numPr>
          <w:ilvl w:val="1"/>
          <w:numId w:val="22"/>
        </w:numPr>
        <w:rPr>
          <w:rFonts w:ascii="Verdana" w:hAnsi="Verdana"/>
        </w:rPr>
      </w:pPr>
      <w:r w:rsidRPr="00E071CB">
        <w:rPr>
          <w:rFonts w:ascii="Verdana" w:hAnsi="Verdana"/>
        </w:rPr>
        <w:t>Work Equipment</w:t>
      </w:r>
    </w:p>
    <w:p w14:paraId="077673F7" w14:textId="77777777" w:rsidR="00307DD7" w:rsidRPr="00E071CB" w:rsidRDefault="00307DD7" w:rsidP="002A73EA">
      <w:pPr>
        <w:pStyle w:val="Default"/>
        <w:widowControl/>
        <w:numPr>
          <w:ilvl w:val="1"/>
          <w:numId w:val="22"/>
        </w:numPr>
        <w:rPr>
          <w:rFonts w:ascii="Verdana" w:hAnsi="Verdana"/>
        </w:rPr>
      </w:pPr>
      <w:r w:rsidRPr="00E071CB">
        <w:rPr>
          <w:rFonts w:ascii="Verdana" w:hAnsi="Verdana"/>
        </w:rPr>
        <w:t>The Workplace</w:t>
      </w:r>
    </w:p>
    <w:p w14:paraId="664B822D" w14:textId="77777777" w:rsidR="00307DD7" w:rsidRPr="00E071CB" w:rsidRDefault="00307DD7" w:rsidP="002A73EA">
      <w:pPr>
        <w:pStyle w:val="Default"/>
        <w:widowControl/>
        <w:numPr>
          <w:ilvl w:val="0"/>
          <w:numId w:val="22"/>
        </w:numPr>
        <w:rPr>
          <w:rFonts w:ascii="Verdana" w:hAnsi="Verdana"/>
        </w:rPr>
      </w:pPr>
      <w:r w:rsidRPr="00E071CB">
        <w:rPr>
          <w:rFonts w:ascii="Verdana" w:hAnsi="Verdana"/>
        </w:rPr>
        <w:t>Monitoring</w:t>
      </w:r>
    </w:p>
    <w:p w14:paraId="79CDE211" w14:textId="77777777" w:rsidR="00307DD7" w:rsidRPr="00E071CB" w:rsidRDefault="00307DD7" w:rsidP="002A73EA">
      <w:pPr>
        <w:spacing w:after="0" w:line="240" w:lineRule="auto"/>
        <w:rPr>
          <w:rFonts w:ascii="Verdana" w:hAnsi="Verdana"/>
          <w:szCs w:val="24"/>
        </w:rPr>
      </w:pPr>
    </w:p>
    <w:bookmarkEnd w:id="34"/>
    <w:p w14:paraId="6A66B1B1" w14:textId="63B25DF9" w:rsidR="00307DD7" w:rsidRPr="00E071CB" w:rsidRDefault="00307DD7" w:rsidP="002A73EA">
      <w:pPr>
        <w:spacing w:line="240" w:lineRule="auto"/>
        <w:ind w:left="0"/>
        <w:rPr>
          <w:rFonts w:ascii="Verdana" w:hAnsi="Verdana"/>
          <w:szCs w:val="24"/>
        </w:rPr>
      </w:pPr>
      <w:r w:rsidRPr="00E071CB">
        <w:rPr>
          <w:rFonts w:ascii="Verdana" w:hAnsi="Verdana"/>
          <w:szCs w:val="24"/>
        </w:rPr>
        <w:t>Each year, an audit schedule for site visits/audits is generated and maintained by the Health</w:t>
      </w:r>
      <w:r w:rsidR="00EA7892">
        <w:rPr>
          <w:rFonts w:ascii="Verdana" w:hAnsi="Verdana"/>
          <w:szCs w:val="24"/>
        </w:rPr>
        <w:t xml:space="preserve"> and </w:t>
      </w:r>
      <w:r w:rsidRPr="00E071CB">
        <w:rPr>
          <w:rFonts w:ascii="Verdana" w:hAnsi="Verdana"/>
          <w:szCs w:val="24"/>
        </w:rPr>
        <w:t xml:space="preserve">Safety Manager.  </w:t>
      </w:r>
    </w:p>
    <w:p w14:paraId="00BBB589" w14:textId="77777777" w:rsidR="00E04F04" w:rsidRPr="00E071CB" w:rsidRDefault="00E04F04" w:rsidP="002A73EA">
      <w:pPr>
        <w:spacing w:after="0" w:line="240" w:lineRule="auto"/>
        <w:ind w:left="0"/>
        <w:rPr>
          <w:rFonts w:ascii="Verdana" w:hAnsi="Verdana"/>
          <w:szCs w:val="24"/>
        </w:rPr>
      </w:pPr>
      <w:r w:rsidRPr="00E071CB">
        <w:rPr>
          <w:rFonts w:ascii="Verdana" w:hAnsi="Verdana"/>
          <w:szCs w:val="24"/>
        </w:rPr>
        <w:t>During the audit/site visits undertaken, observations and non-conformities are recorded, which are escalated if required to ensure compliance.  Depending on the issues raised, a further re-audit is planned to ensure that non-conformities are rectified.</w:t>
      </w:r>
    </w:p>
    <w:p w14:paraId="3C300144" w14:textId="77777777" w:rsidR="00E04F04" w:rsidRPr="00E071CB" w:rsidRDefault="00E04F04" w:rsidP="002A73EA">
      <w:pPr>
        <w:spacing w:after="0" w:line="240" w:lineRule="auto"/>
        <w:rPr>
          <w:rFonts w:ascii="Verdana" w:hAnsi="Verdana"/>
          <w:szCs w:val="24"/>
        </w:rPr>
      </w:pPr>
    </w:p>
    <w:p w14:paraId="18AD65E6" w14:textId="77777777" w:rsidR="000F67A1" w:rsidRPr="00E071CB" w:rsidRDefault="000F67A1" w:rsidP="002A73EA">
      <w:pPr>
        <w:spacing w:line="240" w:lineRule="auto"/>
        <w:ind w:left="0"/>
        <w:rPr>
          <w:rFonts w:ascii="Verdana" w:hAnsi="Verdana"/>
          <w:szCs w:val="24"/>
        </w:rPr>
      </w:pPr>
      <w:r w:rsidRPr="00E071CB">
        <w:rPr>
          <w:rFonts w:ascii="Verdana" w:hAnsi="Verdana"/>
          <w:szCs w:val="24"/>
        </w:rPr>
        <w:t xml:space="preserve">All audit results are reported to line managers and an overall analysis provided to the </w:t>
      </w:r>
      <w:proofErr w:type="gramStart"/>
      <w:r w:rsidRPr="00E071CB">
        <w:rPr>
          <w:rFonts w:ascii="Verdana" w:hAnsi="Verdana"/>
          <w:szCs w:val="24"/>
        </w:rPr>
        <w:t>All Wales</w:t>
      </w:r>
      <w:proofErr w:type="gramEnd"/>
      <w:r w:rsidRPr="00E071CB">
        <w:rPr>
          <w:rFonts w:ascii="Verdana" w:hAnsi="Verdana"/>
          <w:szCs w:val="24"/>
        </w:rPr>
        <w:t xml:space="preserve"> H&amp;S group on a regular basis.  </w:t>
      </w:r>
    </w:p>
    <w:p w14:paraId="4F2ADF7A" w14:textId="77777777" w:rsidR="003B6C3C" w:rsidRPr="00E071CB" w:rsidRDefault="003B6C3C" w:rsidP="002A73EA">
      <w:pPr>
        <w:pStyle w:val="Heading2"/>
        <w:spacing w:line="240" w:lineRule="auto"/>
        <w:ind w:left="0"/>
        <w:jc w:val="left"/>
        <w:rPr>
          <w:rFonts w:ascii="Verdana" w:hAnsi="Verdana"/>
          <w:color w:val="auto"/>
          <w:sz w:val="24"/>
          <w:szCs w:val="24"/>
        </w:rPr>
      </w:pPr>
      <w:bookmarkStart w:id="35" w:name="_Toc453753012"/>
      <w:r w:rsidRPr="00E071CB">
        <w:rPr>
          <w:rFonts w:ascii="Verdana" w:hAnsi="Verdana"/>
          <w:color w:val="auto"/>
          <w:sz w:val="24"/>
          <w:szCs w:val="24"/>
        </w:rPr>
        <w:t>External Monitoring</w:t>
      </w:r>
      <w:bookmarkEnd w:id="35"/>
    </w:p>
    <w:p w14:paraId="3ACC2AA1" w14:textId="77777777" w:rsidR="003B6C3C" w:rsidRPr="00E071CB" w:rsidRDefault="003B6C3C" w:rsidP="002A73EA">
      <w:pPr>
        <w:spacing w:line="240" w:lineRule="auto"/>
        <w:ind w:left="0"/>
        <w:rPr>
          <w:rFonts w:ascii="Verdana" w:hAnsi="Verdana"/>
          <w:szCs w:val="24"/>
        </w:rPr>
      </w:pPr>
      <w:r w:rsidRPr="00E071CB">
        <w:rPr>
          <w:rFonts w:ascii="Verdana" w:hAnsi="Verdana"/>
          <w:szCs w:val="24"/>
        </w:rPr>
        <w:t>External monitoring is carried out by the Health and Safety Executive</w:t>
      </w:r>
      <w:r w:rsidR="00D81A6D" w:rsidRPr="00E071CB">
        <w:rPr>
          <w:rFonts w:ascii="Verdana" w:hAnsi="Verdana"/>
          <w:szCs w:val="24"/>
        </w:rPr>
        <w:t xml:space="preserve"> and the Healthcare Inspectorate Wales or Welsh Risk Pool</w:t>
      </w:r>
      <w:r w:rsidRPr="00E071CB">
        <w:rPr>
          <w:rFonts w:ascii="Verdana" w:hAnsi="Verdana"/>
          <w:szCs w:val="24"/>
        </w:rPr>
        <w:t xml:space="preserve">.  HSE inspectors have the right of entry to property or premises at any time and are empowered to obtain information and take possession of any article or substance. </w:t>
      </w:r>
      <w:r w:rsidR="00642856" w:rsidRPr="00E071CB">
        <w:rPr>
          <w:rFonts w:ascii="Verdana" w:hAnsi="Verdana"/>
          <w:szCs w:val="24"/>
        </w:rPr>
        <w:t xml:space="preserve">NWSSP </w:t>
      </w:r>
      <w:r w:rsidRPr="00E071CB">
        <w:rPr>
          <w:rFonts w:ascii="Verdana" w:hAnsi="Verdana"/>
          <w:szCs w:val="24"/>
        </w:rPr>
        <w:t xml:space="preserve">is also subject to </w:t>
      </w:r>
      <w:r w:rsidR="00D81A6D" w:rsidRPr="00E071CB">
        <w:rPr>
          <w:rFonts w:ascii="Verdana" w:hAnsi="Verdana"/>
          <w:szCs w:val="24"/>
        </w:rPr>
        <w:t>regular</w:t>
      </w:r>
      <w:r w:rsidRPr="00E071CB">
        <w:rPr>
          <w:rFonts w:ascii="Verdana" w:hAnsi="Verdana"/>
          <w:szCs w:val="24"/>
        </w:rPr>
        <w:t xml:space="preserve"> self-assessment</w:t>
      </w:r>
      <w:r w:rsidR="00D81A6D" w:rsidRPr="00E071CB">
        <w:rPr>
          <w:rFonts w:ascii="Verdana" w:hAnsi="Verdana"/>
          <w:szCs w:val="24"/>
        </w:rPr>
        <w:t>s</w:t>
      </w:r>
      <w:r w:rsidRPr="00E071CB">
        <w:rPr>
          <w:rFonts w:ascii="Verdana" w:hAnsi="Verdana"/>
          <w:szCs w:val="24"/>
        </w:rPr>
        <w:t xml:space="preserve"> </w:t>
      </w:r>
      <w:r w:rsidR="00D81A6D" w:rsidRPr="00E071CB">
        <w:rPr>
          <w:rFonts w:ascii="Verdana" w:hAnsi="Verdana"/>
          <w:szCs w:val="24"/>
        </w:rPr>
        <w:t>against standards for Health Services</w:t>
      </w:r>
      <w:r w:rsidR="00642856" w:rsidRPr="00E071CB">
        <w:rPr>
          <w:rFonts w:ascii="Verdana" w:hAnsi="Verdana"/>
          <w:szCs w:val="24"/>
        </w:rPr>
        <w:t xml:space="preserve"> and within Procurement Services external audits are undertaken as part of the OHSAS18001 accred</w:t>
      </w:r>
      <w:r w:rsidR="000E08F8" w:rsidRPr="00E071CB">
        <w:rPr>
          <w:rFonts w:ascii="Verdana" w:hAnsi="Verdana"/>
          <w:szCs w:val="24"/>
        </w:rPr>
        <w:t>itation</w:t>
      </w:r>
      <w:r w:rsidR="00D81A6D" w:rsidRPr="00E071CB">
        <w:rPr>
          <w:rFonts w:ascii="Verdana" w:hAnsi="Verdana"/>
          <w:szCs w:val="24"/>
        </w:rPr>
        <w:t>.</w:t>
      </w:r>
      <w:r w:rsidR="00642856" w:rsidRPr="00E071CB">
        <w:rPr>
          <w:rFonts w:ascii="Verdana" w:hAnsi="Verdana"/>
          <w:szCs w:val="24"/>
        </w:rPr>
        <w:t xml:space="preserve">  </w:t>
      </w:r>
    </w:p>
    <w:p w14:paraId="458C3E20" w14:textId="6127C7EE" w:rsidR="007B63EA" w:rsidRDefault="00A2702F" w:rsidP="002A73EA">
      <w:pPr>
        <w:pStyle w:val="Footer"/>
        <w:tabs>
          <w:tab w:val="right" w:pos="9000"/>
        </w:tabs>
        <w:spacing w:line="240" w:lineRule="auto"/>
        <w:rPr>
          <w:rFonts w:ascii="Verdana" w:hAnsi="Verdana"/>
          <w:b/>
          <w:sz w:val="24"/>
          <w:szCs w:val="24"/>
        </w:rPr>
      </w:pPr>
      <w:r w:rsidRPr="00E071CB">
        <w:rPr>
          <w:rFonts w:ascii="Verdana" w:hAnsi="Verdana"/>
          <w:b/>
          <w:sz w:val="24"/>
          <w:szCs w:val="24"/>
        </w:rPr>
        <w:tab/>
      </w:r>
    </w:p>
    <w:p w14:paraId="4E2DDEE2" w14:textId="3A081DC1" w:rsidR="00E14CD8" w:rsidRDefault="00E14CD8" w:rsidP="002A73EA">
      <w:pPr>
        <w:pStyle w:val="Footer"/>
        <w:tabs>
          <w:tab w:val="right" w:pos="9000"/>
        </w:tabs>
        <w:spacing w:line="240" w:lineRule="auto"/>
        <w:rPr>
          <w:rFonts w:ascii="Verdana" w:hAnsi="Verdana"/>
          <w:b/>
          <w:sz w:val="24"/>
          <w:szCs w:val="24"/>
        </w:rPr>
      </w:pPr>
    </w:p>
    <w:p w14:paraId="646A4031" w14:textId="778D9559" w:rsidR="00E14CD8" w:rsidRDefault="00E14CD8" w:rsidP="002A73EA">
      <w:pPr>
        <w:pStyle w:val="Footer"/>
        <w:tabs>
          <w:tab w:val="right" w:pos="9000"/>
        </w:tabs>
        <w:spacing w:line="240" w:lineRule="auto"/>
        <w:rPr>
          <w:rFonts w:ascii="Verdana" w:hAnsi="Verdana"/>
          <w:b/>
          <w:sz w:val="24"/>
          <w:szCs w:val="24"/>
        </w:rPr>
      </w:pPr>
    </w:p>
    <w:p w14:paraId="0DA765B4" w14:textId="77777777" w:rsidR="00E14CD8" w:rsidRDefault="00E14CD8" w:rsidP="002A73EA">
      <w:pPr>
        <w:pStyle w:val="Footer"/>
        <w:tabs>
          <w:tab w:val="right" w:pos="9000"/>
        </w:tabs>
        <w:spacing w:line="240" w:lineRule="auto"/>
        <w:rPr>
          <w:rFonts w:ascii="Verdana" w:hAnsi="Verdana"/>
          <w:b/>
          <w:sz w:val="24"/>
          <w:szCs w:val="24"/>
        </w:rPr>
      </w:pPr>
    </w:p>
    <w:p w14:paraId="30383116" w14:textId="77777777" w:rsidR="00A2702F" w:rsidRPr="00E071CB" w:rsidRDefault="00A2702F" w:rsidP="002A73EA">
      <w:pPr>
        <w:pStyle w:val="Footer"/>
        <w:tabs>
          <w:tab w:val="right" w:pos="9000"/>
        </w:tabs>
        <w:spacing w:line="240" w:lineRule="auto"/>
        <w:rPr>
          <w:rFonts w:ascii="Verdana" w:hAnsi="Verdana"/>
          <w:b/>
          <w:sz w:val="24"/>
          <w:szCs w:val="24"/>
        </w:rPr>
      </w:pPr>
      <w:r w:rsidRPr="00E071CB">
        <w:rPr>
          <w:rFonts w:ascii="Verdana" w:hAnsi="Verdana"/>
          <w:b/>
          <w:sz w:val="24"/>
          <w:szCs w:val="24"/>
        </w:rPr>
        <w:t>BS OHSAS 18001 O</w:t>
      </w:r>
      <w:r w:rsidR="00D035BD" w:rsidRPr="00E071CB">
        <w:rPr>
          <w:rFonts w:ascii="Verdana" w:hAnsi="Verdana"/>
          <w:b/>
          <w:sz w:val="24"/>
          <w:szCs w:val="24"/>
        </w:rPr>
        <w:t>c</w:t>
      </w:r>
      <w:r w:rsidR="00D035BD">
        <w:rPr>
          <w:rFonts w:ascii="Verdana" w:hAnsi="Verdana"/>
          <w:b/>
          <w:sz w:val="24"/>
          <w:szCs w:val="24"/>
        </w:rPr>
        <w:t>cupational Health and Safety Management System – Procurement Services</w:t>
      </w:r>
    </w:p>
    <w:p w14:paraId="76BFDC33" w14:textId="77777777" w:rsidR="00A2702F" w:rsidRPr="00E071CB" w:rsidRDefault="00A2702F" w:rsidP="002A73EA">
      <w:pPr>
        <w:pStyle w:val="Default"/>
        <w:rPr>
          <w:rFonts w:ascii="Verdana" w:hAnsi="Verdana"/>
        </w:rPr>
      </w:pPr>
    </w:p>
    <w:p w14:paraId="396F8E1C" w14:textId="5FFD56B7" w:rsidR="00A2702F" w:rsidRPr="00E071CB" w:rsidRDefault="00A2702F" w:rsidP="002A73EA">
      <w:pPr>
        <w:spacing w:line="240" w:lineRule="auto"/>
        <w:ind w:left="0"/>
        <w:rPr>
          <w:rFonts w:ascii="Verdana" w:hAnsi="Verdana"/>
          <w:color w:val="333333"/>
          <w:szCs w:val="24"/>
          <w:lang w:val="en-US"/>
        </w:rPr>
      </w:pPr>
      <w:r w:rsidRPr="00E071CB">
        <w:rPr>
          <w:rFonts w:ascii="Verdana" w:hAnsi="Verdana"/>
          <w:szCs w:val="24"/>
        </w:rPr>
        <w:t xml:space="preserve">The BS </w:t>
      </w:r>
      <w:r w:rsidRPr="00E071CB">
        <w:rPr>
          <w:rFonts w:ascii="Verdana" w:hAnsi="Verdana"/>
          <w:color w:val="333333"/>
          <w:szCs w:val="24"/>
          <w:lang w:val="en-US"/>
        </w:rPr>
        <w:t xml:space="preserve">OHSAS 18001 is the </w:t>
      </w:r>
      <w:proofErr w:type="spellStart"/>
      <w:r w:rsidRPr="00E071CB">
        <w:rPr>
          <w:rFonts w:ascii="Verdana" w:hAnsi="Verdana"/>
          <w:color w:val="333333"/>
          <w:szCs w:val="24"/>
          <w:lang w:val="en-US"/>
        </w:rPr>
        <w:t>recognised</w:t>
      </w:r>
      <w:proofErr w:type="spellEnd"/>
      <w:r w:rsidRPr="00E071CB">
        <w:rPr>
          <w:rFonts w:ascii="Verdana" w:hAnsi="Verdana"/>
          <w:color w:val="333333"/>
          <w:szCs w:val="24"/>
          <w:lang w:val="en-US"/>
        </w:rPr>
        <w:t xml:space="preserve"> specification for the management of Occupational Health and Safety. It was developed in response to industry demand for a </w:t>
      </w:r>
      <w:proofErr w:type="spellStart"/>
      <w:r w:rsidRPr="00E071CB">
        <w:rPr>
          <w:rFonts w:ascii="Verdana" w:hAnsi="Verdana"/>
          <w:color w:val="333333"/>
          <w:szCs w:val="24"/>
          <w:lang w:val="en-US"/>
        </w:rPr>
        <w:t>standardised</w:t>
      </w:r>
      <w:proofErr w:type="spellEnd"/>
      <w:r w:rsidRPr="00E071CB">
        <w:rPr>
          <w:rFonts w:ascii="Verdana" w:hAnsi="Verdana"/>
          <w:color w:val="333333"/>
          <w:szCs w:val="24"/>
          <w:lang w:val="en-US"/>
        </w:rPr>
        <w:t xml:space="preserve"> health and safety management system that could be externally assessed and certified. </w:t>
      </w:r>
    </w:p>
    <w:p w14:paraId="07AB8C23" w14:textId="77777777" w:rsidR="00A2702F" w:rsidRPr="00E071CB" w:rsidRDefault="00A2702F" w:rsidP="002A73EA">
      <w:pPr>
        <w:spacing w:line="240" w:lineRule="auto"/>
        <w:ind w:left="0"/>
        <w:rPr>
          <w:rFonts w:ascii="Verdana" w:hAnsi="Verdana"/>
          <w:szCs w:val="24"/>
        </w:rPr>
      </w:pPr>
      <w:r w:rsidRPr="00E071CB">
        <w:rPr>
          <w:rFonts w:ascii="Verdana" w:hAnsi="Verdana"/>
          <w:color w:val="333333"/>
          <w:szCs w:val="24"/>
          <w:lang w:val="en-US"/>
        </w:rPr>
        <w:t xml:space="preserve">BS OHSAS 18001 is not a legislative </w:t>
      </w:r>
      <w:proofErr w:type="gramStart"/>
      <w:r w:rsidRPr="00E071CB">
        <w:rPr>
          <w:rFonts w:ascii="Verdana" w:hAnsi="Verdana"/>
          <w:color w:val="333333"/>
          <w:szCs w:val="24"/>
          <w:lang w:val="en-US"/>
        </w:rPr>
        <w:t>requirement</w:t>
      </w:r>
      <w:proofErr w:type="gramEnd"/>
      <w:r w:rsidRPr="00E071CB">
        <w:rPr>
          <w:rFonts w:ascii="Verdana" w:hAnsi="Verdana"/>
          <w:color w:val="333333"/>
          <w:szCs w:val="24"/>
          <w:lang w:val="en-US"/>
        </w:rPr>
        <w:t xml:space="preserve"> but it does enable </w:t>
      </w:r>
      <w:proofErr w:type="spellStart"/>
      <w:r w:rsidRPr="00E071CB">
        <w:rPr>
          <w:rFonts w:ascii="Verdana" w:hAnsi="Verdana"/>
          <w:color w:val="333333"/>
          <w:szCs w:val="24"/>
          <w:lang w:val="en-US"/>
        </w:rPr>
        <w:t>organisations</w:t>
      </w:r>
      <w:proofErr w:type="spellEnd"/>
      <w:r w:rsidRPr="00E071CB">
        <w:rPr>
          <w:rFonts w:ascii="Verdana" w:hAnsi="Verdana"/>
          <w:color w:val="333333"/>
          <w:szCs w:val="24"/>
          <w:lang w:val="en-US"/>
        </w:rPr>
        <w:t xml:space="preserve"> to identify pertinent legislation, control risks and improve performance.</w:t>
      </w:r>
    </w:p>
    <w:p w14:paraId="1BE02385" w14:textId="77777777" w:rsidR="00601B3F" w:rsidRPr="00E071CB" w:rsidRDefault="00601B3F" w:rsidP="00601B3F">
      <w:pPr>
        <w:pStyle w:val="Heading2"/>
        <w:spacing w:line="240" w:lineRule="auto"/>
        <w:ind w:left="0"/>
        <w:jc w:val="left"/>
        <w:rPr>
          <w:rFonts w:ascii="Verdana" w:hAnsi="Verdana"/>
          <w:color w:val="auto"/>
          <w:sz w:val="24"/>
          <w:szCs w:val="24"/>
        </w:rPr>
      </w:pPr>
      <w:r w:rsidRPr="00E071CB">
        <w:rPr>
          <w:rFonts w:ascii="Verdana" w:hAnsi="Verdana"/>
          <w:color w:val="auto"/>
          <w:sz w:val="24"/>
          <w:szCs w:val="24"/>
        </w:rPr>
        <w:t>Stress</w:t>
      </w:r>
    </w:p>
    <w:p w14:paraId="00BF623D" w14:textId="77777777" w:rsidR="00601B3F" w:rsidRPr="00E071CB" w:rsidRDefault="00601B3F" w:rsidP="00601B3F">
      <w:pPr>
        <w:spacing w:line="240" w:lineRule="auto"/>
        <w:ind w:left="0"/>
        <w:rPr>
          <w:rFonts w:ascii="Verdana" w:hAnsi="Verdana"/>
          <w:szCs w:val="24"/>
        </w:rPr>
      </w:pPr>
      <w:r w:rsidRPr="00E071CB">
        <w:rPr>
          <w:rFonts w:ascii="Verdana" w:hAnsi="Verdana"/>
          <w:szCs w:val="24"/>
        </w:rPr>
        <w:t xml:space="preserve">Departmental Managers must adhere to the guidelines laid down by the </w:t>
      </w:r>
      <w:hyperlink r:id="rId63" w:history="1">
        <w:r>
          <w:rPr>
            <w:rStyle w:val="Hyperlink"/>
          </w:rPr>
          <w:t>Mental Health, Wellbeing and Stress Policy</w:t>
        </w:r>
      </w:hyperlink>
      <w:r w:rsidRPr="00E071CB">
        <w:rPr>
          <w:rFonts w:ascii="Verdana" w:hAnsi="Verdana"/>
          <w:szCs w:val="24"/>
        </w:rPr>
        <w:t>.  They are to take all reasonable precautions to prevent the harmful effects of stress to their staff members and to manage the risk of ill health by putting in place arrangements to effectively reduce the stressors identified.</w:t>
      </w:r>
    </w:p>
    <w:p w14:paraId="4928651F" w14:textId="77777777" w:rsidR="00601B3F" w:rsidRPr="00E071CB" w:rsidRDefault="00601B3F" w:rsidP="00601B3F">
      <w:pPr>
        <w:spacing w:line="240" w:lineRule="auto"/>
        <w:ind w:left="0"/>
        <w:rPr>
          <w:rFonts w:ascii="Verdana" w:hAnsi="Verdana"/>
          <w:szCs w:val="24"/>
        </w:rPr>
      </w:pPr>
      <w:r w:rsidRPr="00E071CB">
        <w:rPr>
          <w:rFonts w:ascii="Verdana" w:hAnsi="Verdana"/>
          <w:szCs w:val="24"/>
        </w:rPr>
        <w:t>To this end:</w:t>
      </w:r>
    </w:p>
    <w:p w14:paraId="2DBC417D" w14:textId="77777777" w:rsidR="00601B3F" w:rsidRPr="00E071CB" w:rsidRDefault="00601B3F" w:rsidP="00601B3F">
      <w:pPr>
        <w:pStyle w:val="ListParagraph"/>
        <w:numPr>
          <w:ilvl w:val="0"/>
          <w:numId w:val="13"/>
        </w:numPr>
        <w:spacing w:line="240" w:lineRule="auto"/>
        <w:rPr>
          <w:rFonts w:ascii="Verdana" w:hAnsi="Verdana"/>
          <w:lang w:val="en-GB"/>
        </w:rPr>
      </w:pPr>
      <w:r w:rsidRPr="00E071CB">
        <w:rPr>
          <w:rFonts w:ascii="Verdana" w:hAnsi="Verdana"/>
          <w:lang w:val="en-GB"/>
        </w:rPr>
        <w:t xml:space="preserve">All employees have a duty to report to their line manager any work-related issues or conditions that are causing or have the potential to cause </w:t>
      </w:r>
      <w:proofErr w:type="gramStart"/>
      <w:r w:rsidRPr="00E071CB">
        <w:rPr>
          <w:rFonts w:ascii="Verdana" w:hAnsi="Verdana"/>
          <w:lang w:val="en-GB"/>
        </w:rPr>
        <w:t>stress;</w:t>
      </w:r>
      <w:proofErr w:type="gramEnd"/>
    </w:p>
    <w:p w14:paraId="2A291494" w14:textId="77777777" w:rsidR="00601B3F" w:rsidRPr="00E071CB" w:rsidRDefault="00601B3F" w:rsidP="00601B3F">
      <w:pPr>
        <w:pStyle w:val="ListParagraph"/>
        <w:numPr>
          <w:ilvl w:val="0"/>
          <w:numId w:val="13"/>
        </w:numPr>
        <w:spacing w:line="240" w:lineRule="auto"/>
        <w:rPr>
          <w:rFonts w:ascii="Verdana" w:hAnsi="Verdana"/>
          <w:lang w:val="en-GB"/>
        </w:rPr>
      </w:pPr>
      <w:r w:rsidRPr="00E071CB">
        <w:rPr>
          <w:rFonts w:ascii="Verdana" w:hAnsi="Verdana"/>
          <w:lang w:val="en-GB"/>
        </w:rPr>
        <w:t xml:space="preserve">All employees must exercise a duty of care in terms of safeguarding and reinforcing their well-being and those of their </w:t>
      </w:r>
      <w:proofErr w:type="gramStart"/>
      <w:r w:rsidRPr="00E071CB">
        <w:rPr>
          <w:rFonts w:ascii="Verdana" w:hAnsi="Verdana"/>
          <w:lang w:val="en-GB"/>
        </w:rPr>
        <w:t>colleagues;</w:t>
      </w:r>
      <w:proofErr w:type="gramEnd"/>
    </w:p>
    <w:p w14:paraId="05074624" w14:textId="77777777" w:rsidR="00601B3F" w:rsidRPr="00E071CB" w:rsidRDefault="00601B3F" w:rsidP="00601B3F">
      <w:pPr>
        <w:pStyle w:val="ListParagraph"/>
        <w:numPr>
          <w:ilvl w:val="0"/>
          <w:numId w:val="13"/>
        </w:numPr>
        <w:spacing w:line="240" w:lineRule="auto"/>
        <w:rPr>
          <w:rFonts w:ascii="Verdana" w:hAnsi="Verdana"/>
          <w:lang w:val="en-GB"/>
        </w:rPr>
      </w:pPr>
      <w:r w:rsidRPr="00E071CB">
        <w:rPr>
          <w:rFonts w:ascii="Verdana" w:hAnsi="Verdana"/>
          <w:lang w:val="en-GB"/>
        </w:rPr>
        <w:t xml:space="preserve">All Departmental Managers must carry out Stress Risk Assessments upon the reporting of a stress-related incident to identify and manage work-related causes of stress impacting on staff in the </w:t>
      </w:r>
      <w:proofErr w:type="gramStart"/>
      <w:r w:rsidRPr="00E071CB">
        <w:rPr>
          <w:rFonts w:ascii="Verdana" w:hAnsi="Verdana"/>
          <w:lang w:val="en-GB"/>
        </w:rPr>
        <w:t>workplace;</w:t>
      </w:r>
      <w:proofErr w:type="gramEnd"/>
    </w:p>
    <w:p w14:paraId="031A746D" w14:textId="77777777" w:rsidR="00601B3F" w:rsidRPr="00E071CB" w:rsidRDefault="00601B3F" w:rsidP="00601B3F">
      <w:pPr>
        <w:pStyle w:val="ListParagraph"/>
        <w:numPr>
          <w:ilvl w:val="0"/>
          <w:numId w:val="13"/>
        </w:numPr>
        <w:spacing w:line="240" w:lineRule="auto"/>
        <w:rPr>
          <w:rFonts w:ascii="Verdana" w:hAnsi="Verdana"/>
          <w:lang w:val="en-GB"/>
        </w:rPr>
      </w:pPr>
      <w:r w:rsidRPr="00E071CB">
        <w:rPr>
          <w:rFonts w:ascii="Verdana" w:hAnsi="Verdana"/>
          <w:lang w:val="en-GB"/>
        </w:rPr>
        <w:t xml:space="preserve">All Departmental Managers must be vigilant towards staff and recognise the signs of stress in an employee, </w:t>
      </w:r>
      <w:proofErr w:type="gramStart"/>
      <w:r w:rsidRPr="00E071CB">
        <w:rPr>
          <w:rFonts w:ascii="Verdana" w:hAnsi="Verdana"/>
          <w:lang w:val="en-GB"/>
        </w:rPr>
        <w:t>e.g.</w:t>
      </w:r>
      <w:proofErr w:type="gramEnd"/>
      <w:r w:rsidRPr="00E071CB">
        <w:rPr>
          <w:rFonts w:ascii="Verdana" w:hAnsi="Verdana"/>
          <w:lang w:val="en-GB"/>
        </w:rPr>
        <w:t xml:space="preserve"> irritability, reduced performance, difficulty in concentrating, prolonged headaches; </w:t>
      </w:r>
    </w:p>
    <w:p w14:paraId="28F1268E" w14:textId="77777777" w:rsidR="00601B3F" w:rsidRPr="00E071CB" w:rsidRDefault="00601B3F" w:rsidP="00601B3F">
      <w:pPr>
        <w:pStyle w:val="ListParagraph"/>
        <w:numPr>
          <w:ilvl w:val="0"/>
          <w:numId w:val="13"/>
        </w:numPr>
        <w:spacing w:line="240" w:lineRule="auto"/>
        <w:rPr>
          <w:rFonts w:ascii="Verdana" w:hAnsi="Verdana"/>
          <w:lang w:val="en-GB"/>
        </w:rPr>
      </w:pPr>
      <w:r w:rsidRPr="00E071CB">
        <w:rPr>
          <w:rFonts w:ascii="Verdana" w:hAnsi="Verdana"/>
          <w:lang w:val="en-GB"/>
        </w:rPr>
        <w:t xml:space="preserve">All Departmental Managers must promote an environment that demonstrates zero tolerance on harassment and bullying in the </w:t>
      </w:r>
      <w:proofErr w:type="gramStart"/>
      <w:r w:rsidRPr="00E071CB">
        <w:rPr>
          <w:rFonts w:ascii="Verdana" w:hAnsi="Verdana"/>
          <w:lang w:val="en-GB"/>
        </w:rPr>
        <w:t>workplace;</w:t>
      </w:r>
      <w:proofErr w:type="gramEnd"/>
    </w:p>
    <w:p w14:paraId="4660EED4" w14:textId="77777777" w:rsidR="00601B3F" w:rsidRPr="00E071CB" w:rsidRDefault="00601B3F" w:rsidP="00601B3F">
      <w:pPr>
        <w:pStyle w:val="ListParagraph"/>
        <w:numPr>
          <w:ilvl w:val="0"/>
          <w:numId w:val="13"/>
        </w:numPr>
        <w:spacing w:line="240" w:lineRule="auto"/>
        <w:rPr>
          <w:rFonts w:ascii="Verdana" w:hAnsi="Verdana"/>
          <w:lang w:val="en-GB"/>
        </w:rPr>
      </w:pPr>
      <w:r w:rsidRPr="00E071CB">
        <w:rPr>
          <w:rFonts w:ascii="Verdana" w:hAnsi="Verdana"/>
          <w:lang w:val="en-GB"/>
        </w:rPr>
        <w:t xml:space="preserve">Managers and staff must be allowed time off from their regular duties to attend stress management and awareness workshops as long as executed within acceptable and reasonable </w:t>
      </w:r>
      <w:proofErr w:type="gramStart"/>
      <w:r w:rsidRPr="00E071CB">
        <w:rPr>
          <w:rFonts w:ascii="Verdana" w:hAnsi="Verdana"/>
          <w:lang w:val="en-GB"/>
        </w:rPr>
        <w:t>timescales;</w:t>
      </w:r>
      <w:proofErr w:type="gramEnd"/>
    </w:p>
    <w:p w14:paraId="0FB7124F" w14:textId="77777777" w:rsidR="00601B3F" w:rsidRDefault="00601B3F" w:rsidP="00601B3F">
      <w:pPr>
        <w:pStyle w:val="ListParagraph"/>
        <w:numPr>
          <w:ilvl w:val="0"/>
          <w:numId w:val="13"/>
        </w:numPr>
        <w:spacing w:line="240" w:lineRule="auto"/>
        <w:rPr>
          <w:rFonts w:ascii="Verdana" w:hAnsi="Verdana"/>
          <w:lang w:val="en-GB"/>
        </w:rPr>
      </w:pPr>
      <w:r w:rsidRPr="00E071CB">
        <w:rPr>
          <w:rFonts w:ascii="Verdana" w:hAnsi="Verdana"/>
          <w:lang w:val="en-GB"/>
        </w:rPr>
        <w:t>The principles of the HSE’s Stress Management Standards and Management Competencies will be incorporated into everyday management practice.</w:t>
      </w:r>
    </w:p>
    <w:p w14:paraId="7D462BA0" w14:textId="77777777" w:rsidR="00601B3F" w:rsidRDefault="00601B3F" w:rsidP="00601B3F">
      <w:pPr>
        <w:spacing w:line="240" w:lineRule="auto"/>
        <w:ind w:left="0"/>
        <w:rPr>
          <w:rFonts w:ascii="Verdana" w:hAnsi="Verdana"/>
          <w:b/>
        </w:rPr>
      </w:pPr>
    </w:p>
    <w:p w14:paraId="08048B8B" w14:textId="77777777" w:rsidR="00601B3F" w:rsidRPr="00853E61" w:rsidRDefault="00601B3F" w:rsidP="00601B3F">
      <w:pPr>
        <w:spacing w:line="240" w:lineRule="auto"/>
        <w:ind w:left="0"/>
        <w:rPr>
          <w:rFonts w:ascii="Verdana" w:hAnsi="Verdana"/>
          <w:b/>
        </w:rPr>
      </w:pPr>
      <w:r w:rsidRPr="00853E61">
        <w:rPr>
          <w:rFonts w:ascii="Verdana" w:hAnsi="Verdana"/>
          <w:b/>
        </w:rPr>
        <w:t>Wellbeing at Work</w:t>
      </w:r>
    </w:p>
    <w:p w14:paraId="316A150F" w14:textId="77777777" w:rsidR="00601B3F" w:rsidRPr="00D17BEE" w:rsidRDefault="00601B3F" w:rsidP="00601B3F">
      <w:pPr>
        <w:pStyle w:val="Heading4"/>
        <w:shd w:val="clear" w:color="auto" w:fill="FFFFFF"/>
        <w:spacing w:before="0" w:line="216" w:lineRule="atLeast"/>
        <w:ind w:left="0"/>
        <w:textAlignment w:val="baseline"/>
        <w:rPr>
          <w:rFonts w:ascii="Verdana" w:hAnsi="Verdana"/>
          <w:i w:val="0"/>
          <w:color w:val="auto"/>
        </w:rPr>
      </w:pPr>
      <w:r>
        <w:rPr>
          <w:rStyle w:val="Strong"/>
          <w:rFonts w:ascii="Verdana" w:hAnsi="Verdana"/>
          <w:b w:val="0"/>
          <w:bCs w:val="0"/>
          <w:i w:val="0"/>
          <w:color w:val="auto"/>
          <w:szCs w:val="18"/>
          <w:bdr w:val="none" w:sz="0" w:space="0" w:color="auto" w:frame="1"/>
        </w:rPr>
        <w:t>H</w:t>
      </w:r>
      <w:r w:rsidRPr="00D17BEE">
        <w:rPr>
          <w:rStyle w:val="Strong"/>
          <w:rFonts w:ascii="Verdana" w:hAnsi="Verdana"/>
          <w:b w:val="0"/>
          <w:bCs w:val="0"/>
          <w:i w:val="0"/>
          <w:color w:val="auto"/>
          <w:szCs w:val="18"/>
          <w:bdr w:val="none" w:sz="0" w:space="0" w:color="auto" w:frame="1"/>
        </w:rPr>
        <w:t xml:space="preserve">ealth and well-being </w:t>
      </w:r>
      <w:proofErr w:type="gramStart"/>
      <w:r w:rsidRPr="00D17BEE">
        <w:rPr>
          <w:rStyle w:val="Strong"/>
          <w:rFonts w:ascii="Verdana" w:hAnsi="Verdana"/>
          <w:b w:val="0"/>
          <w:bCs w:val="0"/>
          <w:i w:val="0"/>
          <w:color w:val="auto"/>
          <w:szCs w:val="18"/>
          <w:bdr w:val="none" w:sz="0" w:space="0" w:color="auto" w:frame="1"/>
        </w:rPr>
        <w:t>is</w:t>
      </w:r>
      <w:proofErr w:type="gramEnd"/>
      <w:r w:rsidRPr="00D17BEE">
        <w:rPr>
          <w:rStyle w:val="Strong"/>
          <w:rFonts w:ascii="Verdana" w:hAnsi="Verdana"/>
          <w:b w:val="0"/>
          <w:bCs w:val="0"/>
          <w:i w:val="0"/>
          <w:color w:val="auto"/>
          <w:szCs w:val="18"/>
          <w:bdr w:val="none" w:sz="0" w:space="0" w:color="auto" w:frame="1"/>
        </w:rPr>
        <w:t xml:space="preserve"> of the uttermost importance to us at NWSSP. Dedicated webpages have been set up to provide staff with support, safety and comfort, allowing staff to nurture and be happy at your place of work (as well as at home).</w:t>
      </w:r>
      <w:hyperlink r:id="rId64" w:history="1">
        <w:r w:rsidRPr="00D17BEE">
          <w:rPr>
            <w:rStyle w:val="Hyperlink"/>
            <w:rFonts w:ascii="Verdana" w:hAnsi="Verdana"/>
            <w:i w:val="0"/>
            <w:color w:val="auto"/>
          </w:rPr>
          <w:t>health-and-wellbeing webpage</w:t>
        </w:r>
      </w:hyperlink>
    </w:p>
    <w:p w14:paraId="1FDB6907" w14:textId="77777777" w:rsidR="00386932" w:rsidRDefault="00386932" w:rsidP="002A73EA">
      <w:pPr>
        <w:spacing w:line="240" w:lineRule="auto"/>
        <w:ind w:left="0"/>
        <w:rPr>
          <w:rFonts w:ascii="Verdana" w:hAnsi="Verdana"/>
          <w:b/>
          <w:szCs w:val="24"/>
        </w:rPr>
      </w:pPr>
    </w:p>
    <w:p w14:paraId="7860A16F" w14:textId="4D6E69BD" w:rsidR="00601B3F" w:rsidRDefault="00386932" w:rsidP="002A73EA">
      <w:pPr>
        <w:spacing w:line="240" w:lineRule="auto"/>
        <w:ind w:left="0"/>
        <w:rPr>
          <w:rFonts w:ascii="Verdana" w:hAnsi="Verdana"/>
          <w:b/>
          <w:szCs w:val="24"/>
        </w:rPr>
      </w:pPr>
      <w:r>
        <w:rPr>
          <w:rFonts w:ascii="Verdana" w:hAnsi="Verdana"/>
          <w:b/>
          <w:szCs w:val="24"/>
        </w:rPr>
        <w:t>Employee Assist Programme</w:t>
      </w:r>
    </w:p>
    <w:p w14:paraId="0A21CA13" w14:textId="77777777" w:rsidR="00386932" w:rsidRPr="00386932" w:rsidRDefault="00386932" w:rsidP="00386932">
      <w:pPr>
        <w:shd w:val="clear" w:color="auto" w:fill="FFFFFF"/>
        <w:spacing w:before="0" w:after="0" w:line="336" w:lineRule="atLeast"/>
        <w:ind w:left="0"/>
        <w:jc w:val="left"/>
        <w:textAlignment w:val="baseline"/>
        <w:rPr>
          <w:rFonts w:ascii="Verdana" w:hAnsi="Verdana"/>
          <w:color w:val="000000"/>
          <w:kern w:val="0"/>
          <w:szCs w:val="24"/>
        </w:rPr>
      </w:pPr>
      <w:r w:rsidRPr="00386932">
        <w:rPr>
          <w:rFonts w:ascii="Verdana" w:hAnsi="Verdana"/>
          <w:color w:val="000000"/>
          <w:kern w:val="0"/>
          <w:szCs w:val="24"/>
        </w:rPr>
        <w:t xml:space="preserve">The Employee Assistance Programme is a free 24/7 service which is accessible via telephone, text, </w:t>
      </w:r>
      <w:proofErr w:type="gramStart"/>
      <w:r w:rsidRPr="00386932">
        <w:rPr>
          <w:rFonts w:ascii="Verdana" w:hAnsi="Verdana"/>
          <w:color w:val="000000"/>
          <w:kern w:val="0"/>
          <w:szCs w:val="24"/>
        </w:rPr>
        <w:t>email</w:t>
      </w:r>
      <w:proofErr w:type="gramEnd"/>
      <w:r w:rsidRPr="00386932">
        <w:rPr>
          <w:rFonts w:ascii="Verdana" w:hAnsi="Verdana"/>
          <w:color w:val="000000"/>
          <w:kern w:val="0"/>
          <w:szCs w:val="24"/>
        </w:rPr>
        <w:t xml:space="preserve"> or website.</w:t>
      </w:r>
    </w:p>
    <w:p w14:paraId="4D51F712" w14:textId="77777777" w:rsidR="00386932" w:rsidRPr="00386932" w:rsidRDefault="00386932" w:rsidP="00386932">
      <w:pPr>
        <w:shd w:val="clear" w:color="auto" w:fill="FFFFFF"/>
        <w:spacing w:before="0" w:after="0" w:line="336" w:lineRule="atLeast"/>
        <w:ind w:left="0"/>
        <w:jc w:val="left"/>
        <w:textAlignment w:val="baseline"/>
        <w:rPr>
          <w:rFonts w:ascii="Verdana" w:hAnsi="Verdana"/>
          <w:color w:val="000000"/>
          <w:kern w:val="0"/>
          <w:szCs w:val="24"/>
        </w:rPr>
      </w:pPr>
      <w:r w:rsidRPr="00386932">
        <w:rPr>
          <w:rFonts w:ascii="Verdana" w:hAnsi="Verdana"/>
          <w:color w:val="000000"/>
          <w:kern w:val="0"/>
          <w:szCs w:val="24"/>
        </w:rPr>
        <w:t> </w:t>
      </w:r>
    </w:p>
    <w:p w14:paraId="5C8041E8" w14:textId="77777777" w:rsidR="00386932" w:rsidRPr="00386932" w:rsidRDefault="00386932" w:rsidP="00386932">
      <w:pPr>
        <w:shd w:val="clear" w:color="auto" w:fill="FFFFFF"/>
        <w:spacing w:before="0" w:after="0" w:line="336" w:lineRule="atLeast"/>
        <w:ind w:left="0"/>
        <w:jc w:val="left"/>
        <w:textAlignment w:val="baseline"/>
        <w:rPr>
          <w:rFonts w:ascii="Verdana" w:hAnsi="Verdana"/>
          <w:color w:val="000000"/>
          <w:kern w:val="0"/>
          <w:szCs w:val="24"/>
        </w:rPr>
      </w:pPr>
      <w:r w:rsidRPr="00386932">
        <w:rPr>
          <w:rFonts w:ascii="Verdana" w:hAnsi="Verdana"/>
          <w:color w:val="000000"/>
          <w:kern w:val="0"/>
          <w:szCs w:val="24"/>
        </w:rPr>
        <w:t>They can provide advice and support on a range of personal, work, family and legal issues including:</w:t>
      </w:r>
    </w:p>
    <w:p w14:paraId="3F6D4F5A" w14:textId="77777777" w:rsidR="00386932" w:rsidRPr="00386932" w:rsidRDefault="00386932" w:rsidP="00386932">
      <w:pPr>
        <w:numPr>
          <w:ilvl w:val="0"/>
          <w:numId w:val="33"/>
        </w:numPr>
        <w:shd w:val="clear" w:color="auto" w:fill="FFFFFF"/>
        <w:spacing w:before="0" w:after="0" w:line="336" w:lineRule="atLeast"/>
        <w:ind w:left="150" w:right="150"/>
        <w:jc w:val="left"/>
        <w:textAlignment w:val="baseline"/>
        <w:rPr>
          <w:rFonts w:ascii="Verdana" w:hAnsi="Verdana"/>
          <w:color w:val="000000"/>
          <w:kern w:val="0"/>
          <w:szCs w:val="24"/>
        </w:rPr>
      </w:pPr>
      <w:r w:rsidRPr="00386932">
        <w:rPr>
          <w:rFonts w:ascii="Verdana" w:hAnsi="Verdana"/>
          <w:color w:val="000000"/>
          <w:kern w:val="0"/>
          <w:szCs w:val="24"/>
        </w:rPr>
        <w:t>Work-life balance</w:t>
      </w:r>
    </w:p>
    <w:p w14:paraId="5F8A0304" w14:textId="77777777" w:rsidR="00386932" w:rsidRPr="00386932" w:rsidRDefault="00386932" w:rsidP="00386932">
      <w:pPr>
        <w:numPr>
          <w:ilvl w:val="0"/>
          <w:numId w:val="33"/>
        </w:numPr>
        <w:shd w:val="clear" w:color="auto" w:fill="FFFFFF"/>
        <w:spacing w:before="0" w:after="0" w:line="336" w:lineRule="atLeast"/>
        <w:ind w:left="150" w:right="150"/>
        <w:jc w:val="left"/>
        <w:textAlignment w:val="baseline"/>
        <w:rPr>
          <w:rFonts w:ascii="Verdana" w:hAnsi="Verdana"/>
          <w:color w:val="000000"/>
          <w:kern w:val="0"/>
          <w:szCs w:val="24"/>
        </w:rPr>
      </w:pPr>
      <w:r w:rsidRPr="00386932">
        <w:rPr>
          <w:rFonts w:ascii="Verdana" w:hAnsi="Verdana"/>
          <w:color w:val="000000"/>
          <w:kern w:val="0"/>
          <w:szCs w:val="24"/>
        </w:rPr>
        <w:t>Managing stress</w:t>
      </w:r>
    </w:p>
    <w:p w14:paraId="4CA289B1" w14:textId="77777777" w:rsidR="00386932" w:rsidRPr="00386932" w:rsidRDefault="00386932" w:rsidP="00386932">
      <w:pPr>
        <w:numPr>
          <w:ilvl w:val="0"/>
          <w:numId w:val="33"/>
        </w:numPr>
        <w:shd w:val="clear" w:color="auto" w:fill="FFFFFF"/>
        <w:spacing w:before="0" w:after="0" w:line="336" w:lineRule="atLeast"/>
        <w:ind w:left="150" w:right="150"/>
        <w:jc w:val="left"/>
        <w:textAlignment w:val="baseline"/>
        <w:rPr>
          <w:rFonts w:ascii="Verdana" w:hAnsi="Verdana"/>
          <w:color w:val="000000"/>
          <w:kern w:val="0"/>
          <w:szCs w:val="24"/>
        </w:rPr>
      </w:pPr>
      <w:r w:rsidRPr="00386932">
        <w:rPr>
          <w:rFonts w:ascii="Verdana" w:hAnsi="Verdana"/>
          <w:color w:val="000000"/>
          <w:kern w:val="0"/>
          <w:szCs w:val="24"/>
        </w:rPr>
        <w:t>Emotional wellbeing</w:t>
      </w:r>
    </w:p>
    <w:p w14:paraId="128931F5" w14:textId="77777777" w:rsidR="00386932" w:rsidRPr="00386932" w:rsidRDefault="00386932" w:rsidP="00386932">
      <w:pPr>
        <w:numPr>
          <w:ilvl w:val="0"/>
          <w:numId w:val="33"/>
        </w:numPr>
        <w:shd w:val="clear" w:color="auto" w:fill="FFFFFF"/>
        <w:spacing w:before="0" w:after="0" w:line="336" w:lineRule="atLeast"/>
        <w:ind w:left="150" w:right="150"/>
        <w:jc w:val="left"/>
        <w:textAlignment w:val="baseline"/>
        <w:rPr>
          <w:rFonts w:ascii="Verdana" w:hAnsi="Verdana"/>
          <w:color w:val="000000"/>
          <w:kern w:val="0"/>
          <w:szCs w:val="24"/>
        </w:rPr>
      </w:pPr>
      <w:r w:rsidRPr="00386932">
        <w:rPr>
          <w:rFonts w:ascii="Verdana" w:hAnsi="Verdana"/>
          <w:color w:val="000000"/>
          <w:kern w:val="0"/>
          <w:szCs w:val="24"/>
        </w:rPr>
        <w:t>Childcare</w:t>
      </w:r>
    </w:p>
    <w:p w14:paraId="344E31A3" w14:textId="77777777" w:rsidR="00386932" w:rsidRPr="00386932" w:rsidRDefault="00386932" w:rsidP="00386932">
      <w:pPr>
        <w:numPr>
          <w:ilvl w:val="0"/>
          <w:numId w:val="33"/>
        </w:numPr>
        <w:shd w:val="clear" w:color="auto" w:fill="FFFFFF"/>
        <w:spacing w:before="0" w:after="0" w:line="336" w:lineRule="atLeast"/>
        <w:ind w:left="150" w:right="150"/>
        <w:jc w:val="left"/>
        <w:textAlignment w:val="baseline"/>
        <w:rPr>
          <w:rFonts w:ascii="Verdana" w:hAnsi="Verdana"/>
          <w:color w:val="000000"/>
          <w:kern w:val="0"/>
          <w:szCs w:val="24"/>
        </w:rPr>
      </w:pPr>
      <w:r w:rsidRPr="00386932">
        <w:rPr>
          <w:rFonts w:ascii="Verdana" w:hAnsi="Verdana"/>
          <w:color w:val="000000"/>
          <w:kern w:val="0"/>
          <w:szCs w:val="24"/>
        </w:rPr>
        <w:t>Advice for carers</w:t>
      </w:r>
    </w:p>
    <w:p w14:paraId="36D30572" w14:textId="77777777" w:rsidR="00386932" w:rsidRPr="00386932" w:rsidRDefault="00386932" w:rsidP="00386932">
      <w:pPr>
        <w:numPr>
          <w:ilvl w:val="0"/>
          <w:numId w:val="33"/>
        </w:numPr>
        <w:shd w:val="clear" w:color="auto" w:fill="FFFFFF"/>
        <w:spacing w:before="0" w:after="0" w:line="336" w:lineRule="atLeast"/>
        <w:ind w:left="150" w:right="150"/>
        <w:jc w:val="left"/>
        <w:textAlignment w:val="baseline"/>
        <w:rPr>
          <w:rFonts w:ascii="Verdana" w:hAnsi="Verdana"/>
          <w:color w:val="000000"/>
          <w:kern w:val="0"/>
          <w:szCs w:val="24"/>
        </w:rPr>
      </w:pPr>
      <w:r w:rsidRPr="00386932">
        <w:rPr>
          <w:rFonts w:ascii="Verdana" w:hAnsi="Verdana"/>
          <w:color w:val="000000"/>
          <w:kern w:val="0"/>
          <w:szCs w:val="24"/>
        </w:rPr>
        <w:t>Consumer rights</w:t>
      </w:r>
    </w:p>
    <w:p w14:paraId="5884A7FA" w14:textId="77777777" w:rsidR="00386932" w:rsidRPr="00386932" w:rsidRDefault="00386932" w:rsidP="00386932">
      <w:pPr>
        <w:numPr>
          <w:ilvl w:val="0"/>
          <w:numId w:val="33"/>
        </w:numPr>
        <w:shd w:val="clear" w:color="auto" w:fill="FFFFFF"/>
        <w:spacing w:before="0" w:after="0" w:line="336" w:lineRule="atLeast"/>
        <w:ind w:left="150" w:right="150"/>
        <w:jc w:val="left"/>
        <w:textAlignment w:val="baseline"/>
        <w:rPr>
          <w:rFonts w:ascii="Verdana" w:hAnsi="Verdana"/>
          <w:color w:val="000000"/>
          <w:kern w:val="0"/>
          <w:szCs w:val="24"/>
        </w:rPr>
      </w:pPr>
      <w:r w:rsidRPr="00386932">
        <w:rPr>
          <w:rFonts w:ascii="Verdana" w:hAnsi="Verdana"/>
          <w:color w:val="000000"/>
          <w:kern w:val="0"/>
          <w:szCs w:val="24"/>
        </w:rPr>
        <w:t>Debt and money management</w:t>
      </w:r>
    </w:p>
    <w:p w14:paraId="742CF92F" w14:textId="77777777" w:rsidR="00386932" w:rsidRPr="00386932" w:rsidRDefault="00386932" w:rsidP="00386932">
      <w:pPr>
        <w:numPr>
          <w:ilvl w:val="0"/>
          <w:numId w:val="33"/>
        </w:numPr>
        <w:shd w:val="clear" w:color="auto" w:fill="FFFFFF"/>
        <w:spacing w:before="0" w:after="0" w:line="336" w:lineRule="atLeast"/>
        <w:ind w:left="150" w:right="150"/>
        <w:jc w:val="left"/>
        <w:textAlignment w:val="baseline"/>
        <w:rPr>
          <w:rFonts w:ascii="Verdana" w:hAnsi="Verdana"/>
          <w:color w:val="000000"/>
          <w:kern w:val="0"/>
          <w:szCs w:val="24"/>
        </w:rPr>
      </w:pPr>
      <w:r w:rsidRPr="00386932">
        <w:rPr>
          <w:rFonts w:ascii="Verdana" w:hAnsi="Verdana"/>
          <w:color w:val="000000"/>
          <w:kern w:val="0"/>
          <w:szCs w:val="24"/>
        </w:rPr>
        <w:t>Bereavement counselling</w:t>
      </w:r>
    </w:p>
    <w:p w14:paraId="7C607855" w14:textId="49EB5E0D" w:rsidR="00386932" w:rsidRDefault="00386932" w:rsidP="00386932">
      <w:pPr>
        <w:numPr>
          <w:ilvl w:val="0"/>
          <w:numId w:val="33"/>
        </w:numPr>
        <w:shd w:val="clear" w:color="auto" w:fill="FFFFFF"/>
        <w:spacing w:before="0" w:after="0" w:line="336" w:lineRule="atLeast"/>
        <w:ind w:left="150" w:right="150"/>
        <w:jc w:val="left"/>
        <w:textAlignment w:val="baseline"/>
        <w:rPr>
          <w:rFonts w:ascii="Verdana" w:hAnsi="Verdana"/>
          <w:color w:val="000000"/>
          <w:kern w:val="0"/>
          <w:szCs w:val="24"/>
        </w:rPr>
      </w:pPr>
      <w:r w:rsidRPr="00386932">
        <w:rPr>
          <w:rFonts w:ascii="Verdana" w:hAnsi="Verdana"/>
          <w:color w:val="000000"/>
          <w:kern w:val="0"/>
          <w:szCs w:val="24"/>
        </w:rPr>
        <w:t>Pregnancy/adoption support</w:t>
      </w:r>
    </w:p>
    <w:p w14:paraId="6583F0E9" w14:textId="77777777" w:rsidR="00386932" w:rsidRPr="00386932" w:rsidRDefault="00386932" w:rsidP="00386932">
      <w:pPr>
        <w:shd w:val="clear" w:color="auto" w:fill="FFFFFF"/>
        <w:spacing w:before="0" w:after="0" w:line="336" w:lineRule="atLeast"/>
        <w:ind w:left="150" w:right="150"/>
        <w:jc w:val="left"/>
        <w:textAlignment w:val="baseline"/>
        <w:rPr>
          <w:rFonts w:ascii="Verdana" w:hAnsi="Verdana"/>
          <w:color w:val="000000"/>
          <w:kern w:val="0"/>
          <w:szCs w:val="24"/>
        </w:rPr>
      </w:pPr>
    </w:p>
    <w:p w14:paraId="71F0B9D7" w14:textId="50E0B560" w:rsidR="00386932" w:rsidRPr="00386932" w:rsidRDefault="00386932" w:rsidP="00386932">
      <w:pPr>
        <w:shd w:val="clear" w:color="auto" w:fill="FFFFFF"/>
        <w:spacing w:before="0" w:after="0" w:line="336" w:lineRule="atLeast"/>
        <w:ind w:left="0"/>
        <w:jc w:val="left"/>
        <w:textAlignment w:val="baseline"/>
        <w:rPr>
          <w:rFonts w:ascii="Verdana" w:hAnsi="Verdana"/>
          <w:szCs w:val="24"/>
        </w:rPr>
      </w:pPr>
      <w:r w:rsidRPr="00386932">
        <w:rPr>
          <w:rFonts w:ascii="Verdana" w:hAnsi="Verdana"/>
          <w:color w:val="000000"/>
          <w:kern w:val="0"/>
          <w:szCs w:val="24"/>
        </w:rPr>
        <w:t xml:space="preserve">The service is completely </w:t>
      </w:r>
      <w:proofErr w:type="gramStart"/>
      <w:r w:rsidRPr="00386932">
        <w:rPr>
          <w:rFonts w:ascii="Verdana" w:hAnsi="Verdana"/>
          <w:color w:val="000000"/>
          <w:kern w:val="0"/>
          <w:szCs w:val="24"/>
        </w:rPr>
        <w:t>confidential</w:t>
      </w:r>
      <w:proofErr w:type="gramEnd"/>
      <w:r w:rsidRPr="00386932">
        <w:rPr>
          <w:rFonts w:ascii="Verdana" w:hAnsi="Verdana"/>
          <w:color w:val="000000"/>
          <w:kern w:val="0"/>
          <w:szCs w:val="24"/>
        </w:rPr>
        <w:t xml:space="preserve"> and you can use the service as often as you wish.</w:t>
      </w:r>
      <w:r>
        <w:rPr>
          <w:rFonts w:ascii="Verdana" w:hAnsi="Verdana"/>
          <w:color w:val="000000"/>
          <w:kern w:val="0"/>
          <w:szCs w:val="24"/>
        </w:rPr>
        <w:t xml:space="preserve"> </w:t>
      </w:r>
      <w:hyperlink r:id="rId65" w:history="1">
        <w:r w:rsidRPr="00386932">
          <w:rPr>
            <w:rStyle w:val="Hyperlink"/>
            <w:rFonts w:ascii="Verdana" w:hAnsi="Verdana"/>
            <w:szCs w:val="24"/>
          </w:rPr>
          <w:t>employee assist</w:t>
        </w:r>
      </w:hyperlink>
    </w:p>
    <w:p w14:paraId="5A28E47A" w14:textId="77777777" w:rsidR="00386932" w:rsidRDefault="00386932" w:rsidP="002A73EA">
      <w:pPr>
        <w:spacing w:line="240" w:lineRule="auto"/>
        <w:ind w:left="0"/>
        <w:rPr>
          <w:rFonts w:ascii="Verdana" w:hAnsi="Verdana"/>
          <w:b/>
          <w:szCs w:val="24"/>
        </w:rPr>
      </w:pPr>
    </w:p>
    <w:p w14:paraId="66199C8A" w14:textId="61A86A03" w:rsidR="00601B3F" w:rsidRPr="00386932" w:rsidRDefault="00601B3F" w:rsidP="00386932">
      <w:pPr>
        <w:pStyle w:val="Heading1"/>
        <w:rPr>
          <w:kern w:val="36"/>
        </w:rPr>
      </w:pPr>
      <w:r w:rsidRPr="00386932">
        <w:t xml:space="preserve">Alcohol, Drugs and Substance Misuse </w:t>
      </w:r>
    </w:p>
    <w:p w14:paraId="54853498" w14:textId="78709165" w:rsidR="00601B3F" w:rsidRPr="00EC24CC" w:rsidRDefault="00601B3F" w:rsidP="00601B3F">
      <w:pPr>
        <w:ind w:left="0"/>
        <w:rPr>
          <w:rFonts w:ascii="Verdana" w:hAnsi="Verdana"/>
        </w:rPr>
      </w:pPr>
      <w:r w:rsidRPr="00EC24CC">
        <w:rPr>
          <w:rFonts w:ascii="Verdana" w:hAnsi="Verdana" w:cs="Arial"/>
        </w:rPr>
        <w:t xml:space="preserve">Within NWSSP the policy is to help protect staff and others that use our services, by raising awareness of the consequences of substance misuse and to encourage those with a problem to seek help and support.  </w:t>
      </w:r>
      <w:hyperlink r:id="rId66" w:history="1">
        <w:r w:rsidRPr="00EC24CC">
          <w:rPr>
            <w:rStyle w:val="Hyperlink"/>
            <w:rFonts w:ascii="Verdana" w:hAnsi="Verdana"/>
          </w:rPr>
          <w:t>alcohol drugs and substance misuse policy</w:t>
        </w:r>
      </w:hyperlink>
    </w:p>
    <w:p w14:paraId="1E567481" w14:textId="77777777" w:rsidR="00601B3F" w:rsidRPr="00EC24CC" w:rsidRDefault="00601B3F" w:rsidP="00601B3F">
      <w:pPr>
        <w:ind w:left="0"/>
        <w:rPr>
          <w:rFonts w:ascii="Verdana" w:hAnsi="Verdana" w:cs="Arial"/>
        </w:rPr>
      </w:pPr>
    </w:p>
    <w:p w14:paraId="391F3028" w14:textId="77777777" w:rsidR="003456CF" w:rsidRPr="00EC24CC" w:rsidRDefault="003456CF" w:rsidP="002A73EA">
      <w:pPr>
        <w:spacing w:line="240" w:lineRule="auto"/>
        <w:ind w:left="0"/>
        <w:rPr>
          <w:rFonts w:ascii="Verdana" w:hAnsi="Verdana"/>
          <w:b/>
          <w:szCs w:val="24"/>
        </w:rPr>
      </w:pPr>
      <w:r w:rsidRPr="00EC24CC">
        <w:rPr>
          <w:rFonts w:ascii="Verdana" w:hAnsi="Verdana"/>
          <w:b/>
          <w:szCs w:val="24"/>
        </w:rPr>
        <w:t>Occupational Health</w:t>
      </w:r>
    </w:p>
    <w:p w14:paraId="7C874273" w14:textId="6D9E4807" w:rsidR="003456CF" w:rsidRPr="00EC24CC" w:rsidRDefault="003456CF" w:rsidP="002A73EA">
      <w:pPr>
        <w:spacing w:line="240" w:lineRule="auto"/>
        <w:ind w:left="0"/>
        <w:rPr>
          <w:rFonts w:ascii="Verdana" w:hAnsi="Verdana"/>
        </w:rPr>
      </w:pPr>
      <w:r w:rsidRPr="00EC24CC">
        <w:rPr>
          <w:rFonts w:ascii="Verdana" w:hAnsi="Verdana"/>
          <w:szCs w:val="24"/>
        </w:rPr>
        <w:t xml:space="preserve">Occupational Health provision has been established via formal service level agreements within NWSSP.  </w:t>
      </w:r>
      <w:hyperlink r:id="rId67" w:history="1">
        <w:r w:rsidR="00D30B45" w:rsidRPr="00EC24CC">
          <w:rPr>
            <w:rStyle w:val="Hyperlink"/>
            <w:rFonts w:ascii="Verdana" w:hAnsi="Verdana"/>
          </w:rPr>
          <w:t>occupational-health webpages</w:t>
        </w:r>
      </w:hyperlink>
    </w:p>
    <w:p w14:paraId="140E13FB" w14:textId="77777777" w:rsidR="00D30B45" w:rsidRPr="00EC24CC" w:rsidRDefault="00D30B45" w:rsidP="002A73EA">
      <w:pPr>
        <w:spacing w:line="240" w:lineRule="auto"/>
        <w:ind w:left="0"/>
        <w:rPr>
          <w:rFonts w:ascii="Verdana" w:hAnsi="Verdana"/>
          <w:szCs w:val="24"/>
        </w:rPr>
      </w:pPr>
    </w:p>
    <w:p w14:paraId="4EA0D52D" w14:textId="09304FE9" w:rsidR="0068659A" w:rsidRPr="00E071CB" w:rsidRDefault="0068659A" w:rsidP="002A73EA">
      <w:pPr>
        <w:spacing w:line="240" w:lineRule="auto"/>
        <w:ind w:left="0"/>
        <w:rPr>
          <w:rFonts w:ascii="Verdana" w:hAnsi="Verdana"/>
          <w:b/>
          <w:szCs w:val="24"/>
        </w:rPr>
      </w:pPr>
      <w:r w:rsidRPr="00E071CB">
        <w:rPr>
          <w:rFonts w:ascii="Verdana" w:hAnsi="Verdana"/>
          <w:b/>
          <w:szCs w:val="24"/>
        </w:rPr>
        <w:t>Discipline</w:t>
      </w:r>
    </w:p>
    <w:p w14:paraId="6AA303FC" w14:textId="71994BC5" w:rsidR="0071340B" w:rsidRDefault="0068659A" w:rsidP="002A73EA">
      <w:pPr>
        <w:spacing w:line="240" w:lineRule="auto"/>
        <w:ind w:left="0"/>
        <w:rPr>
          <w:rFonts w:ascii="Verdana" w:hAnsi="Verdana"/>
          <w:szCs w:val="24"/>
        </w:rPr>
      </w:pPr>
      <w:r w:rsidRPr="00E071CB">
        <w:rPr>
          <w:rFonts w:ascii="Verdana" w:hAnsi="Verdana"/>
          <w:szCs w:val="24"/>
        </w:rPr>
        <w:t xml:space="preserve">Disciplinary action under the terms of the </w:t>
      </w:r>
      <w:hyperlink r:id="rId68" w:history="1">
        <w:r w:rsidR="0071340B">
          <w:rPr>
            <w:rStyle w:val="Hyperlink"/>
            <w:rFonts w:ascii="Verdana" w:hAnsi="Verdana"/>
            <w:szCs w:val="24"/>
          </w:rPr>
          <w:t>All Wales Disciplinary Procedure</w:t>
        </w:r>
      </w:hyperlink>
    </w:p>
    <w:p w14:paraId="0B1EFD63" w14:textId="564770D8" w:rsidR="0068659A" w:rsidRPr="00E071CB" w:rsidRDefault="00090BDA" w:rsidP="002A73EA">
      <w:pPr>
        <w:spacing w:line="240" w:lineRule="auto"/>
        <w:ind w:left="0"/>
        <w:rPr>
          <w:rFonts w:ascii="Verdana" w:hAnsi="Verdana"/>
          <w:szCs w:val="24"/>
        </w:rPr>
      </w:pPr>
      <w:hyperlink r:id="rId69" w:history="1"/>
      <w:r w:rsidR="0068659A" w:rsidRPr="00E071CB">
        <w:rPr>
          <w:rFonts w:ascii="Verdana" w:hAnsi="Verdana"/>
          <w:szCs w:val="24"/>
        </w:rPr>
        <w:t>will be taken against any employee, regardless of status, who shows wilful disregard for safe working practices in place.  Where the total disregard for Safe Working Practices seriously affects the health and safety of themselves or that of any other employee may be summarily dismissed.  The employer and their employees may also be subject to prosecution under the Health and Safety at Work Act, 1974.</w:t>
      </w:r>
    </w:p>
    <w:p w14:paraId="78648D53" w14:textId="77777777" w:rsidR="00A94E1A" w:rsidRDefault="00A94E1A" w:rsidP="002A73EA">
      <w:pPr>
        <w:spacing w:line="240" w:lineRule="auto"/>
        <w:ind w:left="0"/>
        <w:rPr>
          <w:rFonts w:ascii="Verdana" w:hAnsi="Verdana"/>
          <w:b/>
          <w:szCs w:val="24"/>
        </w:rPr>
      </w:pPr>
    </w:p>
    <w:p w14:paraId="6955CD70" w14:textId="32E1D8C7" w:rsidR="003456CF" w:rsidRPr="004E5988" w:rsidRDefault="003456CF" w:rsidP="002A73EA">
      <w:pPr>
        <w:spacing w:line="240" w:lineRule="auto"/>
        <w:ind w:left="0"/>
        <w:rPr>
          <w:rFonts w:ascii="Verdana" w:hAnsi="Verdana"/>
          <w:b/>
          <w:szCs w:val="24"/>
        </w:rPr>
      </w:pPr>
      <w:r w:rsidRPr="004E5988">
        <w:rPr>
          <w:rFonts w:ascii="Verdana" w:hAnsi="Verdana"/>
          <w:b/>
          <w:szCs w:val="24"/>
        </w:rPr>
        <w:t xml:space="preserve">Contact </w:t>
      </w:r>
      <w:r w:rsidR="004E5988">
        <w:rPr>
          <w:rFonts w:ascii="Verdana" w:hAnsi="Verdana"/>
          <w:b/>
          <w:szCs w:val="24"/>
        </w:rPr>
        <w:t>D</w:t>
      </w:r>
      <w:r w:rsidRPr="004E5988">
        <w:rPr>
          <w:rFonts w:ascii="Verdana" w:hAnsi="Verdana"/>
          <w:b/>
          <w:szCs w:val="24"/>
        </w:rPr>
        <w:t>etails</w:t>
      </w:r>
    </w:p>
    <w:p w14:paraId="1BB724E5" w14:textId="77777777" w:rsidR="003456CF" w:rsidRDefault="003456CF" w:rsidP="002A73EA">
      <w:pPr>
        <w:spacing w:line="240" w:lineRule="auto"/>
        <w:ind w:left="0"/>
        <w:rPr>
          <w:rFonts w:ascii="Verdana" w:hAnsi="Verdana"/>
          <w:szCs w:val="24"/>
        </w:rPr>
      </w:pPr>
      <w:r>
        <w:rPr>
          <w:rFonts w:ascii="Verdana" w:hAnsi="Verdana"/>
          <w:szCs w:val="24"/>
        </w:rPr>
        <w:t>Paula Jones</w:t>
      </w:r>
    </w:p>
    <w:p w14:paraId="5C0F2B8C" w14:textId="19B00993" w:rsidR="003456CF" w:rsidRDefault="003456CF" w:rsidP="002A73EA">
      <w:pPr>
        <w:spacing w:line="240" w:lineRule="auto"/>
        <w:ind w:left="0"/>
        <w:rPr>
          <w:rFonts w:ascii="Verdana" w:hAnsi="Verdana"/>
          <w:szCs w:val="24"/>
        </w:rPr>
      </w:pPr>
      <w:r>
        <w:rPr>
          <w:rFonts w:ascii="Verdana" w:hAnsi="Verdana"/>
          <w:szCs w:val="24"/>
        </w:rPr>
        <w:t>Health</w:t>
      </w:r>
      <w:r w:rsidR="0071340B">
        <w:rPr>
          <w:rFonts w:ascii="Verdana" w:hAnsi="Verdana"/>
          <w:szCs w:val="24"/>
        </w:rPr>
        <w:t xml:space="preserve"> and Safety </w:t>
      </w:r>
      <w:r>
        <w:rPr>
          <w:rFonts w:ascii="Verdana" w:hAnsi="Verdana"/>
          <w:szCs w:val="24"/>
        </w:rPr>
        <w:t>Manager</w:t>
      </w:r>
    </w:p>
    <w:p w14:paraId="4D068934" w14:textId="3CF71D3E" w:rsidR="003456CF" w:rsidRDefault="003456CF" w:rsidP="002A73EA">
      <w:pPr>
        <w:spacing w:line="240" w:lineRule="auto"/>
        <w:ind w:left="0"/>
        <w:rPr>
          <w:rFonts w:ascii="Verdana" w:hAnsi="Verdana"/>
          <w:szCs w:val="24"/>
        </w:rPr>
      </w:pPr>
      <w:r>
        <w:rPr>
          <w:rFonts w:ascii="Verdana" w:hAnsi="Verdana"/>
          <w:szCs w:val="24"/>
        </w:rPr>
        <w:t xml:space="preserve">email </w:t>
      </w:r>
      <w:hyperlink r:id="rId70" w:history="1">
        <w:r w:rsidRPr="009E7DBC">
          <w:rPr>
            <w:rStyle w:val="Hyperlink"/>
            <w:rFonts w:ascii="Verdana" w:hAnsi="Verdana"/>
            <w:szCs w:val="24"/>
          </w:rPr>
          <w:t>paula.jones10@wales.nhs.uk</w:t>
        </w:r>
      </w:hyperlink>
    </w:p>
    <w:p w14:paraId="0ECA6696" w14:textId="77777777" w:rsidR="003456CF" w:rsidRDefault="003456CF" w:rsidP="002A73EA">
      <w:pPr>
        <w:spacing w:line="240" w:lineRule="auto"/>
        <w:ind w:left="0"/>
        <w:rPr>
          <w:rFonts w:ascii="Verdana" w:hAnsi="Verdana"/>
          <w:szCs w:val="24"/>
        </w:rPr>
      </w:pPr>
    </w:p>
    <w:p w14:paraId="05CE420A" w14:textId="77777777" w:rsidR="003456CF" w:rsidRPr="00E071CB" w:rsidRDefault="003456CF" w:rsidP="002A73EA">
      <w:pPr>
        <w:spacing w:line="240" w:lineRule="auto"/>
        <w:ind w:left="0"/>
        <w:rPr>
          <w:rFonts w:ascii="Verdana" w:hAnsi="Verdana"/>
          <w:szCs w:val="24"/>
        </w:rPr>
      </w:pPr>
    </w:p>
    <w:sectPr w:rsidR="003456CF" w:rsidRPr="00E071CB" w:rsidSect="009E4165">
      <w:headerReference w:type="even" r:id="rId71"/>
      <w:headerReference w:type="default" r:id="rId72"/>
      <w:footerReference w:type="default" r:id="rId73"/>
      <w:headerReference w:type="first" r:id="rId74"/>
      <w:footerReference w:type="first" r:id="rId75"/>
      <w:pgSz w:w="11906" w:h="16838" w:code="9"/>
      <w:pgMar w:top="851" w:right="1440" w:bottom="426" w:left="1440" w:header="323" w:footer="425"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935D7FF" w14:textId="77777777" w:rsidR="003510AB" w:rsidRDefault="003510AB" w:rsidP="005113AB">
      <w:r>
        <w:separator/>
      </w:r>
    </w:p>
    <w:p w14:paraId="51AC3B0F" w14:textId="77777777" w:rsidR="003510AB" w:rsidRDefault="003510AB" w:rsidP="005113AB"/>
    <w:p w14:paraId="57629E17" w14:textId="77777777" w:rsidR="003510AB" w:rsidRDefault="003510AB" w:rsidP="005113AB"/>
  </w:endnote>
  <w:endnote w:type="continuationSeparator" w:id="0">
    <w:p w14:paraId="2C108F29" w14:textId="77777777" w:rsidR="003510AB" w:rsidRDefault="003510AB" w:rsidP="005113AB">
      <w:r>
        <w:continuationSeparator/>
      </w:r>
    </w:p>
    <w:p w14:paraId="1250E00E" w14:textId="77777777" w:rsidR="003510AB" w:rsidRDefault="003510AB" w:rsidP="005113AB"/>
    <w:p w14:paraId="43B0297D" w14:textId="77777777" w:rsidR="003510AB" w:rsidRDefault="003510AB" w:rsidP="005113A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Helvetica 45 Light">
    <w:altName w:val="Helvetica 45 Light"/>
    <w:panose1 w:val="00000000000000000000"/>
    <w:charset w:val="00"/>
    <w:family w:val="swiss"/>
    <w:notTrueType/>
    <w:pitch w:val="default"/>
    <w:sig w:usb0="00000003" w:usb1="00000000" w:usb2="00000000" w:usb3="00000000" w:csb0="00000001" w:csb1="00000000"/>
  </w:font>
  <w:font w:name="KTMTKT+HelveticaNeue">
    <w:altName w:val="Helvetica Neue"/>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8359B6B" w14:textId="77777777" w:rsidR="003510AB" w:rsidRDefault="003510AB" w:rsidP="005113AB">
    <w:pPr>
      <w:pStyle w:val="Footer"/>
      <w:rPr>
        <w:lang w:val="fr-FR"/>
      </w:rPr>
    </w:pPr>
  </w:p>
  <w:p w14:paraId="5B9818D5" w14:textId="78BEEC8D" w:rsidR="003510AB" w:rsidRPr="009E4165" w:rsidRDefault="003510AB" w:rsidP="009E4165">
    <w:pPr>
      <w:pStyle w:val="Footer"/>
      <w:pBdr>
        <w:top w:val="thinThickSmallGap" w:sz="18" w:space="1" w:color="1F497D" w:themeColor="text2"/>
      </w:pBdr>
      <w:rPr>
        <w:rFonts w:cs="Arial"/>
      </w:rPr>
    </w:pPr>
    <w:r>
      <w:rPr>
        <w:rFonts w:cs="Arial"/>
      </w:rPr>
      <w:t>Version 2</w:t>
    </w:r>
    <w:r w:rsidRPr="006A549E">
      <w:rPr>
        <w:rFonts w:cs="Arial"/>
      </w:rPr>
      <w:ptab w:relativeTo="margin" w:alignment="right" w:leader="none"/>
    </w:r>
    <w:r w:rsidRPr="006A549E">
      <w:rPr>
        <w:rFonts w:cs="Arial"/>
      </w:rPr>
      <w:t xml:space="preserve">Page </w:t>
    </w:r>
    <w:r w:rsidRPr="006A549E">
      <w:rPr>
        <w:rFonts w:cs="Arial"/>
      </w:rPr>
      <w:fldChar w:fldCharType="begin"/>
    </w:r>
    <w:r w:rsidRPr="006A549E">
      <w:rPr>
        <w:rFonts w:cs="Arial"/>
      </w:rPr>
      <w:instrText xml:space="preserve"> PAGE   \* MERGEFORMAT </w:instrText>
    </w:r>
    <w:r w:rsidRPr="006A549E">
      <w:rPr>
        <w:rFonts w:cs="Arial"/>
      </w:rPr>
      <w:fldChar w:fldCharType="separate"/>
    </w:r>
    <w:r w:rsidR="00070B2B">
      <w:rPr>
        <w:rFonts w:cs="Arial"/>
        <w:noProof/>
      </w:rPr>
      <w:t>4</w:t>
    </w:r>
    <w:r w:rsidRPr="006A549E">
      <w:rPr>
        <w:rFonts w:cs="Arial"/>
      </w:rPr>
      <w:fldChar w:fldCharType="end"/>
    </w:r>
  </w:p>
  <w:p w14:paraId="74FD8FB9" w14:textId="77777777" w:rsidR="003510AB" w:rsidRPr="00735E0C" w:rsidRDefault="003510AB" w:rsidP="005113AB">
    <w:pPr>
      <w:pStyle w:val="Footer"/>
      <w:rPr>
        <w:lang w:val="en-US"/>
      </w:rPr>
    </w:pPr>
    <w:r w:rsidRPr="00327D78">
      <w:rPr>
        <w:lang w:val="en-US"/>
      </w:rPr>
      <w:t>Paper copies of this document should be kept to a minimum and checks made with the electronic version to ensure the version to hand is the most recent.</w:t>
    </w:r>
  </w:p>
  <w:p w14:paraId="3E7F9F13" w14:textId="77777777" w:rsidR="003510AB" w:rsidRDefault="003510AB" w:rsidP="005113AB">
    <w:pPr>
      <w:pStyle w:val="Footer"/>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4100063" w14:textId="1E0F7121" w:rsidR="003510AB" w:rsidRPr="009E4165" w:rsidRDefault="003510AB" w:rsidP="009E4165">
    <w:pPr>
      <w:pStyle w:val="Footer"/>
      <w:pBdr>
        <w:top w:val="thinThickSmallGap" w:sz="18" w:space="1" w:color="1F497D" w:themeColor="text2"/>
      </w:pBdr>
      <w:rPr>
        <w:rFonts w:cs="Arial"/>
      </w:rPr>
    </w:pPr>
    <w:r>
      <w:rPr>
        <w:rFonts w:cs="Arial"/>
      </w:rPr>
      <w:t>Version 1</w:t>
    </w:r>
    <w:r w:rsidRPr="006A549E">
      <w:rPr>
        <w:rFonts w:cs="Arial"/>
      </w:rPr>
      <w:ptab w:relativeTo="margin" w:alignment="right" w:leader="none"/>
    </w:r>
    <w:r w:rsidRPr="006A549E">
      <w:rPr>
        <w:rFonts w:cs="Arial"/>
      </w:rPr>
      <w:t xml:space="preserve">Page </w:t>
    </w:r>
    <w:r w:rsidRPr="006A549E">
      <w:rPr>
        <w:rFonts w:cs="Arial"/>
      </w:rPr>
      <w:fldChar w:fldCharType="begin"/>
    </w:r>
    <w:r w:rsidRPr="006A549E">
      <w:rPr>
        <w:rFonts w:cs="Arial"/>
      </w:rPr>
      <w:instrText xml:space="preserve"> PAGE   \* MERGEFORMAT </w:instrText>
    </w:r>
    <w:r w:rsidRPr="006A549E">
      <w:rPr>
        <w:rFonts w:cs="Arial"/>
      </w:rPr>
      <w:fldChar w:fldCharType="separate"/>
    </w:r>
    <w:r w:rsidR="00070B2B">
      <w:rPr>
        <w:rFonts w:cs="Arial"/>
        <w:noProof/>
      </w:rPr>
      <w:t>1</w:t>
    </w:r>
    <w:r w:rsidRPr="006A549E">
      <w:rPr>
        <w:rFonts w:cs="Arial"/>
      </w:rPr>
      <w:fldChar w:fldCharType="end"/>
    </w:r>
  </w:p>
  <w:p w14:paraId="74EB95A7" w14:textId="77777777" w:rsidR="003510AB" w:rsidRPr="00735E0C" w:rsidRDefault="003510AB" w:rsidP="00735E0C">
    <w:pPr>
      <w:pStyle w:val="Footer"/>
      <w:rPr>
        <w:lang w:val="en-US"/>
      </w:rPr>
    </w:pPr>
    <w:r w:rsidRPr="00327D78">
      <w:rPr>
        <w:lang w:val="en-US"/>
      </w:rPr>
      <w:t>Paper copies of this document should be kept to a minimum and checks made with the electronic version to ensure the version to hand is the most recent.</w:t>
    </w:r>
  </w:p>
  <w:p w14:paraId="0CD910A5" w14:textId="77777777" w:rsidR="003510AB" w:rsidRDefault="003510AB" w:rsidP="005113A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7D59408" w14:textId="77777777" w:rsidR="003510AB" w:rsidRDefault="003510AB" w:rsidP="005113AB">
      <w:r>
        <w:separator/>
      </w:r>
    </w:p>
    <w:p w14:paraId="079CD8B1" w14:textId="77777777" w:rsidR="003510AB" w:rsidRDefault="003510AB" w:rsidP="005113AB"/>
    <w:p w14:paraId="2731B35A" w14:textId="77777777" w:rsidR="003510AB" w:rsidRDefault="003510AB" w:rsidP="005113AB"/>
  </w:footnote>
  <w:footnote w:type="continuationSeparator" w:id="0">
    <w:p w14:paraId="5E58BCD3" w14:textId="77777777" w:rsidR="003510AB" w:rsidRDefault="003510AB" w:rsidP="005113AB">
      <w:r>
        <w:continuationSeparator/>
      </w:r>
    </w:p>
    <w:p w14:paraId="0D50C0C0" w14:textId="77777777" w:rsidR="003510AB" w:rsidRDefault="003510AB" w:rsidP="005113AB"/>
    <w:p w14:paraId="6DFF2DE9" w14:textId="77777777" w:rsidR="003510AB" w:rsidRDefault="003510AB" w:rsidP="005113A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260F146" w14:textId="77777777" w:rsidR="003510AB" w:rsidRDefault="003510AB" w:rsidP="005113AB">
    <w:pPr>
      <w:pStyle w:val="Header"/>
    </w:pPr>
  </w:p>
  <w:p w14:paraId="4C14E099" w14:textId="77777777" w:rsidR="003510AB" w:rsidRDefault="003510AB" w:rsidP="005113AB"/>
  <w:p w14:paraId="57F92313" w14:textId="77777777" w:rsidR="003510AB" w:rsidRDefault="003510AB" w:rsidP="005113A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42F3F03" w14:textId="77777777" w:rsidR="003510AB" w:rsidRDefault="003510AB" w:rsidP="006A549E">
    <w:pPr>
      <w:pStyle w:val="Header"/>
      <w:spacing w:after="240"/>
    </w:pPr>
    <w:r>
      <w:t>NWSSP</w:t>
    </w:r>
  </w:p>
  <w:p w14:paraId="039134F4" w14:textId="77777777" w:rsidR="003510AB" w:rsidRDefault="003510AB" w:rsidP="006A549E">
    <w:pPr>
      <w:pStyle w:val="Header"/>
      <w:spacing w:after="240"/>
    </w:pPr>
    <w:r>
      <w:t>Health &amp; Safety Procedure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CC0AFA6" w14:textId="77777777" w:rsidR="003510AB" w:rsidRDefault="003510AB" w:rsidP="009031A1">
    <w:pPr>
      <w:pStyle w:val="Header"/>
      <w:rPr>
        <w:kern w:val="0"/>
      </w:rPr>
    </w:pPr>
    <w:r>
      <w:rPr>
        <w:kern w:val="0"/>
      </w:rPr>
      <w:t>NWSSP</w:t>
    </w:r>
  </w:p>
  <w:p w14:paraId="771F4772" w14:textId="77777777" w:rsidR="003510AB" w:rsidRDefault="003510AB" w:rsidP="009031A1">
    <w:pPr>
      <w:pStyle w:val="Header"/>
    </w:pPr>
    <w:r>
      <w:rPr>
        <w:kern w:val="0"/>
      </w:rPr>
      <w:t>Health &amp; Safety Procedure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9"/>
    <w:multiLevelType w:val="singleLevel"/>
    <w:tmpl w:val="B6741AA2"/>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64A6838"/>
    <w:multiLevelType w:val="hybridMultilevel"/>
    <w:tmpl w:val="E44E057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 w15:restartNumberingAfterBreak="0">
    <w:nsid w:val="11EE7B80"/>
    <w:multiLevelType w:val="hybridMultilevel"/>
    <w:tmpl w:val="D494EED2"/>
    <w:lvl w:ilvl="0" w:tplc="A9C8F51A">
      <w:start w:val="11"/>
      <w:numFmt w:val="bullet"/>
      <w:lvlText w:val=""/>
      <w:lvlJc w:val="left"/>
      <w:pPr>
        <w:ind w:left="1080" w:hanging="360"/>
      </w:pPr>
      <w:rPr>
        <w:rFonts w:ascii="Symbol" w:eastAsiaTheme="minorHAnsi" w:hAnsi="Symbol" w:cstheme="minorBidi" w:hint="default"/>
        <w:color w:val="92D050"/>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6C77C9A"/>
    <w:multiLevelType w:val="hybridMultilevel"/>
    <w:tmpl w:val="CCD490D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9B8656F"/>
    <w:multiLevelType w:val="multilevel"/>
    <w:tmpl w:val="6372A8B6"/>
    <w:lvl w:ilvl="0">
      <w:start w:val="1"/>
      <w:numFmt w:val="decimal"/>
      <w:lvlText w:val="%1"/>
      <w:lvlJc w:val="left"/>
      <w:pPr>
        <w:ind w:left="480" w:hanging="480"/>
      </w:pPr>
      <w:rPr>
        <w:rFonts w:hint="default"/>
      </w:rPr>
    </w:lvl>
    <w:lvl w:ilvl="1">
      <w:start w:val="16"/>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 w15:restartNumberingAfterBreak="0">
    <w:nsid w:val="1AF55022"/>
    <w:multiLevelType w:val="hybridMultilevel"/>
    <w:tmpl w:val="E16A55E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 w15:restartNumberingAfterBreak="0">
    <w:nsid w:val="1EC517DD"/>
    <w:multiLevelType w:val="hybridMultilevel"/>
    <w:tmpl w:val="69A2026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7" w15:restartNumberingAfterBreak="0">
    <w:nsid w:val="26A25A4F"/>
    <w:multiLevelType w:val="hybridMultilevel"/>
    <w:tmpl w:val="925EC18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8" w15:restartNumberingAfterBreak="0">
    <w:nsid w:val="2AB04B8C"/>
    <w:multiLevelType w:val="hybridMultilevel"/>
    <w:tmpl w:val="077A4798"/>
    <w:lvl w:ilvl="0" w:tplc="5148B206">
      <w:numFmt w:val="bullet"/>
      <w:lvlText w:val=""/>
      <w:lvlJc w:val="left"/>
      <w:pPr>
        <w:ind w:left="1069" w:hanging="360"/>
      </w:pPr>
      <w:rPr>
        <w:rFonts w:ascii="Symbol" w:eastAsia="Calibri" w:hAnsi="Symbol" w:cs="Times New Roman" w:hint="default"/>
      </w:rPr>
    </w:lvl>
    <w:lvl w:ilvl="1" w:tplc="08090003">
      <w:start w:val="1"/>
      <w:numFmt w:val="bullet"/>
      <w:lvlText w:val="o"/>
      <w:lvlJc w:val="left"/>
      <w:pPr>
        <w:ind w:left="1789" w:hanging="360"/>
      </w:pPr>
      <w:rPr>
        <w:rFonts w:ascii="Courier New" w:hAnsi="Courier New" w:cs="Courier New" w:hint="default"/>
      </w:rPr>
    </w:lvl>
    <w:lvl w:ilvl="2" w:tplc="08090005">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9" w15:restartNumberingAfterBreak="0">
    <w:nsid w:val="2BC26609"/>
    <w:multiLevelType w:val="multilevel"/>
    <w:tmpl w:val="907A172C"/>
    <w:lvl w:ilvl="0">
      <w:start w:val="1"/>
      <w:numFmt w:val="decimal"/>
      <w:lvlText w:val="%1."/>
      <w:lvlJc w:val="left"/>
      <w:pPr>
        <w:ind w:left="465" w:hanging="465"/>
      </w:pPr>
      <w:rPr>
        <w:rFonts w:hint="default"/>
        <w:b/>
      </w:rPr>
    </w:lvl>
    <w:lvl w:ilvl="1">
      <w:start w:val="1"/>
      <w:numFmt w:val="decimal"/>
      <w:lvlText w:val="%1.%2"/>
      <w:lvlJc w:val="left"/>
      <w:pPr>
        <w:ind w:left="465" w:hanging="465"/>
      </w:pPr>
      <w:rPr>
        <w:rFonts w:hint="default"/>
        <w:b w:val="0"/>
      </w:rPr>
    </w:lvl>
    <w:lvl w:ilvl="2">
      <w:start w:val="1"/>
      <w:numFmt w:val="decimal"/>
      <w:lvlText w:val="%3.2"/>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C266F90"/>
    <w:multiLevelType w:val="hybridMultilevel"/>
    <w:tmpl w:val="65828C60"/>
    <w:lvl w:ilvl="0" w:tplc="04090001">
      <w:start w:val="1"/>
      <w:numFmt w:val="bullet"/>
      <w:lvlText w:val=""/>
      <w:lvlJc w:val="left"/>
      <w:pPr>
        <w:ind w:left="1501" w:hanging="360"/>
      </w:pPr>
      <w:rPr>
        <w:rFonts w:ascii="Symbol" w:hAnsi="Symbol" w:hint="default"/>
      </w:rPr>
    </w:lvl>
    <w:lvl w:ilvl="1" w:tplc="04090003">
      <w:start w:val="1"/>
      <w:numFmt w:val="bullet"/>
      <w:lvlText w:val="o"/>
      <w:lvlJc w:val="left"/>
      <w:pPr>
        <w:ind w:left="2221" w:hanging="360"/>
      </w:pPr>
      <w:rPr>
        <w:rFonts w:ascii="Courier New" w:hAnsi="Courier New" w:cs="Courier New" w:hint="default"/>
      </w:rPr>
    </w:lvl>
    <w:lvl w:ilvl="2" w:tplc="04090005" w:tentative="1">
      <w:start w:val="1"/>
      <w:numFmt w:val="bullet"/>
      <w:lvlText w:val=""/>
      <w:lvlJc w:val="left"/>
      <w:pPr>
        <w:ind w:left="2941" w:hanging="360"/>
      </w:pPr>
      <w:rPr>
        <w:rFonts w:ascii="Wingdings" w:hAnsi="Wingdings" w:hint="default"/>
      </w:rPr>
    </w:lvl>
    <w:lvl w:ilvl="3" w:tplc="04090001" w:tentative="1">
      <w:start w:val="1"/>
      <w:numFmt w:val="bullet"/>
      <w:lvlText w:val=""/>
      <w:lvlJc w:val="left"/>
      <w:pPr>
        <w:ind w:left="3661" w:hanging="360"/>
      </w:pPr>
      <w:rPr>
        <w:rFonts w:ascii="Symbol" w:hAnsi="Symbol" w:hint="default"/>
      </w:rPr>
    </w:lvl>
    <w:lvl w:ilvl="4" w:tplc="04090003" w:tentative="1">
      <w:start w:val="1"/>
      <w:numFmt w:val="bullet"/>
      <w:lvlText w:val="o"/>
      <w:lvlJc w:val="left"/>
      <w:pPr>
        <w:ind w:left="4381" w:hanging="360"/>
      </w:pPr>
      <w:rPr>
        <w:rFonts w:ascii="Courier New" w:hAnsi="Courier New" w:cs="Courier New" w:hint="default"/>
      </w:rPr>
    </w:lvl>
    <w:lvl w:ilvl="5" w:tplc="04090005" w:tentative="1">
      <w:start w:val="1"/>
      <w:numFmt w:val="bullet"/>
      <w:lvlText w:val=""/>
      <w:lvlJc w:val="left"/>
      <w:pPr>
        <w:ind w:left="5101" w:hanging="360"/>
      </w:pPr>
      <w:rPr>
        <w:rFonts w:ascii="Wingdings" w:hAnsi="Wingdings" w:hint="default"/>
      </w:rPr>
    </w:lvl>
    <w:lvl w:ilvl="6" w:tplc="04090001" w:tentative="1">
      <w:start w:val="1"/>
      <w:numFmt w:val="bullet"/>
      <w:lvlText w:val=""/>
      <w:lvlJc w:val="left"/>
      <w:pPr>
        <w:ind w:left="5821" w:hanging="360"/>
      </w:pPr>
      <w:rPr>
        <w:rFonts w:ascii="Symbol" w:hAnsi="Symbol" w:hint="default"/>
      </w:rPr>
    </w:lvl>
    <w:lvl w:ilvl="7" w:tplc="04090003" w:tentative="1">
      <w:start w:val="1"/>
      <w:numFmt w:val="bullet"/>
      <w:lvlText w:val="o"/>
      <w:lvlJc w:val="left"/>
      <w:pPr>
        <w:ind w:left="6541" w:hanging="360"/>
      </w:pPr>
      <w:rPr>
        <w:rFonts w:ascii="Courier New" w:hAnsi="Courier New" w:cs="Courier New" w:hint="default"/>
      </w:rPr>
    </w:lvl>
    <w:lvl w:ilvl="8" w:tplc="04090005" w:tentative="1">
      <w:start w:val="1"/>
      <w:numFmt w:val="bullet"/>
      <w:lvlText w:val=""/>
      <w:lvlJc w:val="left"/>
      <w:pPr>
        <w:ind w:left="7261" w:hanging="360"/>
      </w:pPr>
      <w:rPr>
        <w:rFonts w:ascii="Wingdings" w:hAnsi="Wingdings" w:hint="default"/>
      </w:rPr>
    </w:lvl>
  </w:abstractNum>
  <w:abstractNum w:abstractNumId="11" w15:restartNumberingAfterBreak="0">
    <w:nsid w:val="2E1B7650"/>
    <w:multiLevelType w:val="hybridMultilevel"/>
    <w:tmpl w:val="47A4B8C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2" w15:restartNumberingAfterBreak="0">
    <w:nsid w:val="31C87628"/>
    <w:multiLevelType w:val="hybridMultilevel"/>
    <w:tmpl w:val="3B6C30F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3" w15:restartNumberingAfterBreak="0">
    <w:nsid w:val="386E0DC6"/>
    <w:multiLevelType w:val="hybridMultilevel"/>
    <w:tmpl w:val="0BB438E4"/>
    <w:lvl w:ilvl="0" w:tplc="08090001">
      <w:start w:val="1"/>
      <w:numFmt w:val="bullet"/>
      <w:lvlText w:val=""/>
      <w:lvlJc w:val="left"/>
      <w:pPr>
        <w:ind w:left="1069" w:hanging="360"/>
      </w:pPr>
      <w:rPr>
        <w:rFonts w:ascii="Symbol" w:hAnsi="Symbol" w:hint="default"/>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4" w15:restartNumberingAfterBreak="0">
    <w:nsid w:val="399431D1"/>
    <w:multiLevelType w:val="multilevel"/>
    <w:tmpl w:val="C60648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C030DA9"/>
    <w:multiLevelType w:val="hybridMultilevel"/>
    <w:tmpl w:val="986CEE60"/>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6" w15:restartNumberingAfterBreak="0">
    <w:nsid w:val="3D0A7856"/>
    <w:multiLevelType w:val="hybridMultilevel"/>
    <w:tmpl w:val="92925AE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7" w15:restartNumberingAfterBreak="0">
    <w:nsid w:val="415A59C5"/>
    <w:multiLevelType w:val="hybridMultilevel"/>
    <w:tmpl w:val="508688D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8" w15:restartNumberingAfterBreak="0">
    <w:nsid w:val="4C900236"/>
    <w:multiLevelType w:val="hybridMultilevel"/>
    <w:tmpl w:val="3BA8FA9C"/>
    <w:lvl w:ilvl="0" w:tplc="CE401C0C">
      <w:start w:val="1"/>
      <w:numFmt w:val="bullet"/>
      <w:pStyle w:val="ListParagraph"/>
      <w:lvlText w:val=""/>
      <w:lvlJc w:val="left"/>
      <w:pPr>
        <w:ind w:left="1429" w:hanging="360"/>
      </w:pPr>
      <w:rPr>
        <w:rFonts w:ascii="Symbol" w:hAnsi="Symbol" w:hint="default"/>
      </w:rPr>
    </w:lvl>
    <w:lvl w:ilvl="1" w:tplc="04090003">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9" w15:restartNumberingAfterBreak="0">
    <w:nsid w:val="4E251D45"/>
    <w:multiLevelType w:val="hybridMultilevel"/>
    <w:tmpl w:val="B8840E8E"/>
    <w:lvl w:ilvl="0" w:tplc="CE401C0C">
      <w:numFmt w:val="bullet"/>
      <w:lvlText w:val=""/>
      <w:lvlJc w:val="left"/>
      <w:pPr>
        <w:ind w:left="1429" w:hanging="360"/>
      </w:pPr>
      <w:rPr>
        <w:rFonts w:ascii="Symbol" w:eastAsiaTheme="minorHAnsi" w:hAnsi="Symbol" w:cstheme="minorBidi" w:hint="default"/>
      </w:rPr>
    </w:lvl>
    <w:lvl w:ilvl="1" w:tplc="04090003">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0" w15:restartNumberingAfterBreak="0">
    <w:nsid w:val="52931DBA"/>
    <w:multiLevelType w:val="hybridMultilevel"/>
    <w:tmpl w:val="25CC7D8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1" w15:restartNumberingAfterBreak="0">
    <w:nsid w:val="53536278"/>
    <w:multiLevelType w:val="multilevel"/>
    <w:tmpl w:val="60BEF22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22" w15:restartNumberingAfterBreak="0">
    <w:nsid w:val="56124500"/>
    <w:multiLevelType w:val="hybridMultilevel"/>
    <w:tmpl w:val="94C8394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3" w15:restartNumberingAfterBreak="0">
    <w:nsid w:val="57662B7C"/>
    <w:multiLevelType w:val="hybridMultilevel"/>
    <w:tmpl w:val="F9F83FDE"/>
    <w:lvl w:ilvl="0" w:tplc="72C8C408">
      <w:start w:val="1"/>
      <w:numFmt w:val="bullet"/>
      <w:pStyle w:val="Bullet"/>
      <w:lvlText w:val=""/>
      <w:lvlJc w:val="left"/>
      <w:pPr>
        <w:tabs>
          <w:tab w:val="num" w:pos="720"/>
        </w:tabs>
        <w:ind w:left="720" w:hanging="720"/>
      </w:pPr>
      <w:rPr>
        <w:rFonts w:ascii="Symbol" w:hAnsi="Symbol" w:hint="default"/>
        <w:color w:val="auto"/>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B260D68"/>
    <w:multiLevelType w:val="multilevel"/>
    <w:tmpl w:val="EEACF930"/>
    <w:lvl w:ilvl="0">
      <w:start w:val="1"/>
      <w:numFmt w:val="decimal"/>
      <w:lvlText w:val="%1"/>
      <w:lvlJc w:val="left"/>
      <w:pPr>
        <w:ind w:left="480" w:hanging="480"/>
      </w:pPr>
      <w:rPr>
        <w:rFonts w:hint="default"/>
      </w:rPr>
    </w:lvl>
    <w:lvl w:ilvl="1">
      <w:start w:val="1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5" w15:restartNumberingAfterBreak="0">
    <w:nsid w:val="5E5E7FDE"/>
    <w:multiLevelType w:val="multilevel"/>
    <w:tmpl w:val="2466A40A"/>
    <w:lvl w:ilvl="0">
      <w:start w:val="1"/>
      <w:numFmt w:val="decimal"/>
      <w:lvlText w:val="%1."/>
      <w:lvlJc w:val="left"/>
      <w:pPr>
        <w:ind w:left="1348" w:hanging="705"/>
      </w:pPr>
      <w:rPr>
        <w:rFonts w:hint="default"/>
      </w:rPr>
    </w:lvl>
    <w:lvl w:ilvl="1">
      <w:start w:val="1"/>
      <w:numFmt w:val="decimal"/>
      <w:isLgl/>
      <w:lvlText w:val="%1.%2"/>
      <w:lvlJc w:val="left"/>
      <w:pPr>
        <w:ind w:left="1241" w:hanging="390"/>
      </w:pPr>
      <w:rPr>
        <w:rFonts w:hint="default"/>
      </w:rPr>
    </w:lvl>
    <w:lvl w:ilvl="2">
      <w:start w:val="1"/>
      <w:numFmt w:val="decimal"/>
      <w:isLgl/>
      <w:lvlText w:val="%1.%2.%3"/>
      <w:lvlJc w:val="left"/>
      <w:pPr>
        <w:ind w:left="1495" w:hanging="720"/>
      </w:pPr>
      <w:rPr>
        <w:rFonts w:hint="default"/>
      </w:rPr>
    </w:lvl>
    <w:lvl w:ilvl="3">
      <w:start w:val="1"/>
      <w:numFmt w:val="decimal"/>
      <w:isLgl/>
      <w:lvlText w:val="%1.%2.%3.%4"/>
      <w:lvlJc w:val="left"/>
      <w:pPr>
        <w:ind w:left="1921" w:hanging="1080"/>
      </w:pPr>
      <w:rPr>
        <w:rFonts w:hint="default"/>
      </w:rPr>
    </w:lvl>
    <w:lvl w:ilvl="4">
      <w:start w:val="1"/>
      <w:numFmt w:val="decimal"/>
      <w:isLgl/>
      <w:lvlText w:val="%1.%2.%3.%4.%5"/>
      <w:lvlJc w:val="left"/>
      <w:pPr>
        <w:ind w:left="1987" w:hanging="1080"/>
      </w:pPr>
      <w:rPr>
        <w:rFonts w:hint="default"/>
      </w:rPr>
    </w:lvl>
    <w:lvl w:ilvl="5">
      <w:start w:val="1"/>
      <w:numFmt w:val="decimal"/>
      <w:isLgl/>
      <w:lvlText w:val="%1.%2.%3.%4.%5.%6"/>
      <w:lvlJc w:val="left"/>
      <w:pPr>
        <w:ind w:left="2413" w:hanging="1440"/>
      </w:pPr>
      <w:rPr>
        <w:rFonts w:hint="default"/>
      </w:rPr>
    </w:lvl>
    <w:lvl w:ilvl="6">
      <w:start w:val="1"/>
      <w:numFmt w:val="decimal"/>
      <w:isLgl/>
      <w:lvlText w:val="%1.%2.%3.%4.%5.%6.%7"/>
      <w:lvlJc w:val="left"/>
      <w:pPr>
        <w:ind w:left="2479" w:hanging="1440"/>
      </w:pPr>
      <w:rPr>
        <w:rFonts w:hint="default"/>
      </w:rPr>
    </w:lvl>
    <w:lvl w:ilvl="7">
      <w:start w:val="1"/>
      <w:numFmt w:val="decimal"/>
      <w:isLgl/>
      <w:lvlText w:val="%1.%2.%3.%4.%5.%6.%7.%8"/>
      <w:lvlJc w:val="left"/>
      <w:pPr>
        <w:ind w:left="2905" w:hanging="1800"/>
      </w:pPr>
      <w:rPr>
        <w:rFonts w:hint="default"/>
      </w:rPr>
    </w:lvl>
    <w:lvl w:ilvl="8">
      <w:start w:val="1"/>
      <w:numFmt w:val="decimal"/>
      <w:isLgl/>
      <w:lvlText w:val="%1.%2.%3.%4.%5.%6.%7.%8.%9"/>
      <w:lvlJc w:val="left"/>
      <w:pPr>
        <w:ind w:left="2971" w:hanging="1800"/>
      </w:pPr>
      <w:rPr>
        <w:rFonts w:hint="default"/>
      </w:rPr>
    </w:lvl>
  </w:abstractNum>
  <w:abstractNum w:abstractNumId="26" w15:restartNumberingAfterBreak="0">
    <w:nsid w:val="67933354"/>
    <w:multiLevelType w:val="hybridMultilevel"/>
    <w:tmpl w:val="BA643E5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7" w15:restartNumberingAfterBreak="0">
    <w:nsid w:val="6E17496D"/>
    <w:multiLevelType w:val="hybridMultilevel"/>
    <w:tmpl w:val="23DAAB7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8" w15:restartNumberingAfterBreak="0">
    <w:nsid w:val="73961BC3"/>
    <w:multiLevelType w:val="hybridMultilevel"/>
    <w:tmpl w:val="74684502"/>
    <w:lvl w:ilvl="0" w:tplc="B296BF9C">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4A2384E"/>
    <w:multiLevelType w:val="hybridMultilevel"/>
    <w:tmpl w:val="A14C719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0" w15:restartNumberingAfterBreak="0">
    <w:nsid w:val="79AB5ECB"/>
    <w:multiLevelType w:val="multilevel"/>
    <w:tmpl w:val="AA60AA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F886095"/>
    <w:multiLevelType w:val="hybridMultilevel"/>
    <w:tmpl w:val="DC0E95D0"/>
    <w:lvl w:ilvl="0" w:tplc="04090001">
      <w:start w:val="1"/>
      <w:numFmt w:val="bullet"/>
      <w:lvlText w:val=""/>
      <w:lvlJc w:val="left"/>
      <w:pPr>
        <w:ind w:left="1501" w:hanging="360"/>
      </w:pPr>
      <w:rPr>
        <w:rFonts w:ascii="Symbol" w:hAnsi="Symbol" w:hint="default"/>
      </w:rPr>
    </w:lvl>
    <w:lvl w:ilvl="1" w:tplc="04090003">
      <w:start w:val="1"/>
      <w:numFmt w:val="bullet"/>
      <w:lvlText w:val="o"/>
      <w:lvlJc w:val="left"/>
      <w:pPr>
        <w:ind w:left="2221" w:hanging="360"/>
      </w:pPr>
      <w:rPr>
        <w:rFonts w:ascii="Courier New" w:hAnsi="Courier New" w:cs="Courier New" w:hint="default"/>
      </w:rPr>
    </w:lvl>
    <w:lvl w:ilvl="2" w:tplc="04090005" w:tentative="1">
      <w:start w:val="1"/>
      <w:numFmt w:val="bullet"/>
      <w:lvlText w:val=""/>
      <w:lvlJc w:val="left"/>
      <w:pPr>
        <w:ind w:left="2941" w:hanging="360"/>
      </w:pPr>
      <w:rPr>
        <w:rFonts w:ascii="Wingdings" w:hAnsi="Wingdings" w:hint="default"/>
      </w:rPr>
    </w:lvl>
    <w:lvl w:ilvl="3" w:tplc="04090001" w:tentative="1">
      <w:start w:val="1"/>
      <w:numFmt w:val="bullet"/>
      <w:lvlText w:val=""/>
      <w:lvlJc w:val="left"/>
      <w:pPr>
        <w:ind w:left="3661" w:hanging="360"/>
      </w:pPr>
      <w:rPr>
        <w:rFonts w:ascii="Symbol" w:hAnsi="Symbol" w:hint="default"/>
      </w:rPr>
    </w:lvl>
    <w:lvl w:ilvl="4" w:tplc="04090003" w:tentative="1">
      <w:start w:val="1"/>
      <w:numFmt w:val="bullet"/>
      <w:lvlText w:val="o"/>
      <w:lvlJc w:val="left"/>
      <w:pPr>
        <w:ind w:left="4381" w:hanging="360"/>
      </w:pPr>
      <w:rPr>
        <w:rFonts w:ascii="Courier New" w:hAnsi="Courier New" w:cs="Courier New" w:hint="default"/>
      </w:rPr>
    </w:lvl>
    <w:lvl w:ilvl="5" w:tplc="04090005" w:tentative="1">
      <w:start w:val="1"/>
      <w:numFmt w:val="bullet"/>
      <w:lvlText w:val=""/>
      <w:lvlJc w:val="left"/>
      <w:pPr>
        <w:ind w:left="5101" w:hanging="360"/>
      </w:pPr>
      <w:rPr>
        <w:rFonts w:ascii="Wingdings" w:hAnsi="Wingdings" w:hint="default"/>
      </w:rPr>
    </w:lvl>
    <w:lvl w:ilvl="6" w:tplc="04090001" w:tentative="1">
      <w:start w:val="1"/>
      <w:numFmt w:val="bullet"/>
      <w:lvlText w:val=""/>
      <w:lvlJc w:val="left"/>
      <w:pPr>
        <w:ind w:left="5821" w:hanging="360"/>
      </w:pPr>
      <w:rPr>
        <w:rFonts w:ascii="Symbol" w:hAnsi="Symbol" w:hint="default"/>
      </w:rPr>
    </w:lvl>
    <w:lvl w:ilvl="7" w:tplc="04090003" w:tentative="1">
      <w:start w:val="1"/>
      <w:numFmt w:val="bullet"/>
      <w:lvlText w:val="o"/>
      <w:lvlJc w:val="left"/>
      <w:pPr>
        <w:ind w:left="6541" w:hanging="360"/>
      </w:pPr>
      <w:rPr>
        <w:rFonts w:ascii="Courier New" w:hAnsi="Courier New" w:cs="Courier New" w:hint="default"/>
      </w:rPr>
    </w:lvl>
    <w:lvl w:ilvl="8" w:tplc="04090005" w:tentative="1">
      <w:start w:val="1"/>
      <w:numFmt w:val="bullet"/>
      <w:lvlText w:val=""/>
      <w:lvlJc w:val="left"/>
      <w:pPr>
        <w:ind w:left="7261" w:hanging="360"/>
      </w:pPr>
      <w:rPr>
        <w:rFonts w:ascii="Wingdings" w:hAnsi="Wingdings" w:hint="default"/>
      </w:rPr>
    </w:lvl>
  </w:abstractNum>
  <w:num w:numId="1">
    <w:abstractNumId w:val="0"/>
  </w:num>
  <w:num w:numId="2">
    <w:abstractNumId w:val="23"/>
  </w:num>
  <w:num w:numId="3">
    <w:abstractNumId w:val="18"/>
  </w:num>
  <w:num w:numId="4">
    <w:abstractNumId w:val="25"/>
  </w:num>
  <w:num w:numId="5">
    <w:abstractNumId w:val="27"/>
  </w:num>
  <w:num w:numId="6">
    <w:abstractNumId w:val="29"/>
  </w:num>
  <w:num w:numId="7">
    <w:abstractNumId w:val="31"/>
  </w:num>
  <w:num w:numId="8">
    <w:abstractNumId w:val="7"/>
  </w:num>
  <w:num w:numId="9">
    <w:abstractNumId w:val="22"/>
  </w:num>
  <w:num w:numId="10">
    <w:abstractNumId w:val="20"/>
  </w:num>
  <w:num w:numId="11">
    <w:abstractNumId w:val="26"/>
  </w:num>
  <w:num w:numId="12">
    <w:abstractNumId w:val="5"/>
  </w:num>
  <w:num w:numId="13">
    <w:abstractNumId w:val="17"/>
  </w:num>
  <w:num w:numId="14">
    <w:abstractNumId w:val="6"/>
  </w:num>
  <w:num w:numId="15">
    <w:abstractNumId w:val="1"/>
  </w:num>
  <w:num w:numId="16">
    <w:abstractNumId w:val="10"/>
  </w:num>
  <w:num w:numId="17">
    <w:abstractNumId w:val="11"/>
  </w:num>
  <w:num w:numId="18">
    <w:abstractNumId w:val="12"/>
  </w:num>
  <w:num w:numId="19">
    <w:abstractNumId w:val="16"/>
  </w:num>
  <w:num w:numId="20">
    <w:abstractNumId w:val="18"/>
  </w:num>
  <w:num w:numId="21">
    <w:abstractNumId w:val="18"/>
  </w:num>
  <w:num w:numId="22">
    <w:abstractNumId w:val="19"/>
  </w:num>
  <w:num w:numId="23">
    <w:abstractNumId w:val="15"/>
  </w:num>
  <w:num w:numId="24">
    <w:abstractNumId w:val="24"/>
  </w:num>
  <w:num w:numId="25">
    <w:abstractNumId w:val="4"/>
  </w:num>
  <w:num w:numId="26">
    <w:abstractNumId w:val="13"/>
  </w:num>
  <w:num w:numId="27">
    <w:abstractNumId w:val="8"/>
  </w:num>
  <w:num w:numId="28">
    <w:abstractNumId w:val="9"/>
  </w:num>
  <w:num w:numId="29">
    <w:abstractNumId w:val="30"/>
  </w:num>
  <w:num w:numId="30">
    <w:abstractNumId w:val="3"/>
  </w:num>
  <w:num w:numId="31">
    <w:abstractNumId w:val="2"/>
  </w:num>
  <w:num w:numId="32">
    <w:abstractNumId w:val="21"/>
  </w:num>
  <w:num w:numId="33">
    <w:abstractNumId w:val="14"/>
  </w:num>
  <w:num w:numId="34">
    <w:abstractNumId w:val="28"/>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drawingGridHorizontalSpacing w:val="120"/>
  <w:displayHorizontalDrawingGridEvery w:val="2"/>
  <w:characterSpacingControl w:val="doNotCompress"/>
  <w:savePreviewPicture/>
  <w:hdrShapeDefaults>
    <o:shapedefaults v:ext="edit" spidmax="6145" fillcolor="white" strokecolor="none [2109]">
      <v:fill color="white"/>
      <v:stroke color="none [2109]"/>
      <o:colormru v:ext="edit" colors="#728d3b,#3e9632"/>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6451C"/>
    <w:rsid w:val="00000F7F"/>
    <w:rsid w:val="0000243B"/>
    <w:rsid w:val="00004398"/>
    <w:rsid w:val="00004820"/>
    <w:rsid w:val="00004B90"/>
    <w:rsid w:val="00005697"/>
    <w:rsid w:val="00007C44"/>
    <w:rsid w:val="00007EF6"/>
    <w:rsid w:val="000118CA"/>
    <w:rsid w:val="000118EA"/>
    <w:rsid w:val="00012276"/>
    <w:rsid w:val="0001280D"/>
    <w:rsid w:val="000145B7"/>
    <w:rsid w:val="000148F2"/>
    <w:rsid w:val="00014F78"/>
    <w:rsid w:val="00015541"/>
    <w:rsid w:val="00017812"/>
    <w:rsid w:val="0002258C"/>
    <w:rsid w:val="00023A95"/>
    <w:rsid w:val="00025EDA"/>
    <w:rsid w:val="000273A0"/>
    <w:rsid w:val="00027D49"/>
    <w:rsid w:val="00027F11"/>
    <w:rsid w:val="00030293"/>
    <w:rsid w:val="0003081C"/>
    <w:rsid w:val="000324EB"/>
    <w:rsid w:val="0003327E"/>
    <w:rsid w:val="000336EE"/>
    <w:rsid w:val="00035A75"/>
    <w:rsid w:val="00036ABB"/>
    <w:rsid w:val="00037059"/>
    <w:rsid w:val="000409A1"/>
    <w:rsid w:val="00043670"/>
    <w:rsid w:val="00044173"/>
    <w:rsid w:val="00044E20"/>
    <w:rsid w:val="00047755"/>
    <w:rsid w:val="000500AA"/>
    <w:rsid w:val="00050440"/>
    <w:rsid w:val="00054194"/>
    <w:rsid w:val="00055F1B"/>
    <w:rsid w:val="00056032"/>
    <w:rsid w:val="00060A49"/>
    <w:rsid w:val="0006144C"/>
    <w:rsid w:val="000617AC"/>
    <w:rsid w:val="00061A9A"/>
    <w:rsid w:val="00062046"/>
    <w:rsid w:val="00063244"/>
    <w:rsid w:val="0006392B"/>
    <w:rsid w:val="000650C6"/>
    <w:rsid w:val="00065C5E"/>
    <w:rsid w:val="00067CAB"/>
    <w:rsid w:val="0007061C"/>
    <w:rsid w:val="00070B2B"/>
    <w:rsid w:val="0007139E"/>
    <w:rsid w:val="00073E4F"/>
    <w:rsid w:val="0007514E"/>
    <w:rsid w:val="00081076"/>
    <w:rsid w:val="00081110"/>
    <w:rsid w:val="0008294B"/>
    <w:rsid w:val="000837B4"/>
    <w:rsid w:val="00084D7B"/>
    <w:rsid w:val="0008671A"/>
    <w:rsid w:val="000876B2"/>
    <w:rsid w:val="00090876"/>
    <w:rsid w:val="00090BDA"/>
    <w:rsid w:val="00090E39"/>
    <w:rsid w:val="000931B9"/>
    <w:rsid w:val="00095F25"/>
    <w:rsid w:val="000969C4"/>
    <w:rsid w:val="00097425"/>
    <w:rsid w:val="000A4A94"/>
    <w:rsid w:val="000A4C3B"/>
    <w:rsid w:val="000A68F3"/>
    <w:rsid w:val="000B33E0"/>
    <w:rsid w:val="000B3AD6"/>
    <w:rsid w:val="000C1D68"/>
    <w:rsid w:val="000C492E"/>
    <w:rsid w:val="000D18D8"/>
    <w:rsid w:val="000D1AC1"/>
    <w:rsid w:val="000D2425"/>
    <w:rsid w:val="000D42AF"/>
    <w:rsid w:val="000D6612"/>
    <w:rsid w:val="000E08F8"/>
    <w:rsid w:val="000E1BF7"/>
    <w:rsid w:val="000E224D"/>
    <w:rsid w:val="000E4905"/>
    <w:rsid w:val="000E53FA"/>
    <w:rsid w:val="000E6A77"/>
    <w:rsid w:val="000E757F"/>
    <w:rsid w:val="000F07A3"/>
    <w:rsid w:val="000F278A"/>
    <w:rsid w:val="000F39C2"/>
    <w:rsid w:val="000F48ED"/>
    <w:rsid w:val="000F5268"/>
    <w:rsid w:val="000F5B89"/>
    <w:rsid w:val="000F67A1"/>
    <w:rsid w:val="000F7F6E"/>
    <w:rsid w:val="00102A68"/>
    <w:rsid w:val="00104C71"/>
    <w:rsid w:val="001067CA"/>
    <w:rsid w:val="00106EBE"/>
    <w:rsid w:val="0011003F"/>
    <w:rsid w:val="0011259D"/>
    <w:rsid w:val="001139F2"/>
    <w:rsid w:val="00115685"/>
    <w:rsid w:val="001158A1"/>
    <w:rsid w:val="0011704F"/>
    <w:rsid w:val="00117A24"/>
    <w:rsid w:val="0012049A"/>
    <w:rsid w:val="0012194A"/>
    <w:rsid w:val="001239EC"/>
    <w:rsid w:val="00123BDF"/>
    <w:rsid w:val="00123D54"/>
    <w:rsid w:val="001240A7"/>
    <w:rsid w:val="001248B3"/>
    <w:rsid w:val="001309D8"/>
    <w:rsid w:val="00131F1C"/>
    <w:rsid w:val="0013400D"/>
    <w:rsid w:val="001354CF"/>
    <w:rsid w:val="0013751A"/>
    <w:rsid w:val="00140AE2"/>
    <w:rsid w:val="00141BBF"/>
    <w:rsid w:val="001421EF"/>
    <w:rsid w:val="0014286D"/>
    <w:rsid w:val="00144852"/>
    <w:rsid w:val="00144D99"/>
    <w:rsid w:val="001460AD"/>
    <w:rsid w:val="0014648E"/>
    <w:rsid w:val="00146D67"/>
    <w:rsid w:val="0015055A"/>
    <w:rsid w:val="00151321"/>
    <w:rsid w:val="0015259D"/>
    <w:rsid w:val="00152F81"/>
    <w:rsid w:val="001539F6"/>
    <w:rsid w:val="00154163"/>
    <w:rsid w:val="00154A49"/>
    <w:rsid w:val="00156CA6"/>
    <w:rsid w:val="00157AE6"/>
    <w:rsid w:val="00160569"/>
    <w:rsid w:val="0016119E"/>
    <w:rsid w:val="001634F1"/>
    <w:rsid w:val="001663A2"/>
    <w:rsid w:val="00166DCE"/>
    <w:rsid w:val="00166E65"/>
    <w:rsid w:val="001679FF"/>
    <w:rsid w:val="00170105"/>
    <w:rsid w:val="00170A9B"/>
    <w:rsid w:val="001712F5"/>
    <w:rsid w:val="0017380A"/>
    <w:rsid w:val="00174E13"/>
    <w:rsid w:val="00175751"/>
    <w:rsid w:val="001764C6"/>
    <w:rsid w:val="00177643"/>
    <w:rsid w:val="00177688"/>
    <w:rsid w:val="00180497"/>
    <w:rsid w:val="00181A52"/>
    <w:rsid w:val="00182662"/>
    <w:rsid w:val="001831E8"/>
    <w:rsid w:val="00184427"/>
    <w:rsid w:val="001851A2"/>
    <w:rsid w:val="00186115"/>
    <w:rsid w:val="00186902"/>
    <w:rsid w:val="0018714D"/>
    <w:rsid w:val="00187747"/>
    <w:rsid w:val="001877B4"/>
    <w:rsid w:val="00187C20"/>
    <w:rsid w:val="00190AEE"/>
    <w:rsid w:val="00192647"/>
    <w:rsid w:val="00192EB7"/>
    <w:rsid w:val="001935D0"/>
    <w:rsid w:val="001946C3"/>
    <w:rsid w:val="00195FC0"/>
    <w:rsid w:val="00196065"/>
    <w:rsid w:val="001A0429"/>
    <w:rsid w:val="001A07A1"/>
    <w:rsid w:val="001A2D6B"/>
    <w:rsid w:val="001A3EA0"/>
    <w:rsid w:val="001A505D"/>
    <w:rsid w:val="001A67CD"/>
    <w:rsid w:val="001A71A9"/>
    <w:rsid w:val="001A75E6"/>
    <w:rsid w:val="001B09A6"/>
    <w:rsid w:val="001B1D88"/>
    <w:rsid w:val="001B1F88"/>
    <w:rsid w:val="001B2072"/>
    <w:rsid w:val="001B2D50"/>
    <w:rsid w:val="001B3EFD"/>
    <w:rsid w:val="001B733D"/>
    <w:rsid w:val="001C2AF3"/>
    <w:rsid w:val="001C66F9"/>
    <w:rsid w:val="001C770E"/>
    <w:rsid w:val="001D2AFB"/>
    <w:rsid w:val="001D5704"/>
    <w:rsid w:val="001D5A7D"/>
    <w:rsid w:val="001D6F67"/>
    <w:rsid w:val="001E2100"/>
    <w:rsid w:val="001E2DE4"/>
    <w:rsid w:val="001E341B"/>
    <w:rsid w:val="001E3598"/>
    <w:rsid w:val="001E41FF"/>
    <w:rsid w:val="001E4CED"/>
    <w:rsid w:val="001E56F2"/>
    <w:rsid w:val="001E5A5D"/>
    <w:rsid w:val="001E698B"/>
    <w:rsid w:val="001F0E41"/>
    <w:rsid w:val="001F1166"/>
    <w:rsid w:val="001F16DB"/>
    <w:rsid w:val="001F22D2"/>
    <w:rsid w:val="001F26C8"/>
    <w:rsid w:val="001F2EE9"/>
    <w:rsid w:val="001F3457"/>
    <w:rsid w:val="001F6008"/>
    <w:rsid w:val="001F660F"/>
    <w:rsid w:val="001F6972"/>
    <w:rsid w:val="001F7A97"/>
    <w:rsid w:val="00200088"/>
    <w:rsid w:val="00200A6A"/>
    <w:rsid w:val="00200A9F"/>
    <w:rsid w:val="0020111D"/>
    <w:rsid w:val="002029A1"/>
    <w:rsid w:val="002048CC"/>
    <w:rsid w:val="00205CF5"/>
    <w:rsid w:val="00205EA1"/>
    <w:rsid w:val="00206DDF"/>
    <w:rsid w:val="00207077"/>
    <w:rsid w:val="0020769D"/>
    <w:rsid w:val="00211F7B"/>
    <w:rsid w:val="00213379"/>
    <w:rsid w:val="00213675"/>
    <w:rsid w:val="00215E48"/>
    <w:rsid w:val="002175EF"/>
    <w:rsid w:val="0022061F"/>
    <w:rsid w:val="00220AC1"/>
    <w:rsid w:val="00220F7A"/>
    <w:rsid w:val="0022102B"/>
    <w:rsid w:val="00222DA9"/>
    <w:rsid w:val="00223458"/>
    <w:rsid w:val="00223921"/>
    <w:rsid w:val="0022419C"/>
    <w:rsid w:val="002243DE"/>
    <w:rsid w:val="002270A2"/>
    <w:rsid w:val="002311FF"/>
    <w:rsid w:val="00233B26"/>
    <w:rsid w:val="002349FA"/>
    <w:rsid w:val="00234BDB"/>
    <w:rsid w:val="00235E75"/>
    <w:rsid w:val="00235FF8"/>
    <w:rsid w:val="00236260"/>
    <w:rsid w:val="00236964"/>
    <w:rsid w:val="00236FCB"/>
    <w:rsid w:val="00237B00"/>
    <w:rsid w:val="00241FD4"/>
    <w:rsid w:val="00242A98"/>
    <w:rsid w:val="00242F27"/>
    <w:rsid w:val="00244AA1"/>
    <w:rsid w:val="00246D89"/>
    <w:rsid w:val="00247472"/>
    <w:rsid w:val="0025057C"/>
    <w:rsid w:val="00254578"/>
    <w:rsid w:val="002557E7"/>
    <w:rsid w:val="00255BA5"/>
    <w:rsid w:val="00257B42"/>
    <w:rsid w:val="00260132"/>
    <w:rsid w:val="00263074"/>
    <w:rsid w:val="002634A2"/>
    <w:rsid w:val="00264566"/>
    <w:rsid w:val="00265AEE"/>
    <w:rsid w:val="0027372E"/>
    <w:rsid w:val="002743CD"/>
    <w:rsid w:val="00275830"/>
    <w:rsid w:val="00276172"/>
    <w:rsid w:val="0027637D"/>
    <w:rsid w:val="002763E7"/>
    <w:rsid w:val="00276CB2"/>
    <w:rsid w:val="00277C09"/>
    <w:rsid w:val="0028071F"/>
    <w:rsid w:val="00280C19"/>
    <w:rsid w:val="00281F3E"/>
    <w:rsid w:val="00282BEE"/>
    <w:rsid w:val="00282D36"/>
    <w:rsid w:val="00284D02"/>
    <w:rsid w:val="002851E5"/>
    <w:rsid w:val="00287109"/>
    <w:rsid w:val="00290705"/>
    <w:rsid w:val="00290E4C"/>
    <w:rsid w:val="00291D72"/>
    <w:rsid w:val="00291F0B"/>
    <w:rsid w:val="00293C00"/>
    <w:rsid w:val="0029405A"/>
    <w:rsid w:val="00294472"/>
    <w:rsid w:val="002961E0"/>
    <w:rsid w:val="0029625D"/>
    <w:rsid w:val="002A05B9"/>
    <w:rsid w:val="002A1004"/>
    <w:rsid w:val="002A1B5C"/>
    <w:rsid w:val="002A309E"/>
    <w:rsid w:val="002A3395"/>
    <w:rsid w:val="002A4262"/>
    <w:rsid w:val="002A4AF5"/>
    <w:rsid w:val="002A6393"/>
    <w:rsid w:val="002A73EA"/>
    <w:rsid w:val="002A75CD"/>
    <w:rsid w:val="002B02D7"/>
    <w:rsid w:val="002B0359"/>
    <w:rsid w:val="002B083C"/>
    <w:rsid w:val="002B14EF"/>
    <w:rsid w:val="002B2563"/>
    <w:rsid w:val="002B27EE"/>
    <w:rsid w:val="002B35FC"/>
    <w:rsid w:val="002B3A30"/>
    <w:rsid w:val="002B4F8F"/>
    <w:rsid w:val="002B574A"/>
    <w:rsid w:val="002C03D1"/>
    <w:rsid w:val="002C0D4E"/>
    <w:rsid w:val="002C4C4E"/>
    <w:rsid w:val="002C66C9"/>
    <w:rsid w:val="002D0139"/>
    <w:rsid w:val="002D116E"/>
    <w:rsid w:val="002D5A0C"/>
    <w:rsid w:val="002D6324"/>
    <w:rsid w:val="002E1496"/>
    <w:rsid w:val="002E1A01"/>
    <w:rsid w:val="002E3FD5"/>
    <w:rsid w:val="002E403F"/>
    <w:rsid w:val="002E480B"/>
    <w:rsid w:val="002E7062"/>
    <w:rsid w:val="002E7866"/>
    <w:rsid w:val="002E7A79"/>
    <w:rsid w:val="002E7B6D"/>
    <w:rsid w:val="002F0200"/>
    <w:rsid w:val="002F0B9A"/>
    <w:rsid w:val="002F1D12"/>
    <w:rsid w:val="002F1F68"/>
    <w:rsid w:val="002F2C7E"/>
    <w:rsid w:val="002F5B35"/>
    <w:rsid w:val="00300F68"/>
    <w:rsid w:val="003021BD"/>
    <w:rsid w:val="00302452"/>
    <w:rsid w:val="00302831"/>
    <w:rsid w:val="00302D80"/>
    <w:rsid w:val="003047AB"/>
    <w:rsid w:val="0030506D"/>
    <w:rsid w:val="00305380"/>
    <w:rsid w:val="00307DD7"/>
    <w:rsid w:val="00311953"/>
    <w:rsid w:val="0031596A"/>
    <w:rsid w:val="003202B2"/>
    <w:rsid w:val="00320567"/>
    <w:rsid w:val="00321E10"/>
    <w:rsid w:val="003242B1"/>
    <w:rsid w:val="0032435F"/>
    <w:rsid w:val="00325659"/>
    <w:rsid w:val="00326693"/>
    <w:rsid w:val="00326AC3"/>
    <w:rsid w:val="0032785A"/>
    <w:rsid w:val="00327D78"/>
    <w:rsid w:val="00330E6E"/>
    <w:rsid w:val="00331CB4"/>
    <w:rsid w:val="00331E69"/>
    <w:rsid w:val="00332188"/>
    <w:rsid w:val="003333FD"/>
    <w:rsid w:val="00334077"/>
    <w:rsid w:val="003343C0"/>
    <w:rsid w:val="00334A5A"/>
    <w:rsid w:val="00334C18"/>
    <w:rsid w:val="003354D3"/>
    <w:rsid w:val="00336203"/>
    <w:rsid w:val="0034029D"/>
    <w:rsid w:val="00340C8C"/>
    <w:rsid w:val="00341643"/>
    <w:rsid w:val="0034281B"/>
    <w:rsid w:val="0034436C"/>
    <w:rsid w:val="003456CF"/>
    <w:rsid w:val="00345AA3"/>
    <w:rsid w:val="00345C25"/>
    <w:rsid w:val="00345ED9"/>
    <w:rsid w:val="003464D8"/>
    <w:rsid w:val="003466F7"/>
    <w:rsid w:val="00346AA2"/>
    <w:rsid w:val="00346F74"/>
    <w:rsid w:val="003510AB"/>
    <w:rsid w:val="003517C7"/>
    <w:rsid w:val="00351B39"/>
    <w:rsid w:val="003523EC"/>
    <w:rsid w:val="00353C1D"/>
    <w:rsid w:val="00354B20"/>
    <w:rsid w:val="00354C54"/>
    <w:rsid w:val="00356708"/>
    <w:rsid w:val="00357AB4"/>
    <w:rsid w:val="0036138D"/>
    <w:rsid w:val="00362134"/>
    <w:rsid w:val="00363044"/>
    <w:rsid w:val="00363730"/>
    <w:rsid w:val="0036421B"/>
    <w:rsid w:val="00366D55"/>
    <w:rsid w:val="003706C2"/>
    <w:rsid w:val="00371639"/>
    <w:rsid w:val="00373527"/>
    <w:rsid w:val="0037407E"/>
    <w:rsid w:val="00374459"/>
    <w:rsid w:val="003745B6"/>
    <w:rsid w:val="003745C8"/>
    <w:rsid w:val="003757F1"/>
    <w:rsid w:val="00375DE5"/>
    <w:rsid w:val="00377694"/>
    <w:rsid w:val="00380149"/>
    <w:rsid w:val="0038142F"/>
    <w:rsid w:val="00383049"/>
    <w:rsid w:val="00385F6D"/>
    <w:rsid w:val="0038606B"/>
    <w:rsid w:val="00386932"/>
    <w:rsid w:val="00392D80"/>
    <w:rsid w:val="0039305B"/>
    <w:rsid w:val="00393CF5"/>
    <w:rsid w:val="00395B57"/>
    <w:rsid w:val="003A2133"/>
    <w:rsid w:val="003A2EFD"/>
    <w:rsid w:val="003A3AD5"/>
    <w:rsid w:val="003A5379"/>
    <w:rsid w:val="003A693D"/>
    <w:rsid w:val="003A7153"/>
    <w:rsid w:val="003B0429"/>
    <w:rsid w:val="003B08CF"/>
    <w:rsid w:val="003B22A1"/>
    <w:rsid w:val="003B26E6"/>
    <w:rsid w:val="003B3368"/>
    <w:rsid w:val="003B3613"/>
    <w:rsid w:val="003B368B"/>
    <w:rsid w:val="003B45F9"/>
    <w:rsid w:val="003B4902"/>
    <w:rsid w:val="003B6C3C"/>
    <w:rsid w:val="003B7B5B"/>
    <w:rsid w:val="003C05E7"/>
    <w:rsid w:val="003C07E0"/>
    <w:rsid w:val="003C0A63"/>
    <w:rsid w:val="003C12F3"/>
    <w:rsid w:val="003C1609"/>
    <w:rsid w:val="003C3358"/>
    <w:rsid w:val="003C4491"/>
    <w:rsid w:val="003C5F8B"/>
    <w:rsid w:val="003C6F40"/>
    <w:rsid w:val="003C7773"/>
    <w:rsid w:val="003D0742"/>
    <w:rsid w:val="003D0AC2"/>
    <w:rsid w:val="003D1066"/>
    <w:rsid w:val="003D296B"/>
    <w:rsid w:val="003D436D"/>
    <w:rsid w:val="003D59D7"/>
    <w:rsid w:val="003D61D2"/>
    <w:rsid w:val="003E014B"/>
    <w:rsid w:val="003E08F1"/>
    <w:rsid w:val="003E0C44"/>
    <w:rsid w:val="003E4E24"/>
    <w:rsid w:val="003E553A"/>
    <w:rsid w:val="003E5F8B"/>
    <w:rsid w:val="003E6920"/>
    <w:rsid w:val="003E7091"/>
    <w:rsid w:val="003E7593"/>
    <w:rsid w:val="003E7CA5"/>
    <w:rsid w:val="003F06BC"/>
    <w:rsid w:val="003F0878"/>
    <w:rsid w:val="003F1554"/>
    <w:rsid w:val="003F1742"/>
    <w:rsid w:val="003F1861"/>
    <w:rsid w:val="003F44DB"/>
    <w:rsid w:val="003F4A3F"/>
    <w:rsid w:val="003F4BC2"/>
    <w:rsid w:val="003F4EBE"/>
    <w:rsid w:val="003F53EB"/>
    <w:rsid w:val="00401A42"/>
    <w:rsid w:val="004021D9"/>
    <w:rsid w:val="004032EE"/>
    <w:rsid w:val="00403E34"/>
    <w:rsid w:val="004042E2"/>
    <w:rsid w:val="00404B7B"/>
    <w:rsid w:val="00404DEC"/>
    <w:rsid w:val="00405868"/>
    <w:rsid w:val="00406C5E"/>
    <w:rsid w:val="00410C2C"/>
    <w:rsid w:val="004124A7"/>
    <w:rsid w:val="00413780"/>
    <w:rsid w:val="0041383D"/>
    <w:rsid w:val="00416351"/>
    <w:rsid w:val="00417BEA"/>
    <w:rsid w:val="004208BC"/>
    <w:rsid w:val="00420D3D"/>
    <w:rsid w:val="004223FE"/>
    <w:rsid w:val="00422470"/>
    <w:rsid w:val="00422C46"/>
    <w:rsid w:val="004242E2"/>
    <w:rsid w:val="004263A8"/>
    <w:rsid w:val="00426A65"/>
    <w:rsid w:val="00427F48"/>
    <w:rsid w:val="004306E3"/>
    <w:rsid w:val="0043442F"/>
    <w:rsid w:val="00434A62"/>
    <w:rsid w:val="00434B29"/>
    <w:rsid w:val="004352CB"/>
    <w:rsid w:val="00436CE9"/>
    <w:rsid w:val="004376F6"/>
    <w:rsid w:val="0044147C"/>
    <w:rsid w:val="004417E4"/>
    <w:rsid w:val="0044400D"/>
    <w:rsid w:val="004449BB"/>
    <w:rsid w:val="00444F1B"/>
    <w:rsid w:val="00446B74"/>
    <w:rsid w:val="00450901"/>
    <w:rsid w:val="00450E33"/>
    <w:rsid w:val="00451FAB"/>
    <w:rsid w:val="00452BA9"/>
    <w:rsid w:val="004536AA"/>
    <w:rsid w:val="004609AB"/>
    <w:rsid w:val="004619EE"/>
    <w:rsid w:val="004627CE"/>
    <w:rsid w:val="00462EE7"/>
    <w:rsid w:val="00463145"/>
    <w:rsid w:val="0046402B"/>
    <w:rsid w:val="00464B29"/>
    <w:rsid w:val="00465C24"/>
    <w:rsid w:val="00465FC0"/>
    <w:rsid w:val="0046680E"/>
    <w:rsid w:val="00467557"/>
    <w:rsid w:val="00467C76"/>
    <w:rsid w:val="00467ED6"/>
    <w:rsid w:val="0047000F"/>
    <w:rsid w:val="0047153E"/>
    <w:rsid w:val="00471B3E"/>
    <w:rsid w:val="00475596"/>
    <w:rsid w:val="00475864"/>
    <w:rsid w:val="00476E2A"/>
    <w:rsid w:val="004774A8"/>
    <w:rsid w:val="00477815"/>
    <w:rsid w:val="00480872"/>
    <w:rsid w:val="00484A1D"/>
    <w:rsid w:val="00486614"/>
    <w:rsid w:val="0048693E"/>
    <w:rsid w:val="00487021"/>
    <w:rsid w:val="0048731B"/>
    <w:rsid w:val="00487D0A"/>
    <w:rsid w:val="004935D0"/>
    <w:rsid w:val="00494892"/>
    <w:rsid w:val="0049489B"/>
    <w:rsid w:val="004A1C14"/>
    <w:rsid w:val="004A1C56"/>
    <w:rsid w:val="004A2844"/>
    <w:rsid w:val="004A2F7C"/>
    <w:rsid w:val="004A3139"/>
    <w:rsid w:val="004A3533"/>
    <w:rsid w:val="004A46A4"/>
    <w:rsid w:val="004A58E0"/>
    <w:rsid w:val="004A5C8E"/>
    <w:rsid w:val="004B01EA"/>
    <w:rsid w:val="004B0981"/>
    <w:rsid w:val="004B0FB1"/>
    <w:rsid w:val="004B0FC6"/>
    <w:rsid w:val="004B132B"/>
    <w:rsid w:val="004B1954"/>
    <w:rsid w:val="004B268B"/>
    <w:rsid w:val="004B32B8"/>
    <w:rsid w:val="004B3B74"/>
    <w:rsid w:val="004B4E19"/>
    <w:rsid w:val="004C0770"/>
    <w:rsid w:val="004C0C84"/>
    <w:rsid w:val="004C14B1"/>
    <w:rsid w:val="004C2759"/>
    <w:rsid w:val="004C3829"/>
    <w:rsid w:val="004C3A50"/>
    <w:rsid w:val="004C50B9"/>
    <w:rsid w:val="004C6165"/>
    <w:rsid w:val="004D1C32"/>
    <w:rsid w:val="004D224D"/>
    <w:rsid w:val="004D2874"/>
    <w:rsid w:val="004D2A9C"/>
    <w:rsid w:val="004D32D2"/>
    <w:rsid w:val="004D32E0"/>
    <w:rsid w:val="004D34C5"/>
    <w:rsid w:val="004D45D0"/>
    <w:rsid w:val="004D5A15"/>
    <w:rsid w:val="004D5D40"/>
    <w:rsid w:val="004D69FE"/>
    <w:rsid w:val="004D7DD1"/>
    <w:rsid w:val="004E0334"/>
    <w:rsid w:val="004E0FE3"/>
    <w:rsid w:val="004E1828"/>
    <w:rsid w:val="004E3785"/>
    <w:rsid w:val="004E3DCA"/>
    <w:rsid w:val="004E3EF6"/>
    <w:rsid w:val="004E4F87"/>
    <w:rsid w:val="004E5988"/>
    <w:rsid w:val="004E648C"/>
    <w:rsid w:val="004F0773"/>
    <w:rsid w:val="004F0933"/>
    <w:rsid w:val="004F22FF"/>
    <w:rsid w:val="004F3A6A"/>
    <w:rsid w:val="004F3B32"/>
    <w:rsid w:val="004F46E1"/>
    <w:rsid w:val="004F477A"/>
    <w:rsid w:val="004F778F"/>
    <w:rsid w:val="004F7A3A"/>
    <w:rsid w:val="00503390"/>
    <w:rsid w:val="00504594"/>
    <w:rsid w:val="005047F5"/>
    <w:rsid w:val="00504920"/>
    <w:rsid w:val="00504946"/>
    <w:rsid w:val="005054E1"/>
    <w:rsid w:val="005066C4"/>
    <w:rsid w:val="0050726F"/>
    <w:rsid w:val="00507D6D"/>
    <w:rsid w:val="0051004D"/>
    <w:rsid w:val="005112CF"/>
    <w:rsid w:val="005113AB"/>
    <w:rsid w:val="00511590"/>
    <w:rsid w:val="00511F09"/>
    <w:rsid w:val="00513FB4"/>
    <w:rsid w:val="00515060"/>
    <w:rsid w:val="00515750"/>
    <w:rsid w:val="0051764F"/>
    <w:rsid w:val="0052187D"/>
    <w:rsid w:val="00522554"/>
    <w:rsid w:val="00522939"/>
    <w:rsid w:val="005236B9"/>
    <w:rsid w:val="005243EE"/>
    <w:rsid w:val="005246D0"/>
    <w:rsid w:val="0052636C"/>
    <w:rsid w:val="00526D78"/>
    <w:rsid w:val="00526DE4"/>
    <w:rsid w:val="00531F06"/>
    <w:rsid w:val="00531F22"/>
    <w:rsid w:val="005326ED"/>
    <w:rsid w:val="005331B6"/>
    <w:rsid w:val="005344DC"/>
    <w:rsid w:val="00534ED1"/>
    <w:rsid w:val="005352EB"/>
    <w:rsid w:val="0053637C"/>
    <w:rsid w:val="005363C3"/>
    <w:rsid w:val="00536B7E"/>
    <w:rsid w:val="00537A81"/>
    <w:rsid w:val="00542B6D"/>
    <w:rsid w:val="00543102"/>
    <w:rsid w:val="00543AA4"/>
    <w:rsid w:val="00544B68"/>
    <w:rsid w:val="00544D84"/>
    <w:rsid w:val="0054534F"/>
    <w:rsid w:val="00545843"/>
    <w:rsid w:val="00546A38"/>
    <w:rsid w:val="0054750F"/>
    <w:rsid w:val="00550460"/>
    <w:rsid w:val="00550607"/>
    <w:rsid w:val="00550D0D"/>
    <w:rsid w:val="00551576"/>
    <w:rsid w:val="00551C54"/>
    <w:rsid w:val="00552C65"/>
    <w:rsid w:val="00553174"/>
    <w:rsid w:val="0055325F"/>
    <w:rsid w:val="00555423"/>
    <w:rsid w:val="00556673"/>
    <w:rsid w:val="00561038"/>
    <w:rsid w:val="00561173"/>
    <w:rsid w:val="00561609"/>
    <w:rsid w:val="00561FFA"/>
    <w:rsid w:val="0056202A"/>
    <w:rsid w:val="00562192"/>
    <w:rsid w:val="00562F46"/>
    <w:rsid w:val="005631EB"/>
    <w:rsid w:val="0056455E"/>
    <w:rsid w:val="005660AD"/>
    <w:rsid w:val="00566CD8"/>
    <w:rsid w:val="00570793"/>
    <w:rsid w:val="00570C97"/>
    <w:rsid w:val="00570EE9"/>
    <w:rsid w:val="00570FA1"/>
    <w:rsid w:val="005715DE"/>
    <w:rsid w:val="00571F3B"/>
    <w:rsid w:val="0057488B"/>
    <w:rsid w:val="005761AB"/>
    <w:rsid w:val="005801A4"/>
    <w:rsid w:val="0058214A"/>
    <w:rsid w:val="005823D3"/>
    <w:rsid w:val="00583352"/>
    <w:rsid w:val="00586638"/>
    <w:rsid w:val="00590665"/>
    <w:rsid w:val="00590CE7"/>
    <w:rsid w:val="00592632"/>
    <w:rsid w:val="00593E71"/>
    <w:rsid w:val="005941DB"/>
    <w:rsid w:val="00594511"/>
    <w:rsid w:val="00595152"/>
    <w:rsid w:val="005953CD"/>
    <w:rsid w:val="00595487"/>
    <w:rsid w:val="00595F7C"/>
    <w:rsid w:val="00596114"/>
    <w:rsid w:val="0059641F"/>
    <w:rsid w:val="00596D89"/>
    <w:rsid w:val="005971B4"/>
    <w:rsid w:val="00597B0F"/>
    <w:rsid w:val="00597B40"/>
    <w:rsid w:val="005A1B7C"/>
    <w:rsid w:val="005A688F"/>
    <w:rsid w:val="005A73B5"/>
    <w:rsid w:val="005A785A"/>
    <w:rsid w:val="005A7B89"/>
    <w:rsid w:val="005B221F"/>
    <w:rsid w:val="005B4310"/>
    <w:rsid w:val="005B442B"/>
    <w:rsid w:val="005B48F2"/>
    <w:rsid w:val="005B4EC2"/>
    <w:rsid w:val="005B5CD8"/>
    <w:rsid w:val="005B6B8D"/>
    <w:rsid w:val="005C023B"/>
    <w:rsid w:val="005C0A3E"/>
    <w:rsid w:val="005C0FD3"/>
    <w:rsid w:val="005C2E12"/>
    <w:rsid w:val="005C5F32"/>
    <w:rsid w:val="005C64BC"/>
    <w:rsid w:val="005D1B7A"/>
    <w:rsid w:val="005D3E42"/>
    <w:rsid w:val="005D653C"/>
    <w:rsid w:val="005D6B26"/>
    <w:rsid w:val="005E1A2F"/>
    <w:rsid w:val="005E2A24"/>
    <w:rsid w:val="005E4EFF"/>
    <w:rsid w:val="005E576F"/>
    <w:rsid w:val="005E5A2A"/>
    <w:rsid w:val="005E5C58"/>
    <w:rsid w:val="005E6828"/>
    <w:rsid w:val="005F040D"/>
    <w:rsid w:val="005F2A05"/>
    <w:rsid w:val="005F50ED"/>
    <w:rsid w:val="005F5552"/>
    <w:rsid w:val="005F67AD"/>
    <w:rsid w:val="005F6ABA"/>
    <w:rsid w:val="00601A14"/>
    <w:rsid w:val="00601B3F"/>
    <w:rsid w:val="00603073"/>
    <w:rsid w:val="006033F9"/>
    <w:rsid w:val="00604970"/>
    <w:rsid w:val="0060525B"/>
    <w:rsid w:val="00605532"/>
    <w:rsid w:val="006103AE"/>
    <w:rsid w:val="00611136"/>
    <w:rsid w:val="00611D07"/>
    <w:rsid w:val="00617028"/>
    <w:rsid w:val="00622C84"/>
    <w:rsid w:val="00623E32"/>
    <w:rsid w:val="00623EFA"/>
    <w:rsid w:val="00625871"/>
    <w:rsid w:val="006263A6"/>
    <w:rsid w:val="0062686C"/>
    <w:rsid w:val="00627C56"/>
    <w:rsid w:val="0063031B"/>
    <w:rsid w:val="00631A9F"/>
    <w:rsid w:val="006320B7"/>
    <w:rsid w:val="006321A9"/>
    <w:rsid w:val="00634C24"/>
    <w:rsid w:val="006365F3"/>
    <w:rsid w:val="006409EB"/>
    <w:rsid w:val="00642661"/>
    <w:rsid w:val="00642826"/>
    <w:rsid w:val="00642856"/>
    <w:rsid w:val="0064436D"/>
    <w:rsid w:val="00644BB9"/>
    <w:rsid w:val="00644FEB"/>
    <w:rsid w:val="00645B34"/>
    <w:rsid w:val="00645B38"/>
    <w:rsid w:val="00646B98"/>
    <w:rsid w:val="00647245"/>
    <w:rsid w:val="00647B90"/>
    <w:rsid w:val="00650626"/>
    <w:rsid w:val="00650EFE"/>
    <w:rsid w:val="006520B2"/>
    <w:rsid w:val="00652359"/>
    <w:rsid w:val="006524DF"/>
    <w:rsid w:val="00652B1A"/>
    <w:rsid w:val="00652C12"/>
    <w:rsid w:val="00652E36"/>
    <w:rsid w:val="00653AB5"/>
    <w:rsid w:val="006546D4"/>
    <w:rsid w:val="00654710"/>
    <w:rsid w:val="00654EEF"/>
    <w:rsid w:val="0065530E"/>
    <w:rsid w:val="006560D8"/>
    <w:rsid w:val="00656B65"/>
    <w:rsid w:val="00657BC3"/>
    <w:rsid w:val="0066285C"/>
    <w:rsid w:val="00662878"/>
    <w:rsid w:val="00663282"/>
    <w:rsid w:val="00663D22"/>
    <w:rsid w:val="00667988"/>
    <w:rsid w:val="00670CC2"/>
    <w:rsid w:val="0067308F"/>
    <w:rsid w:val="00673CCE"/>
    <w:rsid w:val="0067543C"/>
    <w:rsid w:val="00676138"/>
    <w:rsid w:val="00677969"/>
    <w:rsid w:val="00677D00"/>
    <w:rsid w:val="00681154"/>
    <w:rsid w:val="006812D5"/>
    <w:rsid w:val="00681B9E"/>
    <w:rsid w:val="00682531"/>
    <w:rsid w:val="00682901"/>
    <w:rsid w:val="00682E38"/>
    <w:rsid w:val="00684123"/>
    <w:rsid w:val="0068433E"/>
    <w:rsid w:val="006852A6"/>
    <w:rsid w:val="0068659A"/>
    <w:rsid w:val="00690659"/>
    <w:rsid w:val="006929C6"/>
    <w:rsid w:val="00692B83"/>
    <w:rsid w:val="00693F43"/>
    <w:rsid w:val="006945E1"/>
    <w:rsid w:val="00696708"/>
    <w:rsid w:val="00696986"/>
    <w:rsid w:val="006A05F0"/>
    <w:rsid w:val="006A0ED7"/>
    <w:rsid w:val="006A1CEB"/>
    <w:rsid w:val="006A2376"/>
    <w:rsid w:val="006A388A"/>
    <w:rsid w:val="006A3999"/>
    <w:rsid w:val="006A42EE"/>
    <w:rsid w:val="006A480F"/>
    <w:rsid w:val="006A549E"/>
    <w:rsid w:val="006A5AE6"/>
    <w:rsid w:val="006A6FE4"/>
    <w:rsid w:val="006A70E4"/>
    <w:rsid w:val="006A7B95"/>
    <w:rsid w:val="006B0B23"/>
    <w:rsid w:val="006B0D19"/>
    <w:rsid w:val="006B212D"/>
    <w:rsid w:val="006B2559"/>
    <w:rsid w:val="006B2E85"/>
    <w:rsid w:val="006B42DF"/>
    <w:rsid w:val="006B4CA0"/>
    <w:rsid w:val="006B5EF5"/>
    <w:rsid w:val="006B6D1A"/>
    <w:rsid w:val="006C15F2"/>
    <w:rsid w:val="006C573D"/>
    <w:rsid w:val="006C61FF"/>
    <w:rsid w:val="006D0ED9"/>
    <w:rsid w:val="006D3A4A"/>
    <w:rsid w:val="006D4237"/>
    <w:rsid w:val="006D63AD"/>
    <w:rsid w:val="006D6AB8"/>
    <w:rsid w:val="006E0583"/>
    <w:rsid w:val="006E0706"/>
    <w:rsid w:val="006E1382"/>
    <w:rsid w:val="006E2121"/>
    <w:rsid w:val="006E2F0E"/>
    <w:rsid w:val="006E3632"/>
    <w:rsid w:val="006E40C0"/>
    <w:rsid w:val="006E471D"/>
    <w:rsid w:val="006E4BD6"/>
    <w:rsid w:val="006E5DAD"/>
    <w:rsid w:val="006F1BBD"/>
    <w:rsid w:val="006F2C63"/>
    <w:rsid w:val="006F3301"/>
    <w:rsid w:val="006F4BCF"/>
    <w:rsid w:val="0070220C"/>
    <w:rsid w:val="007022EC"/>
    <w:rsid w:val="00703D19"/>
    <w:rsid w:val="00706733"/>
    <w:rsid w:val="00710510"/>
    <w:rsid w:val="00710D62"/>
    <w:rsid w:val="007121D2"/>
    <w:rsid w:val="0071231E"/>
    <w:rsid w:val="00712692"/>
    <w:rsid w:val="0071340B"/>
    <w:rsid w:val="0071359C"/>
    <w:rsid w:val="00716D4D"/>
    <w:rsid w:val="00716F23"/>
    <w:rsid w:val="007171F9"/>
    <w:rsid w:val="00717CE6"/>
    <w:rsid w:val="007227EB"/>
    <w:rsid w:val="007249C5"/>
    <w:rsid w:val="00725DB4"/>
    <w:rsid w:val="00727ECA"/>
    <w:rsid w:val="00732032"/>
    <w:rsid w:val="00732673"/>
    <w:rsid w:val="0073345A"/>
    <w:rsid w:val="00733557"/>
    <w:rsid w:val="00734151"/>
    <w:rsid w:val="00734518"/>
    <w:rsid w:val="00735B21"/>
    <w:rsid w:val="00735BE9"/>
    <w:rsid w:val="00735E0C"/>
    <w:rsid w:val="0073614B"/>
    <w:rsid w:val="007364A6"/>
    <w:rsid w:val="0073759D"/>
    <w:rsid w:val="0074050B"/>
    <w:rsid w:val="00741DEB"/>
    <w:rsid w:val="00743917"/>
    <w:rsid w:val="00743F9C"/>
    <w:rsid w:val="00744914"/>
    <w:rsid w:val="007478EA"/>
    <w:rsid w:val="00750AAD"/>
    <w:rsid w:val="0075147E"/>
    <w:rsid w:val="007521A7"/>
    <w:rsid w:val="00753FE9"/>
    <w:rsid w:val="007605B0"/>
    <w:rsid w:val="00761B4D"/>
    <w:rsid w:val="007648F1"/>
    <w:rsid w:val="00764986"/>
    <w:rsid w:val="00764DAF"/>
    <w:rsid w:val="00766BAF"/>
    <w:rsid w:val="00767106"/>
    <w:rsid w:val="007674AF"/>
    <w:rsid w:val="00767916"/>
    <w:rsid w:val="00770E31"/>
    <w:rsid w:val="007723F9"/>
    <w:rsid w:val="0077557D"/>
    <w:rsid w:val="0077643D"/>
    <w:rsid w:val="0077685A"/>
    <w:rsid w:val="00777039"/>
    <w:rsid w:val="00777899"/>
    <w:rsid w:val="0078043E"/>
    <w:rsid w:val="007811F3"/>
    <w:rsid w:val="00782B70"/>
    <w:rsid w:val="00783541"/>
    <w:rsid w:val="007838D5"/>
    <w:rsid w:val="00784648"/>
    <w:rsid w:val="00786F37"/>
    <w:rsid w:val="00787347"/>
    <w:rsid w:val="00787A43"/>
    <w:rsid w:val="00790DA3"/>
    <w:rsid w:val="007910A5"/>
    <w:rsid w:val="00794015"/>
    <w:rsid w:val="00794C03"/>
    <w:rsid w:val="00795B21"/>
    <w:rsid w:val="007A0697"/>
    <w:rsid w:val="007A1039"/>
    <w:rsid w:val="007A116F"/>
    <w:rsid w:val="007A2DFF"/>
    <w:rsid w:val="007A3E41"/>
    <w:rsid w:val="007A4774"/>
    <w:rsid w:val="007A52CC"/>
    <w:rsid w:val="007A52FB"/>
    <w:rsid w:val="007A577F"/>
    <w:rsid w:val="007A623B"/>
    <w:rsid w:val="007A68E3"/>
    <w:rsid w:val="007A7B41"/>
    <w:rsid w:val="007B04C3"/>
    <w:rsid w:val="007B0D4E"/>
    <w:rsid w:val="007B1B6A"/>
    <w:rsid w:val="007B1FE8"/>
    <w:rsid w:val="007B23E2"/>
    <w:rsid w:val="007B396D"/>
    <w:rsid w:val="007B5998"/>
    <w:rsid w:val="007B6322"/>
    <w:rsid w:val="007B63EA"/>
    <w:rsid w:val="007B75B4"/>
    <w:rsid w:val="007C0301"/>
    <w:rsid w:val="007C03B2"/>
    <w:rsid w:val="007C13D4"/>
    <w:rsid w:val="007C1BD9"/>
    <w:rsid w:val="007C1C8E"/>
    <w:rsid w:val="007C23FF"/>
    <w:rsid w:val="007C2A0B"/>
    <w:rsid w:val="007C3DBE"/>
    <w:rsid w:val="007C47D1"/>
    <w:rsid w:val="007C4A02"/>
    <w:rsid w:val="007C5406"/>
    <w:rsid w:val="007C6D48"/>
    <w:rsid w:val="007C7E6F"/>
    <w:rsid w:val="007D06A4"/>
    <w:rsid w:val="007D06ED"/>
    <w:rsid w:val="007D0808"/>
    <w:rsid w:val="007D669E"/>
    <w:rsid w:val="007D678F"/>
    <w:rsid w:val="007D68EF"/>
    <w:rsid w:val="007D70EA"/>
    <w:rsid w:val="007D724B"/>
    <w:rsid w:val="007D7437"/>
    <w:rsid w:val="007E0D4F"/>
    <w:rsid w:val="007E1D2A"/>
    <w:rsid w:val="007E2337"/>
    <w:rsid w:val="007E3262"/>
    <w:rsid w:val="007E3697"/>
    <w:rsid w:val="007E3C78"/>
    <w:rsid w:val="007E57A1"/>
    <w:rsid w:val="007E617F"/>
    <w:rsid w:val="007F055B"/>
    <w:rsid w:val="007F37A1"/>
    <w:rsid w:val="007F6787"/>
    <w:rsid w:val="00800655"/>
    <w:rsid w:val="0080139C"/>
    <w:rsid w:val="00802F56"/>
    <w:rsid w:val="008043DF"/>
    <w:rsid w:val="008064A6"/>
    <w:rsid w:val="008075C4"/>
    <w:rsid w:val="00807C0B"/>
    <w:rsid w:val="00810C35"/>
    <w:rsid w:val="008116A9"/>
    <w:rsid w:val="0081431B"/>
    <w:rsid w:val="00815621"/>
    <w:rsid w:val="00817339"/>
    <w:rsid w:val="00817C37"/>
    <w:rsid w:val="008214AA"/>
    <w:rsid w:val="0082228C"/>
    <w:rsid w:val="008231E4"/>
    <w:rsid w:val="008245CE"/>
    <w:rsid w:val="008273F5"/>
    <w:rsid w:val="008304D8"/>
    <w:rsid w:val="00830E5D"/>
    <w:rsid w:val="008336A2"/>
    <w:rsid w:val="00833C27"/>
    <w:rsid w:val="00834160"/>
    <w:rsid w:val="00834CC1"/>
    <w:rsid w:val="008356BE"/>
    <w:rsid w:val="0083693C"/>
    <w:rsid w:val="00836F85"/>
    <w:rsid w:val="00837630"/>
    <w:rsid w:val="0084097F"/>
    <w:rsid w:val="008413CC"/>
    <w:rsid w:val="0084256A"/>
    <w:rsid w:val="0084314F"/>
    <w:rsid w:val="00843B24"/>
    <w:rsid w:val="00844BB6"/>
    <w:rsid w:val="00847DAF"/>
    <w:rsid w:val="00851E10"/>
    <w:rsid w:val="008525C7"/>
    <w:rsid w:val="00852626"/>
    <w:rsid w:val="00853CB6"/>
    <w:rsid w:val="00853E61"/>
    <w:rsid w:val="00856186"/>
    <w:rsid w:val="00857612"/>
    <w:rsid w:val="00863BB6"/>
    <w:rsid w:val="00864DE4"/>
    <w:rsid w:val="00864F12"/>
    <w:rsid w:val="0086542A"/>
    <w:rsid w:val="008660DF"/>
    <w:rsid w:val="008679E0"/>
    <w:rsid w:val="00867F5A"/>
    <w:rsid w:val="00871908"/>
    <w:rsid w:val="00871C91"/>
    <w:rsid w:val="00872237"/>
    <w:rsid w:val="008744CC"/>
    <w:rsid w:val="00874BB3"/>
    <w:rsid w:val="0087592E"/>
    <w:rsid w:val="00880140"/>
    <w:rsid w:val="00880E78"/>
    <w:rsid w:val="00881248"/>
    <w:rsid w:val="00881DC1"/>
    <w:rsid w:val="00882BDB"/>
    <w:rsid w:val="00882C48"/>
    <w:rsid w:val="008850D9"/>
    <w:rsid w:val="00885EC8"/>
    <w:rsid w:val="0088747D"/>
    <w:rsid w:val="00896F14"/>
    <w:rsid w:val="008A1079"/>
    <w:rsid w:val="008A1233"/>
    <w:rsid w:val="008A22AE"/>
    <w:rsid w:val="008A446D"/>
    <w:rsid w:val="008B091C"/>
    <w:rsid w:val="008B0A3F"/>
    <w:rsid w:val="008B0DFC"/>
    <w:rsid w:val="008B19C8"/>
    <w:rsid w:val="008B1EDC"/>
    <w:rsid w:val="008B30D4"/>
    <w:rsid w:val="008B3DC8"/>
    <w:rsid w:val="008C1D7D"/>
    <w:rsid w:val="008C34CB"/>
    <w:rsid w:val="008C4F03"/>
    <w:rsid w:val="008C560F"/>
    <w:rsid w:val="008C7A74"/>
    <w:rsid w:val="008D0120"/>
    <w:rsid w:val="008D0171"/>
    <w:rsid w:val="008D1E25"/>
    <w:rsid w:val="008D3623"/>
    <w:rsid w:val="008D472F"/>
    <w:rsid w:val="008D520B"/>
    <w:rsid w:val="008D56E4"/>
    <w:rsid w:val="008D57BA"/>
    <w:rsid w:val="008D62DC"/>
    <w:rsid w:val="008D7540"/>
    <w:rsid w:val="008E2F75"/>
    <w:rsid w:val="008E30E0"/>
    <w:rsid w:val="008E3385"/>
    <w:rsid w:val="008E3467"/>
    <w:rsid w:val="008E4180"/>
    <w:rsid w:val="008E43EE"/>
    <w:rsid w:val="008E6298"/>
    <w:rsid w:val="008E66B5"/>
    <w:rsid w:val="008F044E"/>
    <w:rsid w:val="008F0F91"/>
    <w:rsid w:val="008F57CE"/>
    <w:rsid w:val="008F64CF"/>
    <w:rsid w:val="008F64DB"/>
    <w:rsid w:val="008F6F2B"/>
    <w:rsid w:val="008F7C98"/>
    <w:rsid w:val="00900FF8"/>
    <w:rsid w:val="009012C8"/>
    <w:rsid w:val="009031A1"/>
    <w:rsid w:val="0090352D"/>
    <w:rsid w:val="0090471B"/>
    <w:rsid w:val="00905D9E"/>
    <w:rsid w:val="00911252"/>
    <w:rsid w:val="00911950"/>
    <w:rsid w:val="00911D8E"/>
    <w:rsid w:val="009127B2"/>
    <w:rsid w:val="00912FBC"/>
    <w:rsid w:val="00914936"/>
    <w:rsid w:val="0092002B"/>
    <w:rsid w:val="009204AA"/>
    <w:rsid w:val="009217CF"/>
    <w:rsid w:val="00921F9E"/>
    <w:rsid w:val="0092206F"/>
    <w:rsid w:val="009222B7"/>
    <w:rsid w:val="00924416"/>
    <w:rsid w:val="00924ECF"/>
    <w:rsid w:val="00925742"/>
    <w:rsid w:val="0092580E"/>
    <w:rsid w:val="009261B7"/>
    <w:rsid w:val="00926CD9"/>
    <w:rsid w:val="00927ACF"/>
    <w:rsid w:val="00927C1D"/>
    <w:rsid w:val="009313EA"/>
    <w:rsid w:val="00933CA3"/>
    <w:rsid w:val="00934A41"/>
    <w:rsid w:val="00936CBF"/>
    <w:rsid w:val="00936E71"/>
    <w:rsid w:val="00936F87"/>
    <w:rsid w:val="00942FC3"/>
    <w:rsid w:val="00943238"/>
    <w:rsid w:val="00943F40"/>
    <w:rsid w:val="009444D3"/>
    <w:rsid w:val="00944766"/>
    <w:rsid w:val="00945EC5"/>
    <w:rsid w:val="00946601"/>
    <w:rsid w:val="00947172"/>
    <w:rsid w:val="00947B47"/>
    <w:rsid w:val="00947D3C"/>
    <w:rsid w:val="00950A4A"/>
    <w:rsid w:val="00953697"/>
    <w:rsid w:val="0095558E"/>
    <w:rsid w:val="00955FAE"/>
    <w:rsid w:val="00956C7C"/>
    <w:rsid w:val="00957F6D"/>
    <w:rsid w:val="00960425"/>
    <w:rsid w:val="0096060D"/>
    <w:rsid w:val="00960F14"/>
    <w:rsid w:val="00961662"/>
    <w:rsid w:val="0096224A"/>
    <w:rsid w:val="0096292C"/>
    <w:rsid w:val="00963E34"/>
    <w:rsid w:val="00964341"/>
    <w:rsid w:val="00964FF1"/>
    <w:rsid w:val="009655F6"/>
    <w:rsid w:val="00966441"/>
    <w:rsid w:val="00966869"/>
    <w:rsid w:val="0097121F"/>
    <w:rsid w:val="009739E1"/>
    <w:rsid w:val="0097462D"/>
    <w:rsid w:val="00974AC7"/>
    <w:rsid w:val="00976DF1"/>
    <w:rsid w:val="00977D4E"/>
    <w:rsid w:val="00980094"/>
    <w:rsid w:val="00981ADE"/>
    <w:rsid w:val="00983DE2"/>
    <w:rsid w:val="00984CD8"/>
    <w:rsid w:val="00990555"/>
    <w:rsid w:val="00990E29"/>
    <w:rsid w:val="00993BD1"/>
    <w:rsid w:val="00995B3B"/>
    <w:rsid w:val="00996081"/>
    <w:rsid w:val="00997D3E"/>
    <w:rsid w:val="009A0B15"/>
    <w:rsid w:val="009A439A"/>
    <w:rsid w:val="009A51E0"/>
    <w:rsid w:val="009A6856"/>
    <w:rsid w:val="009B0388"/>
    <w:rsid w:val="009B0A51"/>
    <w:rsid w:val="009B0A6D"/>
    <w:rsid w:val="009B27C9"/>
    <w:rsid w:val="009B51D3"/>
    <w:rsid w:val="009B7D60"/>
    <w:rsid w:val="009C1134"/>
    <w:rsid w:val="009C26DB"/>
    <w:rsid w:val="009C56AD"/>
    <w:rsid w:val="009C5D2B"/>
    <w:rsid w:val="009C5F45"/>
    <w:rsid w:val="009C7AC8"/>
    <w:rsid w:val="009D052A"/>
    <w:rsid w:val="009D0EA0"/>
    <w:rsid w:val="009D1231"/>
    <w:rsid w:val="009D3DE3"/>
    <w:rsid w:val="009D3E46"/>
    <w:rsid w:val="009D4F53"/>
    <w:rsid w:val="009D68EF"/>
    <w:rsid w:val="009D7A60"/>
    <w:rsid w:val="009E02BC"/>
    <w:rsid w:val="009E2560"/>
    <w:rsid w:val="009E3D12"/>
    <w:rsid w:val="009E3F5F"/>
    <w:rsid w:val="009E4165"/>
    <w:rsid w:val="009E6EFF"/>
    <w:rsid w:val="009E72A4"/>
    <w:rsid w:val="009F0A2D"/>
    <w:rsid w:val="009F19E6"/>
    <w:rsid w:val="009F22C1"/>
    <w:rsid w:val="009F2816"/>
    <w:rsid w:val="009F4DAC"/>
    <w:rsid w:val="009F7467"/>
    <w:rsid w:val="009F79A5"/>
    <w:rsid w:val="00A008FE"/>
    <w:rsid w:val="00A01FCB"/>
    <w:rsid w:val="00A026C5"/>
    <w:rsid w:val="00A02DCE"/>
    <w:rsid w:val="00A0371D"/>
    <w:rsid w:val="00A039C4"/>
    <w:rsid w:val="00A04096"/>
    <w:rsid w:val="00A0482F"/>
    <w:rsid w:val="00A04D7C"/>
    <w:rsid w:val="00A071C3"/>
    <w:rsid w:val="00A10CD3"/>
    <w:rsid w:val="00A122FC"/>
    <w:rsid w:val="00A12624"/>
    <w:rsid w:val="00A12F41"/>
    <w:rsid w:val="00A1478F"/>
    <w:rsid w:val="00A1487B"/>
    <w:rsid w:val="00A151F5"/>
    <w:rsid w:val="00A17D70"/>
    <w:rsid w:val="00A205BC"/>
    <w:rsid w:val="00A21101"/>
    <w:rsid w:val="00A21996"/>
    <w:rsid w:val="00A21F44"/>
    <w:rsid w:val="00A227D2"/>
    <w:rsid w:val="00A23CBD"/>
    <w:rsid w:val="00A24469"/>
    <w:rsid w:val="00A25A19"/>
    <w:rsid w:val="00A26A40"/>
    <w:rsid w:val="00A26DF2"/>
    <w:rsid w:val="00A2702F"/>
    <w:rsid w:val="00A30667"/>
    <w:rsid w:val="00A31ED4"/>
    <w:rsid w:val="00A3203B"/>
    <w:rsid w:val="00A332DC"/>
    <w:rsid w:val="00A40F70"/>
    <w:rsid w:val="00A41105"/>
    <w:rsid w:val="00A411FD"/>
    <w:rsid w:val="00A41610"/>
    <w:rsid w:val="00A44332"/>
    <w:rsid w:val="00A45520"/>
    <w:rsid w:val="00A45620"/>
    <w:rsid w:val="00A4599F"/>
    <w:rsid w:val="00A50BA6"/>
    <w:rsid w:val="00A53402"/>
    <w:rsid w:val="00A5439B"/>
    <w:rsid w:val="00A56745"/>
    <w:rsid w:val="00A6193E"/>
    <w:rsid w:val="00A621F0"/>
    <w:rsid w:val="00A6451C"/>
    <w:rsid w:val="00A64ADF"/>
    <w:rsid w:val="00A65CF1"/>
    <w:rsid w:val="00A66E7A"/>
    <w:rsid w:val="00A67420"/>
    <w:rsid w:val="00A70A54"/>
    <w:rsid w:val="00A7137D"/>
    <w:rsid w:val="00A72B82"/>
    <w:rsid w:val="00A72C38"/>
    <w:rsid w:val="00A74650"/>
    <w:rsid w:val="00A74F66"/>
    <w:rsid w:val="00A76883"/>
    <w:rsid w:val="00A770F6"/>
    <w:rsid w:val="00A806AB"/>
    <w:rsid w:val="00A82820"/>
    <w:rsid w:val="00A84640"/>
    <w:rsid w:val="00A84FF4"/>
    <w:rsid w:val="00A865FF"/>
    <w:rsid w:val="00A868DA"/>
    <w:rsid w:val="00A90258"/>
    <w:rsid w:val="00A925F5"/>
    <w:rsid w:val="00A93960"/>
    <w:rsid w:val="00A94E1A"/>
    <w:rsid w:val="00A96526"/>
    <w:rsid w:val="00A9750D"/>
    <w:rsid w:val="00A97A35"/>
    <w:rsid w:val="00AA0CF0"/>
    <w:rsid w:val="00AA5768"/>
    <w:rsid w:val="00AA64F2"/>
    <w:rsid w:val="00AA7F02"/>
    <w:rsid w:val="00AB0FA5"/>
    <w:rsid w:val="00AB266E"/>
    <w:rsid w:val="00AB4D7B"/>
    <w:rsid w:val="00AB4EB1"/>
    <w:rsid w:val="00AB52CE"/>
    <w:rsid w:val="00AB5B26"/>
    <w:rsid w:val="00AB6274"/>
    <w:rsid w:val="00AB7327"/>
    <w:rsid w:val="00AB749A"/>
    <w:rsid w:val="00AC0263"/>
    <w:rsid w:val="00AC07CF"/>
    <w:rsid w:val="00AC1064"/>
    <w:rsid w:val="00AC2D3C"/>
    <w:rsid w:val="00AC2FFC"/>
    <w:rsid w:val="00AC46DF"/>
    <w:rsid w:val="00AD0B0F"/>
    <w:rsid w:val="00AD17A5"/>
    <w:rsid w:val="00AD1EB2"/>
    <w:rsid w:val="00AD2302"/>
    <w:rsid w:val="00AD53F7"/>
    <w:rsid w:val="00AD5E65"/>
    <w:rsid w:val="00AD6CCF"/>
    <w:rsid w:val="00AE0450"/>
    <w:rsid w:val="00AE0BEE"/>
    <w:rsid w:val="00AE5AD2"/>
    <w:rsid w:val="00AE5B10"/>
    <w:rsid w:val="00AE7FFA"/>
    <w:rsid w:val="00AF06FC"/>
    <w:rsid w:val="00AF0C28"/>
    <w:rsid w:val="00AF46BE"/>
    <w:rsid w:val="00AF48D1"/>
    <w:rsid w:val="00AF5A98"/>
    <w:rsid w:val="00AF5F2D"/>
    <w:rsid w:val="00AF70B3"/>
    <w:rsid w:val="00AF73A2"/>
    <w:rsid w:val="00B00AC7"/>
    <w:rsid w:val="00B00CD3"/>
    <w:rsid w:val="00B0138F"/>
    <w:rsid w:val="00B0186F"/>
    <w:rsid w:val="00B02238"/>
    <w:rsid w:val="00B023B5"/>
    <w:rsid w:val="00B03588"/>
    <w:rsid w:val="00B03FFD"/>
    <w:rsid w:val="00B061F9"/>
    <w:rsid w:val="00B0724D"/>
    <w:rsid w:val="00B1024A"/>
    <w:rsid w:val="00B107BD"/>
    <w:rsid w:val="00B11045"/>
    <w:rsid w:val="00B11CB9"/>
    <w:rsid w:val="00B11FD6"/>
    <w:rsid w:val="00B1226C"/>
    <w:rsid w:val="00B12D97"/>
    <w:rsid w:val="00B14270"/>
    <w:rsid w:val="00B16AFE"/>
    <w:rsid w:val="00B16BDD"/>
    <w:rsid w:val="00B17497"/>
    <w:rsid w:val="00B22205"/>
    <w:rsid w:val="00B22560"/>
    <w:rsid w:val="00B227F3"/>
    <w:rsid w:val="00B23010"/>
    <w:rsid w:val="00B235C6"/>
    <w:rsid w:val="00B23D7F"/>
    <w:rsid w:val="00B24145"/>
    <w:rsid w:val="00B25CA5"/>
    <w:rsid w:val="00B25D5C"/>
    <w:rsid w:val="00B3060D"/>
    <w:rsid w:val="00B30B3C"/>
    <w:rsid w:val="00B30DD7"/>
    <w:rsid w:val="00B3377B"/>
    <w:rsid w:val="00B353E2"/>
    <w:rsid w:val="00B35684"/>
    <w:rsid w:val="00B371F8"/>
    <w:rsid w:val="00B37615"/>
    <w:rsid w:val="00B42520"/>
    <w:rsid w:val="00B428B5"/>
    <w:rsid w:val="00B431E0"/>
    <w:rsid w:val="00B44505"/>
    <w:rsid w:val="00B45AE3"/>
    <w:rsid w:val="00B474E8"/>
    <w:rsid w:val="00B476A5"/>
    <w:rsid w:val="00B52508"/>
    <w:rsid w:val="00B52D62"/>
    <w:rsid w:val="00B52DB9"/>
    <w:rsid w:val="00B53C73"/>
    <w:rsid w:val="00B54CE0"/>
    <w:rsid w:val="00B568DC"/>
    <w:rsid w:val="00B60A34"/>
    <w:rsid w:val="00B61B40"/>
    <w:rsid w:val="00B62586"/>
    <w:rsid w:val="00B633DE"/>
    <w:rsid w:val="00B636A8"/>
    <w:rsid w:val="00B6388E"/>
    <w:rsid w:val="00B728BA"/>
    <w:rsid w:val="00B73936"/>
    <w:rsid w:val="00B759C1"/>
    <w:rsid w:val="00B75ED4"/>
    <w:rsid w:val="00B75F7D"/>
    <w:rsid w:val="00B769B2"/>
    <w:rsid w:val="00B77157"/>
    <w:rsid w:val="00B77208"/>
    <w:rsid w:val="00B80576"/>
    <w:rsid w:val="00B80832"/>
    <w:rsid w:val="00B85021"/>
    <w:rsid w:val="00B8505E"/>
    <w:rsid w:val="00B856A3"/>
    <w:rsid w:val="00B8702E"/>
    <w:rsid w:val="00B91500"/>
    <w:rsid w:val="00B92036"/>
    <w:rsid w:val="00B926B8"/>
    <w:rsid w:val="00B92DD2"/>
    <w:rsid w:val="00B95237"/>
    <w:rsid w:val="00B9588B"/>
    <w:rsid w:val="00B95D2D"/>
    <w:rsid w:val="00B96715"/>
    <w:rsid w:val="00B96EF8"/>
    <w:rsid w:val="00B97660"/>
    <w:rsid w:val="00B97F6E"/>
    <w:rsid w:val="00BA0941"/>
    <w:rsid w:val="00BA3930"/>
    <w:rsid w:val="00BA4856"/>
    <w:rsid w:val="00BA53FA"/>
    <w:rsid w:val="00BA61C8"/>
    <w:rsid w:val="00BA69A5"/>
    <w:rsid w:val="00BA6D8D"/>
    <w:rsid w:val="00BA70F5"/>
    <w:rsid w:val="00BB1487"/>
    <w:rsid w:val="00BB152E"/>
    <w:rsid w:val="00BB1907"/>
    <w:rsid w:val="00BB197E"/>
    <w:rsid w:val="00BB1EE9"/>
    <w:rsid w:val="00BB2069"/>
    <w:rsid w:val="00BB2638"/>
    <w:rsid w:val="00BB2666"/>
    <w:rsid w:val="00BB3D92"/>
    <w:rsid w:val="00BB624B"/>
    <w:rsid w:val="00BB677D"/>
    <w:rsid w:val="00BB798A"/>
    <w:rsid w:val="00BB79BE"/>
    <w:rsid w:val="00BB7FB2"/>
    <w:rsid w:val="00BC371E"/>
    <w:rsid w:val="00BC3A55"/>
    <w:rsid w:val="00BC4C30"/>
    <w:rsid w:val="00BC5180"/>
    <w:rsid w:val="00BC5FAD"/>
    <w:rsid w:val="00BD050B"/>
    <w:rsid w:val="00BD40CF"/>
    <w:rsid w:val="00BD41F0"/>
    <w:rsid w:val="00BD60AB"/>
    <w:rsid w:val="00BE145C"/>
    <w:rsid w:val="00BE15FE"/>
    <w:rsid w:val="00BE1FDA"/>
    <w:rsid w:val="00BE2A44"/>
    <w:rsid w:val="00BE2B5B"/>
    <w:rsid w:val="00BE4E24"/>
    <w:rsid w:val="00BE506C"/>
    <w:rsid w:val="00BE5445"/>
    <w:rsid w:val="00BE7AA1"/>
    <w:rsid w:val="00BF04F9"/>
    <w:rsid w:val="00BF0689"/>
    <w:rsid w:val="00BF0EAE"/>
    <w:rsid w:val="00BF25A6"/>
    <w:rsid w:val="00BF4462"/>
    <w:rsid w:val="00BF461E"/>
    <w:rsid w:val="00BF54C7"/>
    <w:rsid w:val="00BF5F10"/>
    <w:rsid w:val="00BF63AF"/>
    <w:rsid w:val="00BF6418"/>
    <w:rsid w:val="00BF66A4"/>
    <w:rsid w:val="00BF6897"/>
    <w:rsid w:val="00BF68F7"/>
    <w:rsid w:val="00BF6D3C"/>
    <w:rsid w:val="00C0005B"/>
    <w:rsid w:val="00C00E3D"/>
    <w:rsid w:val="00C023A8"/>
    <w:rsid w:val="00C027D7"/>
    <w:rsid w:val="00C05841"/>
    <w:rsid w:val="00C0671A"/>
    <w:rsid w:val="00C07193"/>
    <w:rsid w:val="00C13959"/>
    <w:rsid w:val="00C16011"/>
    <w:rsid w:val="00C163D2"/>
    <w:rsid w:val="00C16B01"/>
    <w:rsid w:val="00C17568"/>
    <w:rsid w:val="00C17E30"/>
    <w:rsid w:val="00C2373C"/>
    <w:rsid w:val="00C26141"/>
    <w:rsid w:val="00C26C05"/>
    <w:rsid w:val="00C2723C"/>
    <w:rsid w:val="00C32BCF"/>
    <w:rsid w:val="00C333C3"/>
    <w:rsid w:val="00C33B15"/>
    <w:rsid w:val="00C35194"/>
    <w:rsid w:val="00C40D64"/>
    <w:rsid w:val="00C44FD8"/>
    <w:rsid w:val="00C47F27"/>
    <w:rsid w:val="00C507F8"/>
    <w:rsid w:val="00C5377E"/>
    <w:rsid w:val="00C537A4"/>
    <w:rsid w:val="00C53A30"/>
    <w:rsid w:val="00C544AE"/>
    <w:rsid w:val="00C548EE"/>
    <w:rsid w:val="00C55712"/>
    <w:rsid w:val="00C55813"/>
    <w:rsid w:val="00C57114"/>
    <w:rsid w:val="00C576BC"/>
    <w:rsid w:val="00C62845"/>
    <w:rsid w:val="00C62D8F"/>
    <w:rsid w:val="00C63B64"/>
    <w:rsid w:val="00C63BD6"/>
    <w:rsid w:val="00C6405A"/>
    <w:rsid w:val="00C65776"/>
    <w:rsid w:val="00C66841"/>
    <w:rsid w:val="00C6691B"/>
    <w:rsid w:val="00C66A1E"/>
    <w:rsid w:val="00C66DE2"/>
    <w:rsid w:val="00C71BF7"/>
    <w:rsid w:val="00C73A3E"/>
    <w:rsid w:val="00C73F26"/>
    <w:rsid w:val="00C75224"/>
    <w:rsid w:val="00C76DD5"/>
    <w:rsid w:val="00C7738E"/>
    <w:rsid w:val="00C77439"/>
    <w:rsid w:val="00C8013C"/>
    <w:rsid w:val="00C8057D"/>
    <w:rsid w:val="00C834B1"/>
    <w:rsid w:val="00C83B8D"/>
    <w:rsid w:val="00C874BB"/>
    <w:rsid w:val="00C87717"/>
    <w:rsid w:val="00C9028C"/>
    <w:rsid w:val="00C90E45"/>
    <w:rsid w:val="00C934F8"/>
    <w:rsid w:val="00C936E5"/>
    <w:rsid w:val="00C93879"/>
    <w:rsid w:val="00C9389D"/>
    <w:rsid w:val="00C93980"/>
    <w:rsid w:val="00C94138"/>
    <w:rsid w:val="00C945B8"/>
    <w:rsid w:val="00C947BC"/>
    <w:rsid w:val="00C95BE1"/>
    <w:rsid w:val="00CA0872"/>
    <w:rsid w:val="00CA2279"/>
    <w:rsid w:val="00CA25FF"/>
    <w:rsid w:val="00CA309D"/>
    <w:rsid w:val="00CA3C08"/>
    <w:rsid w:val="00CA5EEA"/>
    <w:rsid w:val="00CB0A28"/>
    <w:rsid w:val="00CB2383"/>
    <w:rsid w:val="00CB2A78"/>
    <w:rsid w:val="00CB3546"/>
    <w:rsid w:val="00CB408C"/>
    <w:rsid w:val="00CB4200"/>
    <w:rsid w:val="00CB424A"/>
    <w:rsid w:val="00CB5BF6"/>
    <w:rsid w:val="00CB64EA"/>
    <w:rsid w:val="00CB7E4C"/>
    <w:rsid w:val="00CC20CD"/>
    <w:rsid w:val="00CC3233"/>
    <w:rsid w:val="00CC590E"/>
    <w:rsid w:val="00CC5F9C"/>
    <w:rsid w:val="00CC6448"/>
    <w:rsid w:val="00CC6EED"/>
    <w:rsid w:val="00CC7E6D"/>
    <w:rsid w:val="00CD25AC"/>
    <w:rsid w:val="00CD2B51"/>
    <w:rsid w:val="00CD44C2"/>
    <w:rsid w:val="00CD4AE8"/>
    <w:rsid w:val="00CD7B60"/>
    <w:rsid w:val="00CE1EFC"/>
    <w:rsid w:val="00CE2B67"/>
    <w:rsid w:val="00CE313C"/>
    <w:rsid w:val="00CE3352"/>
    <w:rsid w:val="00CE44B2"/>
    <w:rsid w:val="00CE48B9"/>
    <w:rsid w:val="00CE4A1B"/>
    <w:rsid w:val="00CE5AE2"/>
    <w:rsid w:val="00CE5F0B"/>
    <w:rsid w:val="00CE71EB"/>
    <w:rsid w:val="00CF1367"/>
    <w:rsid w:val="00CF1D42"/>
    <w:rsid w:val="00CF2627"/>
    <w:rsid w:val="00CF2B15"/>
    <w:rsid w:val="00CF716B"/>
    <w:rsid w:val="00CF7473"/>
    <w:rsid w:val="00D01F14"/>
    <w:rsid w:val="00D03069"/>
    <w:rsid w:val="00D035BD"/>
    <w:rsid w:val="00D03A53"/>
    <w:rsid w:val="00D03F93"/>
    <w:rsid w:val="00D04D3C"/>
    <w:rsid w:val="00D04EC5"/>
    <w:rsid w:val="00D06176"/>
    <w:rsid w:val="00D0649F"/>
    <w:rsid w:val="00D1178B"/>
    <w:rsid w:val="00D14C01"/>
    <w:rsid w:val="00D14F61"/>
    <w:rsid w:val="00D1571C"/>
    <w:rsid w:val="00D15D03"/>
    <w:rsid w:val="00D1736C"/>
    <w:rsid w:val="00D17BEE"/>
    <w:rsid w:val="00D20145"/>
    <w:rsid w:val="00D2082B"/>
    <w:rsid w:val="00D21A7D"/>
    <w:rsid w:val="00D22D1A"/>
    <w:rsid w:val="00D23513"/>
    <w:rsid w:val="00D23929"/>
    <w:rsid w:val="00D243DB"/>
    <w:rsid w:val="00D273CF"/>
    <w:rsid w:val="00D30B45"/>
    <w:rsid w:val="00D30DC7"/>
    <w:rsid w:val="00D33090"/>
    <w:rsid w:val="00D336F1"/>
    <w:rsid w:val="00D35D62"/>
    <w:rsid w:val="00D35E0F"/>
    <w:rsid w:val="00D37668"/>
    <w:rsid w:val="00D4459F"/>
    <w:rsid w:val="00D4587D"/>
    <w:rsid w:val="00D4716B"/>
    <w:rsid w:val="00D47B2F"/>
    <w:rsid w:val="00D47DCB"/>
    <w:rsid w:val="00D51656"/>
    <w:rsid w:val="00D54556"/>
    <w:rsid w:val="00D54C0B"/>
    <w:rsid w:val="00D57CE7"/>
    <w:rsid w:val="00D60D64"/>
    <w:rsid w:val="00D6268A"/>
    <w:rsid w:val="00D626D6"/>
    <w:rsid w:val="00D62831"/>
    <w:rsid w:val="00D637A9"/>
    <w:rsid w:val="00D63ACE"/>
    <w:rsid w:val="00D63BF5"/>
    <w:rsid w:val="00D647D6"/>
    <w:rsid w:val="00D66FBA"/>
    <w:rsid w:val="00D6780E"/>
    <w:rsid w:val="00D711D9"/>
    <w:rsid w:val="00D719B4"/>
    <w:rsid w:val="00D72DD2"/>
    <w:rsid w:val="00D74BBA"/>
    <w:rsid w:val="00D75168"/>
    <w:rsid w:val="00D75722"/>
    <w:rsid w:val="00D75AEE"/>
    <w:rsid w:val="00D769A9"/>
    <w:rsid w:val="00D76EBE"/>
    <w:rsid w:val="00D80554"/>
    <w:rsid w:val="00D8095E"/>
    <w:rsid w:val="00D81A6D"/>
    <w:rsid w:val="00D82939"/>
    <w:rsid w:val="00D82D6B"/>
    <w:rsid w:val="00D838C8"/>
    <w:rsid w:val="00D84C93"/>
    <w:rsid w:val="00D86A5E"/>
    <w:rsid w:val="00D86BD9"/>
    <w:rsid w:val="00D87793"/>
    <w:rsid w:val="00D87B14"/>
    <w:rsid w:val="00D907D9"/>
    <w:rsid w:val="00D90E9B"/>
    <w:rsid w:val="00D91D77"/>
    <w:rsid w:val="00D94A0A"/>
    <w:rsid w:val="00D95CA2"/>
    <w:rsid w:val="00D95E95"/>
    <w:rsid w:val="00DA1808"/>
    <w:rsid w:val="00DA2488"/>
    <w:rsid w:val="00DA2D56"/>
    <w:rsid w:val="00DA3824"/>
    <w:rsid w:val="00DA3C1F"/>
    <w:rsid w:val="00DA7496"/>
    <w:rsid w:val="00DB0484"/>
    <w:rsid w:val="00DB0B82"/>
    <w:rsid w:val="00DB1809"/>
    <w:rsid w:val="00DB270F"/>
    <w:rsid w:val="00DC074C"/>
    <w:rsid w:val="00DC2BF9"/>
    <w:rsid w:val="00DC2CC6"/>
    <w:rsid w:val="00DC31A3"/>
    <w:rsid w:val="00DC3658"/>
    <w:rsid w:val="00DC60E7"/>
    <w:rsid w:val="00DC64B9"/>
    <w:rsid w:val="00DC79A9"/>
    <w:rsid w:val="00DD0B1A"/>
    <w:rsid w:val="00DD1012"/>
    <w:rsid w:val="00DD140D"/>
    <w:rsid w:val="00DD2929"/>
    <w:rsid w:val="00DD2B93"/>
    <w:rsid w:val="00DD5A13"/>
    <w:rsid w:val="00DD5F4F"/>
    <w:rsid w:val="00DD6718"/>
    <w:rsid w:val="00DD6A88"/>
    <w:rsid w:val="00DD7B8E"/>
    <w:rsid w:val="00DE09A2"/>
    <w:rsid w:val="00DE333A"/>
    <w:rsid w:val="00DE38C1"/>
    <w:rsid w:val="00DE4658"/>
    <w:rsid w:val="00DE5832"/>
    <w:rsid w:val="00DF06A5"/>
    <w:rsid w:val="00DF0839"/>
    <w:rsid w:val="00DF1443"/>
    <w:rsid w:val="00DF4A9E"/>
    <w:rsid w:val="00DF6371"/>
    <w:rsid w:val="00E00823"/>
    <w:rsid w:val="00E01358"/>
    <w:rsid w:val="00E015A7"/>
    <w:rsid w:val="00E01EAE"/>
    <w:rsid w:val="00E025D5"/>
    <w:rsid w:val="00E0285B"/>
    <w:rsid w:val="00E03B32"/>
    <w:rsid w:val="00E04F04"/>
    <w:rsid w:val="00E05F23"/>
    <w:rsid w:val="00E0640D"/>
    <w:rsid w:val="00E0664B"/>
    <w:rsid w:val="00E071CB"/>
    <w:rsid w:val="00E101A9"/>
    <w:rsid w:val="00E10294"/>
    <w:rsid w:val="00E10C35"/>
    <w:rsid w:val="00E115E3"/>
    <w:rsid w:val="00E124D5"/>
    <w:rsid w:val="00E129E1"/>
    <w:rsid w:val="00E12C4F"/>
    <w:rsid w:val="00E14CD8"/>
    <w:rsid w:val="00E14FA7"/>
    <w:rsid w:val="00E1515B"/>
    <w:rsid w:val="00E156F5"/>
    <w:rsid w:val="00E15C26"/>
    <w:rsid w:val="00E16D45"/>
    <w:rsid w:val="00E17238"/>
    <w:rsid w:val="00E17D0D"/>
    <w:rsid w:val="00E205FC"/>
    <w:rsid w:val="00E223CB"/>
    <w:rsid w:val="00E24476"/>
    <w:rsid w:val="00E2469A"/>
    <w:rsid w:val="00E24741"/>
    <w:rsid w:val="00E24B24"/>
    <w:rsid w:val="00E27675"/>
    <w:rsid w:val="00E3114C"/>
    <w:rsid w:val="00E3170D"/>
    <w:rsid w:val="00E320E4"/>
    <w:rsid w:val="00E32B72"/>
    <w:rsid w:val="00E33355"/>
    <w:rsid w:val="00E358D0"/>
    <w:rsid w:val="00E35D2F"/>
    <w:rsid w:val="00E37B60"/>
    <w:rsid w:val="00E41770"/>
    <w:rsid w:val="00E42630"/>
    <w:rsid w:val="00E42E42"/>
    <w:rsid w:val="00E44181"/>
    <w:rsid w:val="00E44808"/>
    <w:rsid w:val="00E45273"/>
    <w:rsid w:val="00E45A85"/>
    <w:rsid w:val="00E4607C"/>
    <w:rsid w:val="00E5107F"/>
    <w:rsid w:val="00E5134D"/>
    <w:rsid w:val="00E5269A"/>
    <w:rsid w:val="00E5284C"/>
    <w:rsid w:val="00E53415"/>
    <w:rsid w:val="00E576B5"/>
    <w:rsid w:val="00E60618"/>
    <w:rsid w:val="00E60756"/>
    <w:rsid w:val="00E659E9"/>
    <w:rsid w:val="00E6723C"/>
    <w:rsid w:val="00E70339"/>
    <w:rsid w:val="00E714B3"/>
    <w:rsid w:val="00E71D0E"/>
    <w:rsid w:val="00E732AC"/>
    <w:rsid w:val="00E75054"/>
    <w:rsid w:val="00E75B59"/>
    <w:rsid w:val="00E75CF9"/>
    <w:rsid w:val="00E80BBA"/>
    <w:rsid w:val="00E82F4B"/>
    <w:rsid w:val="00E85396"/>
    <w:rsid w:val="00E8791C"/>
    <w:rsid w:val="00E87B30"/>
    <w:rsid w:val="00E87ED5"/>
    <w:rsid w:val="00E901F2"/>
    <w:rsid w:val="00E90B69"/>
    <w:rsid w:val="00E915D2"/>
    <w:rsid w:val="00E9507E"/>
    <w:rsid w:val="00E95629"/>
    <w:rsid w:val="00E956C8"/>
    <w:rsid w:val="00E95EC5"/>
    <w:rsid w:val="00E97DEF"/>
    <w:rsid w:val="00EA1130"/>
    <w:rsid w:val="00EA1ABA"/>
    <w:rsid w:val="00EA21BB"/>
    <w:rsid w:val="00EA295F"/>
    <w:rsid w:val="00EA3A4E"/>
    <w:rsid w:val="00EA428E"/>
    <w:rsid w:val="00EA48CE"/>
    <w:rsid w:val="00EA4A81"/>
    <w:rsid w:val="00EA5C0D"/>
    <w:rsid w:val="00EA70BD"/>
    <w:rsid w:val="00EA76FE"/>
    <w:rsid w:val="00EA7892"/>
    <w:rsid w:val="00EB0569"/>
    <w:rsid w:val="00EB0651"/>
    <w:rsid w:val="00EB0B9D"/>
    <w:rsid w:val="00EB10B3"/>
    <w:rsid w:val="00EB1CE5"/>
    <w:rsid w:val="00EB29B5"/>
    <w:rsid w:val="00EB34B1"/>
    <w:rsid w:val="00EB61A6"/>
    <w:rsid w:val="00EB7E49"/>
    <w:rsid w:val="00EC0C4D"/>
    <w:rsid w:val="00EC1235"/>
    <w:rsid w:val="00EC2262"/>
    <w:rsid w:val="00EC24CC"/>
    <w:rsid w:val="00EC2774"/>
    <w:rsid w:val="00EC3194"/>
    <w:rsid w:val="00EC34D5"/>
    <w:rsid w:val="00EC35AF"/>
    <w:rsid w:val="00EC4BE2"/>
    <w:rsid w:val="00EC4D81"/>
    <w:rsid w:val="00EC511F"/>
    <w:rsid w:val="00EC57E5"/>
    <w:rsid w:val="00EC6AAE"/>
    <w:rsid w:val="00ED04EB"/>
    <w:rsid w:val="00ED1BFD"/>
    <w:rsid w:val="00ED1DF6"/>
    <w:rsid w:val="00ED1EA4"/>
    <w:rsid w:val="00ED3CF2"/>
    <w:rsid w:val="00ED4931"/>
    <w:rsid w:val="00ED4D72"/>
    <w:rsid w:val="00ED5B7E"/>
    <w:rsid w:val="00ED6BEC"/>
    <w:rsid w:val="00EE0F87"/>
    <w:rsid w:val="00EE3215"/>
    <w:rsid w:val="00EE3476"/>
    <w:rsid w:val="00EE35EC"/>
    <w:rsid w:val="00EE5DE1"/>
    <w:rsid w:val="00EE6320"/>
    <w:rsid w:val="00EE6687"/>
    <w:rsid w:val="00EE693D"/>
    <w:rsid w:val="00EF00A4"/>
    <w:rsid w:val="00EF058A"/>
    <w:rsid w:val="00EF11D4"/>
    <w:rsid w:val="00EF365B"/>
    <w:rsid w:val="00EF4491"/>
    <w:rsid w:val="00EF65EB"/>
    <w:rsid w:val="00F00C8D"/>
    <w:rsid w:val="00F00E85"/>
    <w:rsid w:val="00F0159C"/>
    <w:rsid w:val="00F0174D"/>
    <w:rsid w:val="00F01757"/>
    <w:rsid w:val="00F02269"/>
    <w:rsid w:val="00F0284E"/>
    <w:rsid w:val="00F045BF"/>
    <w:rsid w:val="00F056AF"/>
    <w:rsid w:val="00F065B4"/>
    <w:rsid w:val="00F06C5A"/>
    <w:rsid w:val="00F06E4E"/>
    <w:rsid w:val="00F106BC"/>
    <w:rsid w:val="00F11735"/>
    <w:rsid w:val="00F1351B"/>
    <w:rsid w:val="00F1479F"/>
    <w:rsid w:val="00F16996"/>
    <w:rsid w:val="00F17105"/>
    <w:rsid w:val="00F20081"/>
    <w:rsid w:val="00F20D43"/>
    <w:rsid w:val="00F2696F"/>
    <w:rsid w:val="00F3141F"/>
    <w:rsid w:val="00F323B3"/>
    <w:rsid w:val="00F33EBD"/>
    <w:rsid w:val="00F34542"/>
    <w:rsid w:val="00F3532A"/>
    <w:rsid w:val="00F363AE"/>
    <w:rsid w:val="00F3679D"/>
    <w:rsid w:val="00F3732A"/>
    <w:rsid w:val="00F37EDA"/>
    <w:rsid w:val="00F40C23"/>
    <w:rsid w:val="00F41BC7"/>
    <w:rsid w:val="00F42A02"/>
    <w:rsid w:val="00F47F50"/>
    <w:rsid w:val="00F50D71"/>
    <w:rsid w:val="00F51B8B"/>
    <w:rsid w:val="00F52121"/>
    <w:rsid w:val="00F52FE1"/>
    <w:rsid w:val="00F543A6"/>
    <w:rsid w:val="00F54A99"/>
    <w:rsid w:val="00F565EB"/>
    <w:rsid w:val="00F62D25"/>
    <w:rsid w:val="00F6746B"/>
    <w:rsid w:val="00F678F5"/>
    <w:rsid w:val="00F71CDB"/>
    <w:rsid w:val="00F72C08"/>
    <w:rsid w:val="00F73EFE"/>
    <w:rsid w:val="00F74F05"/>
    <w:rsid w:val="00F768B1"/>
    <w:rsid w:val="00F76DD0"/>
    <w:rsid w:val="00F802E8"/>
    <w:rsid w:val="00F803AC"/>
    <w:rsid w:val="00F80F04"/>
    <w:rsid w:val="00F8161B"/>
    <w:rsid w:val="00F816DC"/>
    <w:rsid w:val="00F816EA"/>
    <w:rsid w:val="00F82458"/>
    <w:rsid w:val="00F836D5"/>
    <w:rsid w:val="00F83AE6"/>
    <w:rsid w:val="00F847C4"/>
    <w:rsid w:val="00F85D7C"/>
    <w:rsid w:val="00F85D8A"/>
    <w:rsid w:val="00F87498"/>
    <w:rsid w:val="00F876A0"/>
    <w:rsid w:val="00F921F7"/>
    <w:rsid w:val="00F92720"/>
    <w:rsid w:val="00F92770"/>
    <w:rsid w:val="00F92BF5"/>
    <w:rsid w:val="00F931FA"/>
    <w:rsid w:val="00F9328C"/>
    <w:rsid w:val="00F9607C"/>
    <w:rsid w:val="00F96090"/>
    <w:rsid w:val="00F97430"/>
    <w:rsid w:val="00F97468"/>
    <w:rsid w:val="00F97B33"/>
    <w:rsid w:val="00FA01F0"/>
    <w:rsid w:val="00FA5149"/>
    <w:rsid w:val="00FA5DC2"/>
    <w:rsid w:val="00FB0982"/>
    <w:rsid w:val="00FB2092"/>
    <w:rsid w:val="00FB30C0"/>
    <w:rsid w:val="00FB4C3C"/>
    <w:rsid w:val="00FC0AB5"/>
    <w:rsid w:val="00FC2424"/>
    <w:rsid w:val="00FC270A"/>
    <w:rsid w:val="00FC2762"/>
    <w:rsid w:val="00FC40A1"/>
    <w:rsid w:val="00FC489A"/>
    <w:rsid w:val="00FC4B2D"/>
    <w:rsid w:val="00FC65A7"/>
    <w:rsid w:val="00FC66B0"/>
    <w:rsid w:val="00FD2534"/>
    <w:rsid w:val="00FD28D7"/>
    <w:rsid w:val="00FD2CDE"/>
    <w:rsid w:val="00FD349B"/>
    <w:rsid w:val="00FD69ED"/>
    <w:rsid w:val="00FD6A37"/>
    <w:rsid w:val="00FD7B72"/>
    <w:rsid w:val="00FD7FB3"/>
    <w:rsid w:val="00FE0C2A"/>
    <w:rsid w:val="00FE0E97"/>
    <w:rsid w:val="00FE26E7"/>
    <w:rsid w:val="00FE2CD3"/>
    <w:rsid w:val="00FE363A"/>
    <w:rsid w:val="00FE399D"/>
    <w:rsid w:val="00FE3EA2"/>
    <w:rsid w:val="00FE5673"/>
    <w:rsid w:val="00FE703A"/>
    <w:rsid w:val="00FF02AE"/>
    <w:rsid w:val="00FF0DDE"/>
    <w:rsid w:val="00FF0E1D"/>
    <w:rsid w:val="00FF1803"/>
    <w:rsid w:val="00FF29F3"/>
    <w:rsid w:val="00FF309B"/>
    <w:rsid w:val="00FF4F10"/>
    <w:rsid w:val="00FF5212"/>
    <w:rsid w:val="00FF5E5E"/>
    <w:rsid w:val="00FF767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fillcolor="white" strokecolor="none [2109]">
      <v:fill color="white"/>
      <v:stroke color="none [2109]"/>
      <o:colormru v:ext="edit" colors="#728d3b,#3e9632"/>
    </o:shapedefaults>
    <o:shapelayout v:ext="edit">
      <o:idmap v:ext="edit" data="1"/>
    </o:shapelayout>
  </w:shapeDefaults>
  <w:decimalSymbol w:val="."/>
  <w:listSeparator w:val=","/>
  <w14:docId w14:val="383DB5E9"/>
  <w15:docId w15:val="{A4F228A7-89EF-449D-B56B-2B98D61714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72DD2"/>
    <w:pPr>
      <w:spacing w:before="120" w:after="120" w:line="276" w:lineRule="auto"/>
      <w:ind w:left="709"/>
      <w:jc w:val="both"/>
    </w:pPr>
    <w:rPr>
      <w:rFonts w:ascii="Arial" w:hAnsi="Arial"/>
      <w:kern w:val="28"/>
      <w:sz w:val="24"/>
      <w:szCs w:val="40"/>
    </w:rPr>
  </w:style>
  <w:style w:type="paragraph" w:styleId="Heading1">
    <w:name w:val="heading 1"/>
    <w:basedOn w:val="Normal"/>
    <w:next w:val="Normal"/>
    <w:link w:val="Heading1Char"/>
    <w:autoRedefine/>
    <w:qFormat/>
    <w:rsid w:val="00386932"/>
    <w:pPr>
      <w:keepNext/>
      <w:spacing w:before="150" w:after="240" w:line="302" w:lineRule="atLeast"/>
      <w:ind w:left="0"/>
      <w:jc w:val="left"/>
      <w:textAlignment w:val="baseline"/>
      <w:outlineLvl w:val="0"/>
    </w:pPr>
    <w:rPr>
      <w:rFonts w:ascii="Verdana" w:hAnsi="Verdana" w:cs="Arial"/>
      <w:b/>
      <w:bCs/>
      <w:kern w:val="0"/>
      <w:sz w:val="25"/>
      <w:szCs w:val="25"/>
    </w:rPr>
  </w:style>
  <w:style w:type="paragraph" w:styleId="Heading2">
    <w:name w:val="heading 2"/>
    <w:basedOn w:val="Normal"/>
    <w:next w:val="Normal"/>
    <w:link w:val="Heading2Char"/>
    <w:qFormat/>
    <w:rsid w:val="007B75B4"/>
    <w:pPr>
      <w:keepNext/>
      <w:spacing w:before="480" w:after="240"/>
      <w:outlineLvl w:val="1"/>
    </w:pPr>
    <w:rPr>
      <w:rFonts w:cs="Arial"/>
      <w:b/>
      <w:bCs/>
      <w:iCs/>
      <w:color w:val="365F91" w:themeColor="accent1" w:themeShade="BF"/>
      <w:sz w:val="26"/>
    </w:rPr>
  </w:style>
  <w:style w:type="paragraph" w:styleId="Heading3">
    <w:name w:val="heading 3"/>
    <w:basedOn w:val="Normal"/>
    <w:next w:val="Normal"/>
    <w:qFormat/>
    <w:rsid w:val="00426A65"/>
    <w:pPr>
      <w:keepNext/>
      <w:spacing w:before="240" w:after="60"/>
      <w:outlineLvl w:val="2"/>
    </w:pPr>
    <w:rPr>
      <w:rFonts w:cs="Arial"/>
      <w:b/>
      <w:bCs/>
      <w:sz w:val="26"/>
      <w:szCs w:val="26"/>
    </w:rPr>
  </w:style>
  <w:style w:type="paragraph" w:styleId="Heading4">
    <w:name w:val="heading 4"/>
    <w:basedOn w:val="Normal"/>
    <w:next w:val="Normal"/>
    <w:link w:val="Heading4Char"/>
    <w:unhideWhenUsed/>
    <w:qFormat/>
    <w:rsid w:val="00853E61"/>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qFormat/>
    <w:rsid w:val="00426A65"/>
    <w:pPr>
      <w:keepNext/>
      <w:jc w:val="left"/>
      <w:outlineLvl w:val="4"/>
    </w:pPr>
    <w:rPr>
      <w:rFonts w:ascii="Times New Roman" w:hAnsi="Times New Roman"/>
      <w:b/>
      <w:bCs/>
      <w:kern w:val="0"/>
      <w:szCs w:val="20"/>
      <w:lang w:eastAsia="en-US"/>
    </w:rPr>
  </w:style>
  <w:style w:type="paragraph" w:styleId="Heading6">
    <w:name w:val="heading 6"/>
    <w:basedOn w:val="Normal"/>
    <w:next w:val="Normal"/>
    <w:link w:val="Heading6Char"/>
    <w:semiHidden/>
    <w:unhideWhenUsed/>
    <w:qFormat/>
    <w:rsid w:val="000931B9"/>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86932"/>
    <w:rPr>
      <w:rFonts w:ascii="Verdana" w:hAnsi="Verdana" w:cs="Arial"/>
      <w:b/>
      <w:bCs/>
      <w:sz w:val="25"/>
      <w:szCs w:val="25"/>
    </w:rPr>
  </w:style>
  <w:style w:type="paragraph" w:styleId="Header">
    <w:name w:val="header"/>
    <w:basedOn w:val="Normal"/>
    <w:link w:val="HeaderChar"/>
    <w:rsid w:val="005113AB"/>
    <w:pPr>
      <w:tabs>
        <w:tab w:val="center" w:pos="4153"/>
        <w:tab w:val="right" w:pos="8306"/>
      </w:tabs>
      <w:jc w:val="center"/>
    </w:pPr>
    <w:rPr>
      <w:sz w:val="18"/>
    </w:rPr>
  </w:style>
  <w:style w:type="character" w:customStyle="1" w:styleId="HeaderChar">
    <w:name w:val="Header Char"/>
    <w:basedOn w:val="DefaultParagraphFont"/>
    <w:link w:val="Header"/>
    <w:uiPriority w:val="99"/>
    <w:rsid w:val="005113AB"/>
    <w:rPr>
      <w:rFonts w:ascii="Arial" w:hAnsi="Arial"/>
      <w:kern w:val="28"/>
      <w:sz w:val="18"/>
      <w:szCs w:val="40"/>
    </w:rPr>
  </w:style>
  <w:style w:type="paragraph" w:styleId="Footer">
    <w:name w:val="footer"/>
    <w:aliases w:val="Doc Footer"/>
    <w:basedOn w:val="Normal"/>
    <w:link w:val="FooterChar"/>
    <w:uiPriority w:val="99"/>
    <w:rsid w:val="005113AB"/>
    <w:pPr>
      <w:tabs>
        <w:tab w:val="center" w:pos="4153"/>
        <w:tab w:val="right" w:pos="8306"/>
      </w:tabs>
      <w:spacing w:before="0" w:after="0"/>
      <w:ind w:left="0"/>
    </w:pPr>
    <w:rPr>
      <w:sz w:val="18"/>
    </w:rPr>
  </w:style>
  <w:style w:type="character" w:customStyle="1" w:styleId="FooterChar">
    <w:name w:val="Footer Char"/>
    <w:aliases w:val="Doc Footer Char"/>
    <w:basedOn w:val="DefaultParagraphFont"/>
    <w:link w:val="Footer"/>
    <w:uiPriority w:val="99"/>
    <w:locked/>
    <w:rsid w:val="005113AB"/>
    <w:rPr>
      <w:rFonts w:ascii="Arial" w:hAnsi="Arial"/>
      <w:kern w:val="28"/>
      <w:sz w:val="18"/>
      <w:szCs w:val="40"/>
    </w:rPr>
  </w:style>
  <w:style w:type="character" w:styleId="PageNumber">
    <w:name w:val="page number"/>
    <w:basedOn w:val="DefaultParagraphFont"/>
    <w:rsid w:val="00426A65"/>
    <w:rPr>
      <w:rFonts w:ascii="Arial" w:hAnsi="Arial"/>
      <w:sz w:val="18"/>
    </w:rPr>
  </w:style>
  <w:style w:type="paragraph" w:styleId="FootnoteText">
    <w:name w:val="footnote text"/>
    <w:basedOn w:val="Normal"/>
    <w:link w:val="FootnoteTextChar"/>
    <w:rsid w:val="00426A65"/>
    <w:rPr>
      <w:sz w:val="20"/>
      <w:szCs w:val="20"/>
    </w:rPr>
  </w:style>
  <w:style w:type="character" w:customStyle="1" w:styleId="FootnoteTextChar">
    <w:name w:val="Footnote Text Char"/>
    <w:basedOn w:val="DefaultParagraphFont"/>
    <w:link w:val="FootnoteText"/>
    <w:uiPriority w:val="99"/>
    <w:semiHidden/>
    <w:rsid w:val="00790DA3"/>
    <w:rPr>
      <w:rFonts w:ascii="Arial" w:hAnsi="Arial"/>
      <w:kern w:val="28"/>
    </w:rPr>
  </w:style>
  <w:style w:type="character" w:styleId="FootnoteReference">
    <w:name w:val="footnote reference"/>
    <w:basedOn w:val="DefaultParagraphFont"/>
    <w:semiHidden/>
    <w:rsid w:val="00426A65"/>
    <w:rPr>
      <w:vertAlign w:val="superscript"/>
    </w:rPr>
  </w:style>
  <w:style w:type="paragraph" w:styleId="BalloonText">
    <w:name w:val="Balloon Text"/>
    <w:basedOn w:val="Normal"/>
    <w:semiHidden/>
    <w:rsid w:val="00426A65"/>
    <w:rPr>
      <w:rFonts w:ascii="Tahoma" w:hAnsi="Tahoma" w:cs="Tahoma"/>
      <w:sz w:val="16"/>
      <w:szCs w:val="16"/>
    </w:rPr>
  </w:style>
  <w:style w:type="paragraph" w:customStyle="1" w:styleId="Bullet">
    <w:name w:val="Bullet"/>
    <w:basedOn w:val="Normal"/>
    <w:rsid w:val="00426A65"/>
    <w:pPr>
      <w:numPr>
        <w:numId w:val="2"/>
      </w:numPr>
      <w:jc w:val="left"/>
    </w:pPr>
    <w:rPr>
      <w:rFonts w:ascii="Times New Roman" w:hAnsi="Times New Roman"/>
    </w:rPr>
  </w:style>
  <w:style w:type="character" w:styleId="CommentReference">
    <w:name w:val="annotation reference"/>
    <w:basedOn w:val="DefaultParagraphFont"/>
    <w:semiHidden/>
    <w:rsid w:val="00426A65"/>
    <w:rPr>
      <w:sz w:val="16"/>
      <w:szCs w:val="16"/>
    </w:rPr>
  </w:style>
  <w:style w:type="paragraph" w:styleId="CommentText">
    <w:name w:val="annotation text"/>
    <w:basedOn w:val="Normal"/>
    <w:semiHidden/>
    <w:rsid w:val="00426A65"/>
    <w:rPr>
      <w:sz w:val="20"/>
      <w:szCs w:val="20"/>
    </w:rPr>
  </w:style>
  <w:style w:type="paragraph" w:styleId="CommentSubject">
    <w:name w:val="annotation subject"/>
    <w:basedOn w:val="CommentText"/>
    <w:next w:val="CommentText"/>
    <w:semiHidden/>
    <w:rsid w:val="00426A65"/>
    <w:rPr>
      <w:b/>
      <w:bCs/>
    </w:rPr>
  </w:style>
  <w:style w:type="paragraph" w:styleId="ListBullet">
    <w:name w:val="List Bullet"/>
    <w:basedOn w:val="Normal"/>
    <w:unhideWhenUsed/>
    <w:rsid w:val="00426A65"/>
    <w:pPr>
      <w:numPr>
        <w:numId w:val="1"/>
      </w:numPr>
      <w:contextualSpacing/>
    </w:pPr>
  </w:style>
  <w:style w:type="character" w:styleId="Hyperlink">
    <w:name w:val="Hyperlink"/>
    <w:basedOn w:val="DefaultParagraphFont"/>
    <w:uiPriority w:val="99"/>
    <w:unhideWhenUsed/>
    <w:rsid w:val="00426A65"/>
    <w:rPr>
      <w:color w:val="0000FF"/>
      <w:u w:val="single"/>
    </w:rPr>
  </w:style>
  <w:style w:type="paragraph" w:styleId="NoSpacing">
    <w:name w:val="No Spacing"/>
    <w:aliases w:val="Cell-Body"/>
    <w:link w:val="NoSpacingChar"/>
    <w:autoRedefine/>
    <w:qFormat/>
    <w:rsid w:val="0087592E"/>
    <w:pPr>
      <w:spacing w:before="120" w:after="120" w:line="276" w:lineRule="auto"/>
    </w:pPr>
    <w:rPr>
      <w:rFonts w:ascii="Arial" w:hAnsi="Arial"/>
      <w:b/>
      <w:sz w:val="24"/>
      <w:szCs w:val="24"/>
    </w:rPr>
  </w:style>
  <w:style w:type="character" w:customStyle="1" w:styleId="NoSpacingChar">
    <w:name w:val="No Spacing Char"/>
    <w:aliases w:val="Cell-Body Char"/>
    <w:basedOn w:val="DefaultParagraphFont"/>
    <w:link w:val="NoSpacing"/>
    <w:rsid w:val="0087592E"/>
    <w:rPr>
      <w:rFonts w:ascii="Arial" w:hAnsi="Arial"/>
      <w:b/>
      <w:sz w:val="24"/>
      <w:szCs w:val="24"/>
    </w:rPr>
  </w:style>
  <w:style w:type="paragraph" w:styleId="Subtitle">
    <w:name w:val="Subtitle"/>
    <w:basedOn w:val="Normal"/>
    <w:qFormat/>
    <w:rsid w:val="00426A65"/>
    <w:pPr>
      <w:jc w:val="center"/>
    </w:pPr>
    <w:rPr>
      <w:rFonts w:cs="Arial"/>
      <w:b/>
      <w:bCs/>
      <w:sz w:val="40"/>
      <w:szCs w:val="20"/>
      <w:u w:color="0000FF"/>
      <w:lang w:eastAsia="en-US"/>
    </w:rPr>
  </w:style>
  <w:style w:type="paragraph" w:styleId="TOC1">
    <w:name w:val="toc 1"/>
    <w:basedOn w:val="Normal"/>
    <w:next w:val="Normal"/>
    <w:autoRedefine/>
    <w:uiPriority w:val="39"/>
    <w:rsid w:val="00735E0C"/>
    <w:pPr>
      <w:ind w:left="0"/>
      <w:jc w:val="left"/>
    </w:pPr>
    <w:rPr>
      <w:rFonts w:asciiTheme="minorHAnsi" w:hAnsiTheme="minorHAnsi"/>
      <w:b/>
      <w:bCs/>
      <w:caps/>
      <w:sz w:val="20"/>
      <w:szCs w:val="20"/>
    </w:rPr>
  </w:style>
  <w:style w:type="paragraph" w:styleId="TOC2">
    <w:name w:val="toc 2"/>
    <w:basedOn w:val="Normal"/>
    <w:next w:val="Normal"/>
    <w:autoRedefine/>
    <w:uiPriority w:val="39"/>
    <w:rsid w:val="00735E0C"/>
    <w:pPr>
      <w:tabs>
        <w:tab w:val="left" w:pos="851"/>
        <w:tab w:val="right" w:leader="dot" w:pos="9016"/>
      </w:tabs>
      <w:spacing w:before="0" w:after="0"/>
      <w:ind w:left="240"/>
      <w:jc w:val="left"/>
    </w:pPr>
    <w:rPr>
      <w:rFonts w:asciiTheme="minorHAnsi" w:hAnsiTheme="minorHAnsi"/>
      <w:smallCaps/>
      <w:noProof/>
      <w:sz w:val="22"/>
      <w:szCs w:val="22"/>
    </w:rPr>
  </w:style>
  <w:style w:type="paragraph" w:styleId="ListParagraph">
    <w:name w:val="List Paragraph"/>
    <w:basedOn w:val="Normal"/>
    <w:uiPriority w:val="34"/>
    <w:qFormat/>
    <w:rsid w:val="00A026C5"/>
    <w:pPr>
      <w:numPr>
        <w:numId w:val="3"/>
      </w:numPr>
      <w:jc w:val="left"/>
    </w:pPr>
    <w:rPr>
      <w:rFonts w:eastAsia="Calibri" w:cs="Arial"/>
      <w:kern w:val="0"/>
      <w:szCs w:val="24"/>
      <w:lang w:val="en-US" w:eastAsia="en-US"/>
    </w:rPr>
  </w:style>
  <w:style w:type="character" w:customStyle="1" w:styleId="CharChar">
    <w:name w:val="Char Char"/>
    <w:basedOn w:val="DefaultParagraphFont"/>
    <w:semiHidden/>
    <w:rsid w:val="00426A65"/>
    <w:rPr>
      <w:rFonts w:ascii="Consolas" w:eastAsia="Calibri" w:hAnsi="Consolas" w:cs="Times New Roman"/>
      <w:sz w:val="21"/>
      <w:szCs w:val="21"/>
    </w:rPr>
  </w:style>
  <w:style w:type="paragraph" w:styleId="TOC3">
    <w:name w:val="toc 3"/>
    <w:basedOn w:val="Normal"/>
    <w:next w:val="Normal"/>
    <w:autoRedefine/>
    <w:semiHidden/>
    <w:rsid w:val="00426A65"/>
    <w:pPr>
      <w:spacing w:before="0" w:after="0"/>
      <w:ind w:left="480"/>
      <w:jc w:val="left"/>
    </w:pPr>
    <w:rPr>
      <w:rFonts w:asciiTheme="minorHAnsi" w:hAnsiTheme="minorHAnsi"/>
      <w:i/>
      <w:iCs/>
      <w:sz w:val="20"/>
      <w:szCs w:val="20"/>
    </w:rPr>
  </w:style>
  <w:style w:type="paragraph" w:styleId="TOC4">
    <w:name w:val="toc 4"/>
    <w:basedOn w:val="Normal"/>
    <w:next w:val="Normal"/>
    <w:autoRedefine/>
    <w:semiHidden/>
    <w:rsid w:val="00426A65"/>
    <w:pPr>
      <w:spacing w:before="0" w:after="0"/>
      <w:ind w:left="720"/>
      <w:jc w:val="left"/>
    </w:pPr>
    <w:rPr>
      <w:rFonts w:asciiTheme="minorHAnsi" w:hAnsiTheme="minorHAnsi"/>
      <w:sz w:val="18"/>
      <w:szCs w:val="18"/>
    </w:rPr>
  </w:style>
  <w:style w:type="paragraph" w:styleId="TOC5">
    <w:name w:val="toc 5"/>
    <w:basedOn w:val="Normal"/>
    <w:next w:val="Normal"/>
    <w:autoRedefine/>
    <w:semiHidden/>
    <w:rsid w:val="00426A65"/>
    <w:pPr>
      <w:spacing w:before="0" w:after="0"/>
      <w:ind w:left="960"/>
      <w:jc w:val="left"/>
    </w:pPr>
    <w:rPr>
      <w:rFonts w:asciiTheme="minorHAnsi" w:hAnsiTheme="minorHAnsi"/>
      <w:sz w:val="18"/>
      <w:szCs w:val="18"/>
    </w:rPr>
  </w:style>
  <w:style w:type="paragraph" w:styleId="TOC6">
    <w:name w:val="toc 6"/>
    <w:basedOn w:val="Normal"/>
    <w:next w:val="Normal"/>
    <w:autoRedefine/>
    <w:semiHidden/>
    <w:rsid w:val="00426A65"/>
    <w:pPr>
      <w:spacing w:before="0" w:after="0"/>
      <w:ind w:left="1200"/>
      <w:jc w:val="left"/>
    </w:pPr>
    <w:rPr>
      <w:rFonts w:asciiTheme="minorHAnsi" w:hAnsiTheme="minorHAnsi"/>
      <w:sz w:val="18"/>
      <w:szCs w:val="18"/>
    </w:rPr>
  </w:style>
  <w:style w:type="paragraph" w:styleId="TOC7">
    <w:name w:val="toc 7"/>
    <w:basedOn w:val="Normal"/>
    <w:next w:val="Normal"/>
    <w:autoRedefine/>
    <w:semiHidden/>
    <w:rsid w:val="00426A65"/>
    <w:pPr>
      <w:spacing w:before="0" w:after="0"/>
      <w:ind w:left="1440"/>
      <w:jc w:val="left"/>
    </w:pPr>
    <w:rPr>
      <w:rFonts w:asciiTheme="minorHAnsi" w:hAnsiTheme="minorHAnsi"/>
      <w:sz w:val="18"/>
      <w:szCs w:val="18"/>
    </w:rPr>
  </w:style>
  <w:style w:type="paragraph" w:styleId="TOC8">
    <w:name w:val="toc 8"/>
    <w:basedOn w:val="Normal"/>
    <w:next w:val="Normal"/>
    <w:autoRedefine/>
    <w:semiHidden/>
    <w:rsid w:val="00426A65"/>
    <w:pPr>
      <w:spacing w:before="0" w:after="0"/>
      <w:ind w:left="1680"/>
      <w:jc w:val="left"/>
    </w:pPr>
    <w:rPr>
      <w:rFonts w:asciiTheme="minorHAnsi" w:hAnsiTheme="minorHAnsi"/>
      <w:sz w:val="18"/>
      <w:szCs w:val="18"/>
    </w:rPr>
  </w:style>
  <w:style w:type="paragraph" w:styleId="TOC9">
    <w:name w:val="toc 9"/>
    <w:basedOn w:val="Normal"/>
    <w:next w:val="Normal"/>
    <w:autoRedefine/>
    <w:semiHidden/>
    <w:rsid w:val="00426A65"/>
    <w:pPr>
      <w:spacing w:before="0" w:after="0"/>
      <w:ind w:left="1920"/>
      <w:jc w:val="left"/>
    </w:pPr>
    <w:rPr>
      <w:rFonts w:asciiTheme="minorHAnsi" w:hAnsiTheme="minorHAnsi"/>
      <w:sz w:val="18"/>
      <w:szCs w:val="18"/>
    </w:rPr>
  </w:style>
  <w:style w:type="paragraph" w:customStyle="1" w:styleId="Default">
    <w:name w:val="Default"/>
    <w:rsid w:val="00A76883"/>
    <w:pPr>
      <w:widowControl w:val="0"/>
      <w:autoSpaceDE w:val="0"/>
      <w:autoSpaceDN w:val="0"/>
      <w:adjustRightInd w:val="0"/>
    </w:pPr>
    <w:rPr>
      <w:color w:val="000000"/>
      <w:sz w:val="24"/>
      <w:szCs w:val="24"/>
    </w:rPr>
  </w:style>
  <w:style w:type="table" w:styleId="TableGrid">
    <w:name w:val="Table Grid"/>
    <w:basedOn w:val="TableNormal"/>
    <w:uiPriority w:val="39"/>
    <w:rsid w:val="009220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te">
    <w:name w:val="Note"/>
    <w:basedOn w:val="Normal"/>
    <w:link w:val="NoteChar"/>
    <w:autoRedefine/>
    <w:qFormat/>
    <w:rsid w:val="00D72DD2"/>
    <w:pPr>
      <w:spacing w:line="360" w:lineRule="auto"/>
      <w:ind w:left="0"/>
    </w:pPr>
    <w:rPr>
      <w:sz w:val="20"/>
    </w:rPr>
  </w:style>
  <w:style w:type="character" w:customStyle="1" w:styleId="NoteChar">
    <w:name w:val="Note Char"/>
    <w:basedOn w:val="DefaultParagraphFont"/>
    <w:link w:val="Note"/>
    <w:rsid w:val="00D72DD2"/>
    <w:rPr>
      <w:rFonts w:ascii="Arial" w:hAnsi="Arial"/>
      <w:kern w:val="28"/>
      <w:szCs w:val="40"/>
    </w:rPr>
  </w:style>
  <w:style w:type="paragraph" w:customStyle="1" w:styleId="Cell-Heading">
    <w:name w:val="Cell-Heading"/>
    <w:basedOn w:val="NoSpacing"/>
    <w:autoRedefine/>
    <w:qFormat/>
    <w:rsid w:val="004F7A3A"/>
    <w:pPr>
      <w:spacing w:line="240" w:lineRule="auto"/>
    </w:pPr>
    <w:rPr>
      <w:bCs/>
      <w:szCs w:val="20"/>
    </w:rPr>
  </w:style>
  <w:style w:type="paragraph" w:styleId="Title">
    <w:name w:val="Title"/>
    <w:basedOn w:val="Normal"/>
    <w:next w:val="Normal"/>
    <w:link w:val="TitleChar"/>
    <w:qFormat/>
    <w:rsid w:val="003047AB"/>
    <w:pPr>
      <w:pBdr>
        <w:bottom w:val="single" w:sz="8" w:space="4" w:color="4F81BD" w:themeColor="accent1"/>
      </w:pBdr>
      <w:spacing w:before="240" w:after="600" w:line="240" w:lineRule="auto"/>
      <w:contextualSpacing/>
      <w:jc w:val="center"/>
    </w:pPr>
    <w:rPr>
      <w:rFonts w:eastAsiaTheme="majorEastAsia" w:cstheme="majorBidi"/>
      <w:color w:val="17365D" w:themeColor="text2" w:themeShade="BF"/>
      <w:spacing w:val="5"/>
      <w:sz w:val="34"/>
      <w:szCs w:val="34"/>
      <w14:shadow w14:blurRad="50800" w14:dist="38100" w14:dir="2700000" w14:sx="100000" w14:sy="100000" w14:kx="0" w14:ky="0" w14:algn="tl">
        <w14:srgbClr w14:val="000000">
          <w14:alpha w14:val="60000"/>
        </w14:srgbClr>
      </w14:shadow>
    </w:rPr>
  </w:style>
  <w:style w:type="character" w:customStyle="1" w:styleId="TitleChar">
    <w:name w:val="Title Char"/>
    <w:basedOn w:val="DefaultParagraphFont"/>
    <w:link w:val="Title"/>
    <w:rsid w:val="003047AB"/>
    <w:rPr>
      <w:rFonts w:ascii="Arial" w:eastAsiaTheme="majorEastAsia" w:hAnsi="Arial" w:cstheme="majorBidi"/>
      <w:color w:val="17365D" w:themeColor="text2" w:themeShade="BF"/>
      <w:spacing w:val="5"/>
      <w:kern w:val="28"/>
      <w:sz w:val="34"/>
      <w:szCs w:val="34"/>
      <w14:shadow w14:blurRad="50800" w14:dist="38100" w14:dir="2700000" w14:sx="100000" w14:sy="100000" w14:kx="0" w14:ky="0" w14:algn="tl">
        <w14:srgbClr w14:val="000000">
          <w14:alpha w14:val="60000"/>
        </w14:srgbClr>
      </w14:shadow>
    </w:rPr>
  </w:style>
  <w:style w:type="character" w:customStyle="1" w:styleId="Heading2Char">
    <w:name w:val="Heading 2 Char"/>
    <w:basedOn w:val="DefaultParagraphFont"/>
    <w:link w:val="Heading2"/>
    <w:rsid w:val="00D2082B"/>
    <w:rPr>
      <w:rFonts w:ascii="Arial" w:hAnsi="Arial" w:cs="Arial"/>
      <w:b/>
      <w:bCs/>
      <w:iCs/>
      <w:color w:val="365F91" w:themeColor="accent1" w:themeShade="BF"/>
      <w:kern w:val="28"/>
      <w:sz w:val="26"/>
      <w:szCs w:val="40"/>
    </w:rPr>
  </w:style>
  <w:style w:type="character" w:customStyle="1" w:styleId="Heading6Char">
    <w:name w:val="Heading 6 Char"/>
    <w:basedOn w:val="DefaultParagraphFont"/>
    <w:link w:val="Heading6"/>
    <w:semiHidden/>
    <w:rsid w:val="000931B9"/>
    <w:rPr>
      <w:rFonts w:asciiTheme="majorHAnsi" w:eastAsiaTheme="majorEastAsia" w:hAnsiTheme="majorHAnsi" w:cstheme="majorBidi"/>
      <w:i/>
      <w:iCs/>
      <w:color w:val="243F60" w:themeColor="accent1" w:themeShade="7F"/>
      <w:kern w:val="28"/>
      <w:sz w:val="24"/>
      <w:szCs w:val="40"/>
    </w:rPr>
  </w:style>
  <w:style w:type="paragraph" w:styleId="DocumentMap">
    <w:name w:val="Document Map"/>
    <w:basedOn w:val="Normal"/>
    <w:link w:val="DocumentMapChar"/>
    <w:rsid w:val="00354C54"/>
    <w:pPr>
      <w:spacing w:before="0" w:after="0" w:line="240" w:lineRule="auto"/>
    </w:pPr>
    <w:rPr>
      <w:rFonts w:ascii="Tahoma" w:hAnsi="Tahoma" w:cs="Tahoma"/>
      <w:sz w:val="16"/>
      <w:szCs w:val="16"/>
    </w:rPr>
  </w:style>
  <w:style w:type="character" w:customStyle="1" w:styleId="DocumentMapChar">
    <w:name w:val="Document Map Char"/>
    <w:basedOn w:val="DefaultParagraphFont"/>
    <w:link w:val="DocumentMap"/>
    <w:rsid w:val="00354C54"/>
    <w:rPr>
      <w:rFonts w:ascii="Tahoma" w:hAnsi="Tahoma" w:cs="Tahoma"/>
      <w:kern w:val="28"/>
      <w:sz w:val="16"/>
      <w:szCs w:val="16"/>
    </w:rPr>
  </w:style>
  <w:style w:type="character" w:styleId="FollowedHyperlink">
    <w:name w:val="FollowedHyperlink"/>
    <w:basedOn w:val="DefaultParagraphFont"/>
    <w:rsid w:val="004D32D2"/>
    <w:rPr>
      <w:color w:val="800080" w:themeColor="followedHyperlink"/>
      <w:u w:val="single"/>
    </w:rPr>
  </w:style>
  <w:style w:type="paragraph" w:styleId="BodyText">
    <w:name w:val="Body Text"/>
    <w:basedOn w:val="Default"/>
    <w:next w:val="Default"/>
    <w:link w:val="BodyTextChar"/>
    <w:uiPriority w:val="99"/>
    <w:rsid w:val="00A2702F"/>
    <w:pPr>
      <w:widowControl/>
    </w:pPr>
    <w:rPr>
      <w:rFonts w:ascii="Arial" w:eastAsia="Calibri" w:hAnsi="Arial" w:cs="Arial"/>
      <w:color w:val="auto"/>
    </w:rPr>
  </w:style>
  <w:style w:type="character" w:customStyle="1" w:styleId="BodyTextChar">
    <w:name w:val="Body Text Char"/>
    <w:basedOn w:val="DefaultParagraphFont"/>
    <w:link w:val="BodyText"/>
    <w:uiPriority w:val="99"/>
    <w:rsid w:val="00A2702F"/>
    <w:rPr>
      <w:rFonts w:ascii="Arial" w:eastAsia="Calibri" w:hAnsi="Arial" w:cs="Arial"/>
      <w:sz w:val="24"/>
      <w:szCs w:val="24"/>
    </w:rPr>
  </w:style>
  <w:style w:type="character" w:customStyle="1" w:styleId="st">
    <w:name w:val="st"/>
    <w:basedOn w:val="DefaultParagraphFont"/>
    <w:rsid w:val="00A2702F"/>
  </w:style>
  <w:style w:type="paragraph" w:styleId="NormalWeb">
    <w:name w:val="Normal (Web)"/>
    <w:basedOn w:val="Normal"/>
    <w:uiPriority w:val="99"/>
    <w:unhideWhenUsed/>
    <w:rsid w:val="00E071CB"/>
    <w:pPr>
      <w:spacing w:before="100" w:beforeAutospacing="1" w:after="100" w:afterAutospacing="1" w:line="240" w:lineRule="auto"/>
      <w:ind w:left="0"/>
      <w:jc w:val="left"/>
    </w:pPr>
    <w:rPr>
      <w:rFonts w:ascii="Times New Roman" w:eastAsia="Calibri" w:hAnsi="Times New Roman"/>
      <w:kern w:val="0"/>
      <w:szCs w:val="24"/>
    </w:rPr>
  </w:style>
  <w:style w:type="character" w:styleId="Strong">
    <w:name w:val="Strong"/>
    <w:basedOn w:val="DefaultParagraphFont"/>
    <w:uiPriority w:val="22"/>
    <w:qFormat/>
    <w:rsid w:val="007D678F"/>
    <w:rPr>
      <w:b/>
      <w:bCs/>
    </w:rPr>
  </w:style>
  <w:style w:type="character" w:customStyle="1" w:styleId="Heading4Char">
    <w:name w:val="Heading 4 Char"/>
    <w:basedOn w:val="DefaultParagraphFont"/>
    <w:link w:val="Heading4"/>
    <w:rsid w:val="00853E61"/>
    <w:rPr>
      <w:rFonts w:asciiTheme="majorHAnsi" w:eastAsiaTheme="majorEastAsia" w:hAnsiTheme="majorHAnsi" w:cstheme="majorBidi"/>
      <w:i/>
      <w:iCs/>
      <w:color w:val="365F91" w:themeColor="accent1" w:themeShade="BF"/>
      <w:kern w:val="28"/>
      <w:sz w:val="24"/>
      <w:szCs w:val="4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9257911">
      <w:bodyDiv w:val="1"/>
      <w:marLeft w:val="0"/>
      <w:marRight w:val="0"/>
      <w:marTop w:val="0"/>
      <w:marBottom w:val="0"/>
      <w:divBdr>
        <w:top w:val="none" w:sz="0" w:space="0" w:color="auto"/>
        <w:left w:val="none" w:sz="0" w:space="0" w:color="auto"/>
        <w:bottom w:val="none" w:sz="0" w:space="0" w:color="auto"/>
        <w:right w:val="none" w:sz="0" w:space="0" w:color="auto"/>
      </w:divBdr>
      <w:divsChild>
        <w:div w:id="103888062">
          <w:marLeft w:val="0"/>
          <w:marRight w:val="0"/>
          <w:marTop w:val="100"/>
          <w:marBottom w:val="100"/>
          <w:divBdr>
            <w:top w:val="none" w:sz="0" w:space="0" w:color="auto"/>
            <w:left w:val="none" w:sz="0" w:space="0" w:color="auto"/>
            <w:bottom w:val="none" w:sz="0" w:space="0" w:color="auto"/>
            <w:right w:val="none" w:sz="0" w:space="0" w:color="auto"/>
          </w:divBdr>
          <w:divsChild>
            <w:div w:id="1369841963">
              <w:marLeft w:val="35"/>
              <w:marRight w:val="35"/>
              <w:marTop w:val="35"/>
              <w:marBottom w:val="35"/>
              <w:divBdr>
                <w:top w:val="none" w:sz="0" w:space="0" w:color="auto"/>
                <w:left w:val="none" w:sz="0" w:space="0" w:color="auto"/>
                <w:bottom w:val="none" w:sz="0" w:space="0" w:color="auto"/>
                <w:right w:val="none" w:sz="0" w:space="0" w:color="auto"/>
              </w:divBdr>
              <w:divsChild>
                <w:div w:id="1246380496">
                  <w:marLeft w:val="173"/>
                  <w:marRight w:val="173"/>
                  <w:marTop w:val="0"/>
                  <w:marBottom w:val="0"/>
                  <w:divBdr>
                    <w:top w:val="none" w:sz="0" w:space="0" w:color="auto"/>
                    <w:left w:val="none" w:sz="0" w:space="0" w:color="auto"/>
                    <w:bottom w:val="none" w:sz="0" w:space="0" w:color="auto"/>
                    <w:right w:val="none" w:sz="0" w:space="0" w:color="auto"/>
                  </w:divBdr>
                  <w:divsChild>
                    <w:div w:id="1822186431">
                      <w:marLeft w:val="0"/>
                      <w:marRight w:val="0"/>
                      <w:marTop w:val="0"/>
                      <w:marBottom w:val="0"/>
                      <w:divBdr>
                        <w:top w:val="none" w:sz="0" w:space="0" w:color="auto"/>
                        <w:left w:val="none" w:sz="0" w:space="0" w:color="auto"/>
                        <w:bottom w:val="none" w:sz="0" w:space="0" w:color="auto"/>
                        <w:right w:val="none" w:sz="0" w:space="0" w:color="auto"/>
                      </w:divBdr>
                      <w:divsChild>
                        <w:div w:id="1365868032">
                          <w:marLeft w:val="0"/>
                          <w:marRight w:val="0"/>
                          <w:marTop w:val="0"/>
                          <w:marBottom w:val="0"/>
                          <w:divBdr>
                            <w:top w:val="none" w:sz="0" w:space="0" w:color="auto"/>
                            <w:left w:val="none" w:sz="0" w:space="0" w:color="auto"/>
                            <w:bottom w:val="none" w:sz="0" w:space="0" w:color="auto"/>
                            <w:right w:val="none" w:sz="0" w:space="0" w:color="auto"/>
                          </w:divBdr>
                          <w:divsChild>
                            <w:div w:id="2035418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46685991">
      <w:bodyDiv w:val="1"/>
      <w:marLeft w:val="0"/>
      <w:marRight w:val="0"/>
      <w:marTop w:val="0"/>
      <w:marBottom w:val="0"/>
      <w:divBdr>
        <w:top w:val="none" w:sz="0" w:space="0" w:color="auto"/>
        <w:left w:val="none" w:sz="0" w:space="0" w:color="auto"/>
        <w:bottom w:val="none" w:sz="0" w:space="0" w:color="auto"/>
        <w:right w:val="none" w:sz="0" w:space="0" w:color="auto"/>
      </w:divBdr>
      <w:divsChild>
        <w:div w:id="350573848">
          <w:marLeft w:val="0"/>
          <w:marRight w:val="0"/>
          <w:marTop w:val="100"/>
          <w:marBottom w:val="100"/>
          <w:divBdr>
            <w:top w:val="none" w:sz="0" w:space="0" w:color="auto"/>
            <w:left w:val="none" w:sz="0" w:space="0" w:color="auto"/>
            <w:bottom w:val="none" w:sz="0" w:space="0" w:color="auto"/>
            <w:right w:val="none" w:sz="0" w:space="0" w:color="auto"/>
          </w:divBdr>
          <w:divsChild>
            <w:div w:id="1450512172">
              <w:marLeft w:val="0"/>
              <w:marRight w:val="0"/>
              <w:marTop w:val="0"/>
              <w:marBottom w:val="0"/>
              <w:divBdr>
                <w:top w:val="none" w:sz="0" w:space="0" w:color="auto"/>
                <w:left w:val="none" w:sz="0" w:space="0" w:color="auto"/>
                <w:bottom w:val="none" w:sz="0" w:space="0" w:color="auto"/>
                <w:right w:val="none" w:sz="0" w:space="0" w:color="auto"/>
              </w:divBdr>
              <w:divsChild>
                <w:div w:id="768546716">
                  <w:marLeft w:val="0"/>
                  <w:marRight w:val="0"/>
                  <w:marTop w:val="0"/>
                  <w:marBottom w:val="0"/>
                  <w:divBdr>
                    <w:top w:val="none" w:sz="0" w:space="0" w:color="auto"/>
                    <w:left w:val="none" w:sz="0" w:space="0" w:color="auto"/>
                    <w:bottom w:val="none" w:sz="0" w:space="0" w:color="auto"/>
                    <w:right w:val="none" w:sz="0" w:space="0" w:color="auto"/>
                  </w:divBdr>
                  <w:divsChild>
                    <w:div w:id="1865053757">
                      <w:marLeft w:val="0"/>
                      <w:marRight w:val="0"/>
                      <w:marTop w:val="0"/>
                      <w:marBottom w:val="0"/>
                      <w:divBdr>
                        <w:top w:val="none" w:sz="0" w:space="0" w:color="auto"/>
                        <w:left w:val="none" w:sz="0" w:space="0" w:color="auto"/>
                        <w:bottom w:val="none" w:sz="0" w:space="0" w:color="auto"/>
                        <w:right w:val="none" w:sz="0" w:space="0" w:color="auto"/>
                      </w:divBdr>
                      <w:divsChild>
                        <w:div w:id="1164934913">
                          <w:marLeft w:val="150"/>
                          <w:marRight w:val="0"/>
                          <w:marTop w:val="150"/>
                          <w:marBottom w:val="150"/>
                          <w:divBdr>
                            <w:top w:val="none" w:sz="0" w:space="0" w:color="auto"/>
                            <w:left w:val="none" w:sz="0" w:space="0" w:color="auto"/>
                            <w:bottom w:val="none" w:sz="0" w:space="0" w:color="auto"/>
                            <w:right w:val="none" w:sz="0" w:space="0" w:color="auto"/>
                          </w:divBdr>
                          <w:divsChild>
                            <w:div w:id="1679427202">
                              <w:marLeft w:val="0"/>
                              <w:marRight w:val="0"/>
                              <w:marTop w:val="0"/>
                              <w:marBottom w:val="0"/>
                              <w:divBdr>
                                <w:top w:val="none" w:sz="0" w:space="0" w:color="auto"/>
                                <w:left w:val="none" w:sz="0" w:space="0" w:color="auto"/>
                                <w:bottom w:val="none" w:sz="0" w:space="0" w:color="auto"/>
                                <w:right w:val="none" w:sz="0" w:space="0" w:color="auto"/>
                              </w:divBdr>
                              <w:divsChild>
                                <w:div w:id="1102184521">
                                  <w:marLeft w:val="0"/>
                                  <w:marRight w:val="0"/>
                                  <w:marTop w:val="0"/>
                                  <w:marBottom w:val="0"/>
                                  <w:divBdr>
                                    <w:top w:val="none" w:sz="0" w:space="0" w:color="auto"/>
                                    <w:left w:val="none" w:sz="0" w:space="0" w:color="auto"/>
                                    <w:bottom w:val="none" w:sz="0" w:space="0" w:color="auto"/>
                                    <w:right w:val="none" w:sz="0" w:space="0" w:color="auto"/>
                                  </w:divBdr>
                                </w:div>
                                <w:div w:id="149908751">
                                  <w:marLeft w:val="0"/>
                                  <w:marRight w:val="0"/>
                                  <w:marTop w:val="0"/>
                                  <w:marBottom w:val="0"/>
                                  <w:divBdr>
                                    <w:top w:val="none" w:sz="0" w:space="0" w:color="auto"/>
                                    <w:left w:val="none" w:sz="0" w:space="0" w:color="auto"/>
                                    <w:bottom w:val="none" w:sz="0" w:space="0" w:color="auto"/>
                                    <w:right w:val="none" w:sz="0" w:space="0" w:color="auto"/>
                                  </w:divBdr>
                                </w:div>
                                <w:div w:id="2035305729">
                                  <w:marLeft w:val="0"/>
                                  <w:marRight w:val="0"/>
                                  <w:marTop w:val="0"/>
                                  <w:marBottom w:val="0"/>
                                  <w:divBdr>
                                    <w:top w:val="none" w:sz="0" w:space="0" w:color="auto"/>
                                    <w:left w:val="none" w:sz="0" w:space="0" w:color="auto"/>
                                    <w:bottom w:val="none" w:sz="0" w:space="0" w:color="auto"/>
                                    <w:right w:val="none" w:sz="0" w:space="0" w:color="auto"/>
                                  </w:divBdr>
                                </w:div>
                                <w:div w:id="1284654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09624216">
      <w:bodyDiv w:val="1"/>
      <w:marLeft w:val="0"/>
      <w:marRight w:val="0"/>
      <w:marTop w:val="0"/>
      <w:marBottom w:val="0"/>
      <w:divBdr>
        <w:top w:val="none" w:sz="0" w:space="0" w:color="auto"/>
        <w:left w:val="none" w:sz="0" w:space="0" w:color="auto"/>
        <w:bottom w:val="none" w:sz="0" w:space="0" w:color="auto"/>
        <w:right w:val="none" w:sz="0" w:space="0" w:color="auto"/>
      </w:divBdr>
      <w:divsChild>
        <w:div w:id="968819990">
          <w:marLeft w:val="0"/>
          <w:marRight w:val="0"/>
          <w:marTop w:val="100"/>
          <w:marBottom w:val="100"/>
          <w:divBdr>
            <w:top w:val="none" w:sz="0" w:space="0" w:color="auto"/>
            <w:left w:val="none" w:sz="0" w:space="0" w:color="auto"/>
            <w:bottom w:val="none" w:sz="0" w:space="0" w:color="auto"/>
            <w:right w:val="none" w:sz="0" w:space="0" w:color="auto"/>
          </w:divBdr>
          <w:divsChild>
            <w:div w:id="36974974">
              <w:marLeft w:val="0"/>
              <w:marRight w:val="0"/>
              <w:marTop w:val="0"/>
              <w:marBottom w:val="0"/>
              <w:divBdr>
                <w:top w:val="none" w:sz="0" w:space="0" w:color="auto"/>
                <w:left w:val="none" w:sz="0" w:space="0" w:color="auto"/>
                <w:bottom w:val="none" w:sz="0" w:space="0" w:color="auto"/>
                <w:right w:val="none" w:sz="0" w:space="0" w:color="auto"/>
              </w:divBdr>
              <w:divsChild>
                <w:div w:id="1803771730">
                  <w:marLeft w:val="0"/>
                  <w:marRight w:val="0"/>
                  <w:marTop w:val="0"/>
                  <w:marBottom w:val="0"/>
                  <w:divBdr>
                    <w:top w:val="none" w:sz="0" w:space="0" w:color="auto"/>
                    <w:left w:val="none" w:sz="0" w:space="0" w:color="auto"/>
                    <w:bottom w:val="none" w:sz="0" w:space="0" w:color="auto"/>
                    <w:right w:val="none" w:sz="0" w:space="0" w:color="auto"/>
                  </w:divBdr>
                  <w:divsChild>
                    <w:div w:id="1976832187">
                      <w:marLeft w:val="0"/>
                      <w:marRight w:val="0"/>
                      <w:marTop w:val="0"/>
                      <w:marBottom w:val="0"/>
                      <w:divBdr>
                        <w:top w:val="none" w:sz="0" w:space="0" w:color="auto"/>
                        <w:left w:val="none" w:sz="0" w:space="0" w:color="auto"/>
                        <w:bottom w:val="none" w:sz="0" w:space="0" w:color="auto"/>
                        <w:right w:val="none" w:sz="0" w:space="0" w:color="auto"/>
                      </w:divBdr>
                      <w:divsChild>
                        <w:div w:id="677316121">
                          <w:marLeft w:val="150"/>
                          <w:marRight w:val="0"/>
                          <w:marTop w:val="150"/>
                          <w:marBottom w:val="150"/>
                          <w:divBdr>
                            <w:top w:val="none" w:sz="0" w:space="0" w:color="auto"/>
                            <w:left w:val="none" w:sz="0" w:space="0" w:color="auto"/>
                            <w:bottom w:val="none" w:sz="0" w:space="0" w:color="auto"/>
                            <w:right w:val="none" w:sz="0" w:space="0" w:color="auto"/>
                          </w:divBdr>
                          <w:divsChild>
                            <w:div w:id="1737391798">
                              <w:marLeft w:val="0"/>
                              <w:marRight w:val="0"/>
                              <w:marTop w:val="0"/>
                              <w:marBottom w:val="0"/>
                              <w:divBdr>
                                <w:top w:val="none" w:sz="0" w:space="0" w:color="auto"/>
                                <w:left w:val="none" w:sz="0" w:space="0" w:color="auto"/>
                                <w:bottom w:val="none" w:sz="0" w:space="0" w:color="auto"/>
                                <w:right w:val="none" w:sz="0" w:space="0" w:color="auto"/>
                              </w:divBdr>
                              <w:divsChild>
                                <w:div w:id="2141412187">
                                  <w:marLeft w:val="0"/>
                                  <w:marRight w:val="0"/>
                                  <w:marTop w:val="0"/>
                                  <w:marBottom w:val="0"/>
                                  <w:divBdr>
                                    <w:top w:val="none" w:sz="0" w:space="0" w:color="auto"/>
                                    <w:left w:val="none" w:sz="0" w:space="0" w:color="auto"/>
                                    <w:bottom w:val="none" w:sz="0" w:space="0" w:color="auto"/>
                                    <w:right w:val="none" w:sz="0" w:space="0" w:color="auto"/>
                                  </w:divBdr>
                                </w:div>
                                <w:div w:id="650989416">
                                  <w:marLeft w:val="0"/>
                                  <w:marRight w:val="0"/>
                                  <w:marTop w:val="0"/>
                                  <w:marBottom w:val="0"/>
                                  <w:divBdr>
                                    <w:top w:val="none" w:sz="0" w:space="0" w:color="auto"/>
                                    <w:left w:val="none" w:sz="0" w:space="0" w:color="auto"/>
                                    <w:bottom w:val="none" w:sz="0" w:space="0" w:color="auto"/>
                                    <w:right w:val="none" w:sz="0" w:space="0" w:color="auto"/>
                                  </w:divBdr>
                                  <w:divsChild>
                                    <w:div w:id="1240094851">
                                      <w:marLeft w:val="0"/>
                                      <w:marRight w:val="0"/>
                                      <w:marTop w:val="0"/>
                                      <w:marBottom w:val="0"/>
                                      <w:divBdr>
                                        <w:top w:val="none" w:sz="0" w:space="0" w:color="auto"/>
                                        <w:left w:val="none" w:sz="0" w:space="0" w:color="auto"/>
                                        <w:bottom w:val="none" w:sz="0" w:space="0" w:color="auto"/>
                                        <w:right w:val="none" w:sz="0" w:space="0" w:color="auto"/>
                                      </w:divBdr>
                                    </w:div>
                                    <w:div w:id="1013144860">
                                      <w:marLeft w:val="0"/>
                                      <w:marRight w:val="0"/>
                                      <w:marTop w:val="0"/>
                                      <w:marBottom w:val="0"/>
                                      <w:divBdr>
                                        <w:top w:val="none" w:sz="0" w:space="0" w:color="auto"/>
                                        <w:left w:val="none" w:sz="0" w:space="0" w:color="auto"/>
                                        <w:bottom w:val="none" w:sz="0" w:space="0" w:color="auto"/>
                                        <w:right w:val="none" w:sz="0" w:space="0" w:color="auto"/>
                                      </w:divBdr>
                                    </w:div>
                                    <w:div w:id="224990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77135046">
      <w:bodyDiv w:val="1"/>
      <w:marLeft w:val="0"/>
      <w:marRight w:val="0"/>
      <w:marTop w:val="0"/>
      <w:marBottom w:val="0"/>
      <w:divBdr>
        <w:top w:val="none" w:sz="0" w:space="0" w:color="auto"/>
        <w:left w:val="none" w:sz="0" w:space="0" w:color="auto"/>
        <w:bottom w:val="none" w:sz="0" w:space="0" w:color="auto"/>
        <w:right w:val="none" w:sz="0" w:space="0" w:color="auto"/>
      </w:divBdr>
      <w:divsChild>
        <w:div w:id="1706325164">
          <w:marLeft w:val="0"/>
          <w:marRight w:val="0"/>
          <w:marTop w:val="100"/>
          <w:marBottom w:val="100"/>
          <w:divBdr>
            <w:top w:val="none" w:sz="0" w:space="0" w:color="auto"/>
            <w:left w:val="none" w:sz="0" w:space="0" w:color="auto"/>
            <w:bottom w:val="none" w:sz="0" w:space="0" w:color="auto"/>
            <w:right w:val="none" w:sz="0" w:space="0" w:color="auto"/>
          </w:divBdr>
          <w:divsChild>
            <w:div w:id="1064447258">
              <w:marLeft w:val="0"/>
              <w:marRight w:val="0"/>
              <w:marTop w:val="0"/>
              <w:marBottom w:val="0"/>
              <w:divBdr>
                <w:top w:val="none" w:sz="0" w:space="0" w:color="auto"/>
                <w:left w:val="none" w:sz="0" w:space="0" w:color="auto"/>
                <w:bottom w:val="none" w:sz="0" w:space="0" w:color="auto"/>
                <w:right w:val="none" w:sz="0" w:space="0" w:color="auto"/>
              </w:divBdr>
              <w:divsChild>
                <w:div w:id="1978023935">
                  <w:marLeft w:val="0"/>
                  <w:marRight w:val="0"/>
                  <w:marTop w:val="0"/>
                  <w:marBottom w:val="0"/>
                  <w:divBdr>
                    <w:top w:val="none" w:sz="0" w:space="0" w:color="auto"/>
                    <w:left w:val="none" w:sz="0" w:space="0" w:color="auto"/>
                    <w:bottom w:val="none" w:sz="0" w:space="0" w:color="auto"/>
                    <w:right w:val="none" w:sz="0" w:space="0" w:color="auto"/>
                  </w:divBdr>
                  <w:divsChild>
                    <w:div w:id="7951632">
                      <w:marLeft w:val="0"/>
                      <w:marRight w:val="0"/>
                      <w:marTop w:val="0"/>
                      <w:marBottom w:val="0"/>
                      <w:divBdr>
                        <w:top w:val="none" w:sz="0" w:space="0" w:color="auto"/>
                        <w:left w:val="none" w:sz="0" w:space="0" w:color="auto"/>
                        <w:bottom w:val="none" w:sz="0" w:space="0" w:color="auto"/>
                        <w:right w:val="none" w:sz="0" w:space="0" w:color="auto"/>
                      </w:divBdr>
                      <w:divsChild>
                        <w:div w:id="1873106930">
                          <w:marLeft w:val="150"/>
                          <w:marRight w:val="0"/>
                          <w:marTop w:val="150"/>
                          <w:marBottom w:val="150"/>
                          <w:divBdr>
                            <w:top w:val="none" w:sz="0" w:space="0" w:color="auto"/>
                            <w:left w:val="none" w:sz="0" w:space="0" w:color="auto"/>
                            <w:bottom w:val="none" w:sz="0" w:space="0" w:color="auto"/>
                            <w:right w:val="none" w:sz="0" w:space="0" w:color="auto"/>
                          </w:divBdr>
                          <w:divsChild>
                            <w:div w:id="1042823525">
                              <w:marLeft w:val="0"/>
                              <w:marRight w:val="0"/>
                              <w:marTop w:val="0"/>
                              <w:marBottom w:val="0"/>
                              <w:divBdr>
                                <w:top w:val="none" w:sz="0" w:space="0" w:color="auto"/>
                                <w:left w:val="none" w:sz="0" w:space="0" w:color="auto"/>
                                <w:bottom w:val="none" w:sz="0" w:space="0" w:color="auto"/>
                                <w:right w:val="none" w:sz="0" w:space="0" w:color="auto"/>
                              </w:divBdr>
                              <w:divsChild>
                                <w:div w:id="297608166">
                                  <w:marLeft w:val="0"/>
                                  <w:marRight w:val="0"/>
                                  <w:marTop w:val="0"/>
                                  <w:marBottom w:val="0"/>
                                  <w:divBdr>
                                    <w:top w:val="none" w:sz="0" w:space="0" w:color="auto"/>
                                    <w:left w:val="none" w:sz="0" w:space="0" w:color="auto"/>
                                    <w:bottom w:val="none" w:sz="0" w:space="0" w:color="auto"/>
                                    <w:right w:val="none" w:sz="0" w:space="0" w:color="auto"/>
                                  </w:divBdr>
                                </w:div>
                                <w:div w:id="909652794">
                                  <w:marLeft w:val="0"/>
                                  <w:marRight w:val="0"/>
                                  <w:marTop w:val="0"/>
                                  <w:marBottom w:val="0"/>
                                  <w:divBdr>
                                    <w:top w:val="none" w:sz="0" w:space="0" w:color="auto"/>
                                    <w:left w:val="none" w:sz="0" w:space="0" w:color="auto"/>
                                    <w:bottom w:val="none" w:sz="0" w:space="0" w:color="auto"/>
                                    <w:right w:val="none" w:sz="0" w:space="0" w:color="auto"/>
                                  </w:divBdr>
                                </w:div>
                                <w:div w:id="1069770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12321125">
      <w:bodyDiv w:val="1"/>
      <w:marLeft w:val="0"/>
      <w:marRight w:val="0"/>
      <w:marTop w:val="0"/>
      <w:marBottom w:val="0"/>
      <w:divBdr>
        <w:top w:val="none" w:sz="0" w:space="0" w:color="auto"/>
        <w:left w:val="none" w:sz="0" w:space="0" w:color="auto"/>
        <w:bottom w:val="none" w:sz="0" w:space="0" w:color="auto"/>
        <w:right w:val="none" w:sz="0" w:space="0" w:color="auto"/>
      </w:divBdr>
      <w:divsChild>
        <w:div w:id="327296330">
          <w:marLeft w:val="0"/>
          <w:marRight w:val="0"/>
          <w:marTop w:val="100"/>
          <w:marBottom w:val="100"/>
          <w:divBdr>
            <w:top w:val="none" w:sz="0" w:space="0" w:color="auto"/>
            <w:left w:val="none" w:sz="0" w:space="0" w:color="auto"/>
            <w:bottom w:val="none" w:sz="0" w:space="0" w:color="auto"/>
            <w:right w:val="none" w:sz="0" w:space="0" w:color="auto"/>
          </w:divBdr>
          <w:divsChild>
            <w:div w:id="146094311">
              <w:marLeft w:val="0"/>
              <w:marRight w:val="0"/>
              <w:marTop w:val="0"/>
              <w:marBottom w:val="0"/>
              <w:divBdr>
                <w:top w:val="none" w:sz="0" w:space="0" w:color="auto"/>
                <w:left w:val="none" w:sz="0" w:space="0" w:color="auto"/>
                <w:bottom w:val="none" w:sz="0" w:space="0" w:color="auto"/>
                <w:right w:val="none" w:sz="0" w:space="0" w:color="auto"/>
              </w:divBdr>
              <w:divsChild>
                <w:div w:id="1419330064">
                  <w:marLeft w:val="0"/>
                  <w:marRight w:val="0"/>
                  <w:marTop w:val="0"/>
                  <w:marBottom w:val="0"/>
                  <w:divBdr>
                    <w:top w:val="none" w:sz="0" w:space="0" w:color="auto"/>
                    <w:left w:val="none" w:sz="0" w:space="0" w:color="auto"/>
                    <w:bottom w:val="none" w:sz="0" w:space="0" w:color="auto"/>
                    <w:right w:val="none" w:sz="0" w:space="0" w:color="auto"/>
                  </w:divBdr>
                  <w:divsChild>
                    <w:div w:id="1716854064">
                      <w:marLeft w:val="0"/>
                      <w:marRight w:val="0"/>
                      <w:marTop w:val="0"/>
                      <w:marBottom w:val="0"/>
                      <w:divBdr>
                        <w:top w:val="none" w:sz="0" w:space="0" w:color="auto"/>
                        <w:left w:val="none" w:sz="0" w:space="0" w:color="auto"/>
                        <w:bottom w:val="none" w:sz="0" w:space="0" w:color="auto"/>
                        <w:right w:val="none" w:sz="0" w:space="0" w:color="auto"/>
                      </w:divBdr>
                      <w:divsChild>
                        <w:div w:id="1623654763">
                          <w:marLeft w:val="150"/>
                          <w:marRight w:val="0"/>
                          <w:marTop w:val="150"/>
                          <w:marBottom w:val="150"/>
                          <w:divBdr>
                            <w:top w:val="none" w:sz="0" w:space="0" w:color="auto"/>
                            <w:left w:val="none" w:sz="0" w:space="0" w:color="auto"/>
                            <w:bottom w:val="none" w:sz="0" w:space="0" w:color="auto"/>
                            <w:right w:val="none" w:sz="0" w:space="0" w:color="auto"/>
                          </w:divBdr>
                          <w:divsChild>
                            <w:div w:id="1450203358">
                              <w:marLeft w:val="0"/>
                              <w:marRight w:val="0"/>
                              <w:marTop w:val="0"/>
                              <w:marBottom w:val="0"/>
                              <w:divBdr>
                                <w:top w:val="none" w:sz="0" w:space="0" w:color="auto"/>
                                <w:left w:val="none" w:sz="0" w:space="0" w:color="auto"/>
                                <w:bottom w:val="none" w:sz="0" w:space="0" w:color="auto"/>
                                <w:right w:val="none" w:sz="0" w:space="0" w:color="auto"/>
                              </w:divBdr>
                              <w:divsChild>
                                <w:div w:id="1814180740">
                                  <w:marLeft w:val="0"/>
                                  <w:marRight w:val="0"/>
                                  <w:marTop w:val="0"/>
                                  <w:marBottom w:val="0"/>
                                  <w:divBdr>
                                    <w:top w:val="none" w:sz="0" w:space="0" w:color="auto"/>
                                    <w:left w:val="none" w:sz="0" w:space="0" w:color="auto"/>
                                    <w:bottom w:val="none" w:sz="0" w:space="0" w:color="auto"/>
                                    <w:right w:val="none" w:sz="0" w:space="0" w:color="auto"/>
                                  </w:divBdr>
                                </w:div>
                                <w:div w:id="1975134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33627786">
      <w:bodyDiv w:val="1"/>
      <w:marLeft w:val="0"/>
      <w:marRight w:val="0"/>
      <w:marTop w:val="0"/>
      <w:marBottom w:val="0"/>
      <w:divBdr>
        <w:top w:val="none" w:sz="0" w:space="0" w:color="auto"/>
        <w:left w:val="none" w:sz="0" w:space="0" w:color="auto"/>
        <w:bottom w:val="none" w:sz="0" w:space="0" w:color="auto"/>
        <w:right w:val="none" w:sz="0" w:space="0" w:color="auto"/>
      </w:divBdr>
      <w:divsChild>
        <w:div w:id="799498614">
          <w:marLeft w:val="0"/>
          <w:marRight w:val="0"/>
          <w:marTop w:val="0"/>
          <w:marBottom w:val="0"/>
          <w:divBdr>
            <w:top w:val="none" w:sz="0" w:space="0" w:color="auto"/>
            <w:left w:val="none" w:sz="0" w:space="0" w:color="auto"/>
            <w:bottom w:val="none" w:sz="0" w:space="0" w:color="auto"/>
            <w:right w:val="none" w:sz="0" w:space="0" w:color="auto"/>
          </w:divBdr>
          <w:divsChild>
            <w:div w:id="395980514">
              <w:marLeft w:val="0"/>
              <w:marRight w:val="0"/>
              <w:marTop w:val="0"/>
              <w:marBottom w:val="0"/>
              <w:divBdr>
                <w:top w:val="none" w:sz="0" w:space="0" w:color="auto"/>
                <w:left w:val="none" w:sz="0" w:space="0" w:color="auto"/>
                <w:bottom w:val="none" w:sz="0" w:space="0" w:color="auto"/>
                <w:right w:val="none" w:sz="0" w:space="0" w:color="auto"/>
              </w:divBdr>
              <w:divsChild>
                <w:div w:id="1003967871">
                  <w:marLeft w:val="0"/>
                  <w:marRight w:val="0"/>
                  <w:marTop w:val="0"/>
                  <w:marBottom w:val="0"/>
                  <w:divBdr>
                    <w:top w:val="none" w:sz="0" w:space="0" w:color="auto"/>
                    <w:left w:val="none" w:sz="0" w:space="0" w:color="auto"/>
                    <w:bottom w:val="none" w:sz="0" w:space="0" w:color="auto"/>
                    <w:right w:val="none" w:sz="0" w:space="0" w:color="auto"/>
                  </w:divBdr>
                </w:div>
              </w:divsChild>
            </w:div>
            <w:div w:id="473563728">
              <w:marLeft w:val="0"/>
              <w:marRight w:val="0"/>
              <w:marTop w:val="0"/>
              <w:marBottom w:val="0"/>
              <w:divBdr>
                <w:top w:val="none" w:sz="0" w:space="0" w:color="auto"/>
                <w:left w:val="none" w:sz="0" w:space="0" w:color="auto"/>
                <w:bottom w:val="none" w:sz="0" w:space="0" w:color="auto"/>
                <w:right w:val="none" w:sz="0" w:space="0" w:color="auto"/>
              </w:divBdr>
            </w:div>
          </w:divsChild>
        </w:div>
        <w:div w:id="1280182294">
          <w:marLeft w:val="0"/>
          <w:marRight w:val="0"/>
          <w:marTop w:val="0"/>
          <w:marBottom w:val="0"/>
          <w:divBdr>
            <w:top w:val="none" w:sz="0" w:space="0" w:color="auto"/>
            <w:left w:val="none" w:sz="0" w:space="0" w:color="auto"/>
            <w:bottom w:val="none" w:sz="0" w:space="0" w:color="auto"/>
            <w:right w:val="none" w:sz="0" w:space="0" w:color="auto"/>
          </w:divBdr>
          <w:divsChild>
            <w:div w:id="153567512">
              <w:marLeft w:val="0"/>
              <w:marRight w:val="0"/>
              <w:marTop w:val="0"/>
              <w:marBottom w:val="0"/>
              <w:divBdr>
                <w:top w:val="none" w:sz="0" w:space="0" w:color="auto"/>
                <w:left w:val="none" w:sz="0" w:space="0" w:color="auto"/>
                <w:bottom w:val="none" w:sz="0" w:space="0" w:color="auto"/>
                <w:right w:val="none" w:sz="0" w:space="0" w:color="auto"/>
              </w:divBdr>
              <w:divsChild>
                <w:div w:id="489641591">
                  <w:marLeft w:val="0"/>
                  <w:marRight w:val="0"/>
                  <w:marTop w:val="0"/>
                  <w:marBottom w:val="0"/>
                  <w:divBdr>
                    <w:top w:val="none" w:sz="0" w:space="0" w:color="auto"/>
                    <w:left w:val="none" w:sz="0" w:space="0" w:color="auto"/>
                    <w:bottom w:val="none" w:sz="0" w:space="0" w:color="auto"/>
                    <w:right w:val="none" w:sz="0" w:space="0" w:color="auto"/>
                  </w:divBdr>
                </w:div>
                <w:div w:id="336079480">
                  <w:marLeft w:val="0"/>
                  <w:marRight w:val="0"/>
                  <w:marTop w:val="0"/>
                  <w:marBottom w:val="0"/>
                  <w:divBdr>
                    <w:top w:val="none" w:sz="0" w:space="0" w:color="auto"/>
                    <w:left w:val="none" w:sz="0" w:space="0" w:color="auto"/>
                    <w:bottom w:val="none" w:sz="0" w:space="0" w:color="auto"/>
                    <w:right w:val="none" w:sz="0" w:space="0" w:color="auto"/>
                  </w:divBdr>
                </w:div>
                <w:div w:id="1331062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0657772">
      <w:bodyDiv w:val="1"/>
      <w:marLeft w:val="0"/>
      <w:marRight w:val="0"/>
      <w:marTop w:val="0"/>
      <w:marBottom w:val="0"/>
      <w:divBdr>
        <w:top w:val="none" w:sz="0" w:space="0" w:color="auto"/>
        <w:left w:val="none" w:sz="0" w:space="0" w:color="auto"/>
        <w:bottom w:val="none" w:sz="0" w:space="0" w:color="auto"/>
        <w:right w:val="none" w:sz="0" w:space="0" w:color="auto"/>
      </w:divBdr>
    </w:div>
    <w:div w:id="834807462">
      <w:bodyDiv w:val="1"/>
      <w:marLeft w:val="0"/>
      <w:marRight w:val="0"/>
      <w:marTop w:val="0"/>
      <w:marBottom w:val="0"/>
      <w:divBdr>
        <w:top w:val="none" w:sz="0" w:space="0" w:color="auto"/>
        <w:left w:val="none" w:sz="0" w:space="0" w:color="auto"/>
        <w:bottom w:val="none" w:sz="0" w:space="0" w:color="auto"/>
        <w:right w:val="none" w:sz="0" w:space="0" w:color="auto"/>
      </w:divBdr>
      <w:divsChild>
        <w:div w:id="614023227">
          <w:marLeft w:val="0"/>
          <w:marRight w:val="0"/>
          <w:marTop w:val="100"/>
          <w:marBottom w:val="100"/>
          <w:divBdr>
            <w:top w:val="none" w:sz="0" w:space="0" w:color="auto"/>
            <w:left w:val="none" w:sz="0" w:space="0" w:color="auto"/>
            <w:bottom w:val="none" w:sz="0" w:space="0" w:color="auto"/>
            <w:right w:val="none" w:sz="0" w:space="0" w:color="auto"/>
          </w:divBdr>
          <w:divsChild>
            <w:div w:id="130252363">
              <w:marLeft w:val="0"/>
              <w:marRight w:val="0"/>
              <w:marTop w:val="0"/>
              <w:marBottom w:val="0"/>
              <w:divBdr>
                <w:top w:val="none" w:sz="0" w:space="0" w:color="auto"/>
                <w:left w:val="none" w:sz="0" w:space="0" w:color="auto"/>
                <w:bottom w:val="none" w:sz="0" w:space="0" w:color="auto"/>
                <w:right w:val="none" w:sz="0" w:space="0" w:color="auto"/>
              </w:divBdr>
              <w:divsChild>
                <w:div w:id="1423455259">
                  <w:marLeft w:val="0"/>
                  <w:marRight w:val="0"/>
                  <w:marTop w:val="0"/>
                  <w:marBottom w:val="0"/>
                  <w:divBdr>
                    <w:top w:val="none" w:sz="0" w:space="0" w:color="auto"/>
                    <w:left w:val="none" w:sz="0" w:space="0" w:color="auto"/>
                    <w:bottom w:val="none" w:sz="0" w:space="0" w:color="auto"/>
                    <w:right w:val="none" w:sz="0" w:space="0" w:color="auto"/>
                  </w:divBdr>
                  <w:divsChild>
                    <w:div w:id="1181237878">
                      <w:marLeft w:val="0"/>
                      <w:marRight w:val="0"/>
                      <w:marTop w:val="0"/>
                      <w:marBottom w:val="0"/>
                      <w:divBdr>
                        <w:top w:val="none" w:sz="0" w:space="0" w:color="auto"/>
                        <w:left w:val="none" w:sz="0" w:space="0" w:color="auto"/>
                        <w:bottom w:val="none" w:sz="0" w:space="0" w:color="auto"/>
                        <w:right w:val="none" w:sz="0" w:space="0" w:color="auto"/>
                      </w:divBdr>
                      <w:divsChild>
                        <w:div w:id="796723749">
                          <w:marLeft w:val="150"/>
                          <w:marRight w:val="0"/>
                          <w:marTop w:val="150"/>
                          <w:marBottom w:val="150"/>
                          <w:divBdr>
                            <w:top w:val="none" w:sz="0" w:space="0" w:color="auto"/>
                            <w:left w:val="none" w:sz="0" w:space="0" w:color="auto"/>
                            <w:bottom w:val="none" w:sz="0" w:space="0" w:color="auto"/>
                            <w:right w:val="none" w:sz="0" w:space="0" w:color="auto"/>
                          </w:divBdr>
                          <w:divsChild>
                            <w:div w:id="849874155">
                              <w:marLeft w:val="0"/>
                              <w:marRight w:val="0"/>
                              <w:marTop w:val="0"/>
                              <w:marBottom w:val="0"/>
                              <w:divBdr>
                                <w:top w:val="none" w:sz="0" w:space="0" w:color="auto"/>
                                <w:left w:val="none" w:sz="0" w:space="0" w:color="auto"/>
                                <w:bottom w:val="none" w:sz="0" w:space="0" w:color="auto"/>
                                <w:right w:val="none" w:sz="0" w:space="0" w:color="auto"/>
                              </w:divBdr>
                              <w:divsChild>
                                <w:div w:id="2121337044">
                                  <w:marLeft w:val="0"/>
                                  <w:marRight w:val="0"/>
                                  <w:marTop w:val="0"/>
                                  <w:marBottom w:val="0"/>
                                  <w:divBdr>
                                    <w:top w:val="none" w:sz="0" w:space="0" w:color="auto"/>
                                    <w:left w:val="none" w:sz="0" w:space="0" w:color="auto"/>
                                    <w:bottom w:val="none" w:sz="0" w:space="0" w:color="auto"/>
                                    <w:right w:val="none" w:sz="0" w:space="0" w:color="auto"/>
                                  </w:divBdr>
                                </w:div>
                                <w:div w:id="665280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53292366">
      <w:bodyDiv w:val="1"/>
      <w:marLeft w:val="0"/>
      <w:marRight w:val="0"/>
      <w:marTop w:val="0"/>
      <w:marBottom w:val="0"/>
      <w:divBdr>
        <w:top w:val="none" w:sz="0" w:space="0" w:color="auto"/>
        <w:left w:val="none" w:sz="0" w:space="0" w:color="auto"/>
        <w:bottom w:val="none" w:sz="0" w:space="0" w:color="auto"/>
        <w:right w:val="none" w:sz="0" w:space="0" w:color="auto"/>
      </w:divBdr>
      <w:divsChild>
        <w:div w:id="1790590678">
          <w:marLeft w:val="0"/>
          <w:marRight w:val="0"/>
          <w:marTop w:val="100"/>
          <w:marBottom w:val="100"/>
          <w:divBdr>
            <w:top w:val="none" w:sz="0" w:space="0" w:color="auto"/>
            <w:left w:val="none" w:sz="0" w:space="0" w:color="auto"/>
            <w:bottom w:val="none" w:sz="0" w:space="0" w:color="auto"/>
            <w:right w:val="none" w:sz="0" w:space="0" w:color="auto"/>
          </w:divBdr>
          <w:divsChild>
            <w:div w:id="1315839037">
              <w:marLeft w:val="0"/>
              <w:marRight w:val="0"/>
              <w:marTop w:val="0"/>
              <w:marBottom w:val="0"/>
              <w:divBdr>
                <w:top w:val="none" w:sz="0" w:space="0" w:color="auto"/>
                <w:left w:val="none" w:sz="0" w:space="0" w:color="auto"/>
                <w:bottom w:val="none" w:sz="0" w:space="0" w:color="auto"/>
                <w:right w:val="none" w:sz="0" w:space="0" w:color="auto"/>
              </w:divBdr>
              <w:divsChild>
                <w:div w:id="1047409459">
                  <w:marLeft w:val="0"/>
                  <w:marRight w:val="0"/>
                  <w:marTop w:val="0"/>
                  <w:marBottom w:val="0"/>
                  <w:divBdr>
                    <w:top w:val="none" w:sz="0" w:space="0" w:color="auto"/>
                    <w:left w:val="none" w:sz="0" w:space="0" w:color="auto"/>
                    <w:bottom w:val="none" w:sz="0" w:space="0" w:color="auto"/>
                    <w:right w:val="none" w:sz="0" w:space="0" w:color="auto"/>
                  </w:divBdr>
                  <w:divsChild>
                    <w:div w:id="1136412135">
                      <w:marLeft w:val="0"/>
                      <w:marRight w:val="0"/>
                      <w:marTop w:val="0"/>
                      <w:marBottom w:val="0"/>
                      <w:divBdr>
                        <w:top w:val="none" w:sz="0" w:space="0" w:color="auto"/>
                        <w:left w:val="none" w:sz="0" w:space="0" w:color="auto"/>
                        <w:bottom w:val="none" w:sz="0" w:space="0" w:color="auto"/>
                        <w:right w:val="none" w:sz="0" w:space="0" w:color="auto"/>
                      </w:divBdr>
                      <w:divsChild>
                        <w:div w:id="330766706">
                          <w:marLeft w:val="150"/>
                          <w:marRight w:val="0"/>
                          <w:marTop w:val="150"/>
                          <w:marBottom w:val="150"/>
                          <w:divBdr>
                            <w:top w:val="none" w:sz="0" w:space="0" w:color="auto"/>
                            <w:left w:val="none" w:sz="0" w:space="0" w:color="auto"/>
                            <w:bottom w:val="none" w:sz="0" w:space="0" w:color="auto"/>
                            <w:right w:val="none" w:sz="0" w:space="0" w:color="auto"/>
                          </w:divBdr>
                          <w:divsChild>
                            <w:div w:id="1309095490">
                              <w:marLeft w:val="0"/>
                              <w:marRight w:val="0"/>
                              <w:marTop w:val="0"/>
                              <w:marBottom w:val="0"/>
                              <w:divBdr>
                                <w:top w:val="none" w:sz="0" w:space="0" w:color="auto"/>
                                <w:left w:val="none" w:sz="0" w:space="0" w:color="auto"/>
                                <w:bottom w:val="none" w:sz="0" w:space="0" w:color="auto"/>
                                <w:right w:val="none" w:sz="0" w:space="0" w:color="auto"/>
                              </w:divBdr>
                              <w:divsChild>
                                <w:div w:id="771510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18116299">
      <w:bodyDiv w:val="1"/>
      <w:marLeft w:val="0"/>
      <w:marRight w:val="0"/>
      <w:marTop w:val="0"/>
      <w:marBottom w:val="0"/>
      <w:divBdr>
        <w:top w:val="none" w:sz="0" w:space="0" w:color="auto"/>
        <w:left w:val="none" w:sz="0" w:space="0" w:color="auto"/>
        <w:bottom w:val="none" w:sz="0" w:space="0" w:color="auto"/>
        <w:right w:val="none" w:sz="0" w:space="0" w:color="auto"/>
      </w:divBdr>
    </w:div>
    <w:div w:id="1049957069">
      <w:bodyDiv w:val="1"/>
      <w:marLeft w:val="0"/>
      <w:marRight w:val="0"/>
      <w:marTop w:val="0"/>
      <w:marBottom w:val="0"/>
      <w:divBdr>
        <w:top w:val="none" w:sz="0" w:space="0" w:color="auto"/>
        <w:left w:val="none" w:sz="0" w:space="0" w:color="auto"/>
        <w:bottom w:val="none" w:sz="0" w:space="0" w:color="auto"/>
        <w:right w:val="none" w:sz="0" w:space="0" w:color="auto"/>
      </w:divBdr>
      <w:divsChild>
        <w:div w:id="1735931799">
          <w:marLeft w:val="0"/>
          <w:marRight w:val="0"/>
          <w:marTop w:val="100"/>
          <w:marBottom w:val="100"/>
          <w:divBdr>
            <w:top w:val="none" w:sz="0" w:space="0" w:color="auto"/>
            <w:left w:val="none" w:sz="0" w:space="0" w:color="auto"/>
            <w:bottom w:val="none" w:sz="0" w:space="0" w:color="auto"/>
            <w:right w:val="none" w:sz="0" w:space="0" w:color="auto"/>
          </w:divBdr>
          <w:divsChild>
            <w:div w:id="410473137">
              <w:marLeft w:val="0"/>
              <w:marRight w:val="0"/>
              <w:marTop w:val="0"/>
              <w:marBottom w:val="0"/>
              <w:divBdr>
                <w:top w:val="none" w:sz="0" w:space="0" w:color="auto"/>
                <w:left w:val="none" w:sz="0" w:space="0" w:color="auto"/>
                <w:bottom w:val="none" w:sz="0" w:space="0" w:color="auto"/>
                <w:right w:val="none" w:sz="0" w:space="0" w:color="auto"/>
              </w:divBdr>
              <w:divsChild>
                <w:div w:id="1207108559">
                  <w:marLeft w:val="0"/>
                  <w:marRight w:val="0"/>
                  <w:marTop w:val="0"/>
                  <w:marBottom w:val="0"/>
                  <w:divBdr>
                    <w:top w:val="none" w:sz="0" w:space="0" w:color="auto"/>
                    <w:left w:val="none" w:sz="0" w:space="0" w:color="auto"/>
                    <w:bottom w:val="none" w:sz="0" w:space="0" w:color="auto"/>
                    <w:right w:val="none" w:sz="0" w:space="0" w:color="auto"/>
                  </w:divBdr>
                  <w:divsChild>
                    <w:div w:id="534849450">
                      <w:marLeft w:val="0"/>
                      <w:marRight w:val="0"/>
                      <w:marTop w:val="0"/>
                      <w:marBottom w:val="0"/>
                      <w:divBdr>
                        <w:top w:val="none" w:sz="0" w:space="0" w:color="auto"/>
                        <w:left w:val="none" w:sz="0" w:space="0" w:color="auto"/>
                        <w:bottom w:val="none" w:sz="0" w:space="0" w:color="auto"/>
                        <w:right w:val="none" w:sz="0" w:space="0" w:color="auto"/>
                      </w:divBdr>
                      <w:divsChild>
                        <w:div w:id="1752584345">
                          <w:marLeft w:val="150"/>
                          <w:marRight w:val="0"/>
                          <w:marTop w:val="150"/>
                          <w:marBottom w:val="150"/>
                          <w:divBdr>
                            <w:top w:val="none" w:sz="0" w:space="0" w:color="auto"/>
                            <w:left w:val="none" w:sz="0" w:space="0" w:color="auto"/>
                            <w:bottom w:val="none" w:sz="0" w:space="0" w:color="auto"/>
                            <w:right w:val="none" w:sz="0" w:space="0" w:color="auto"/>
                          </w:divBdr>
                          <w:divsChild>
                            <w:div w:id="1019625389">
                              <w:marLeft w:val="0"/>
                              <w:marRight w:val="0"/>
                              <w:marTop w:val="0"/>
                              <w:marBottom w:val="0"/>
                              <w:divBdr>
                                <w:top w:val="none" w:sz="0" w:space="0" w:color="auto"/>
                                <w:left w:val="none" w:sz="0" w:space="0" w:color="auto"/>
                                <w:bottom w:val="none" w:sz="0" w:space="0" w:color="auto"/>
                                <w:right w:val="none" w:sz="0" w:space="0" w:color="auto"/>
                              </w:divBdr>
                              <w:divsChild>
                                <w:div w:id="546452086">
                                  <w:marLeft w:val="0"/>
                                  <w:marRight w:val="0"/>
                                  <w:marTop w:val="0"/>
                                  <w:marBottom w:val="0"/>
                                  <w:divBdr>
                                    <w:top w:val="none" w:sz="0" w:space="0" w:color="auto"/>
                                    <w:left w:val="none" w:sz="0" w:space="0" w:color="auto"/>
                                    <w:bottom w:val="none" w:sz="0" w:space="0" w:color="auto"/>
                                    <w:right w:val="none" w:sz="0" w:space="0" w:color="auto"/>
                                  </w:divBdr>
                                </w:div>
                                <w:div w:id="1556353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06535162">
      <w:bodyDiv w:val="1"/>
      <w:marLeft w:val="0"/>
      <w:marRight w:val="0"/>
      <w:marTop w:val="0"/>
      <w:marBottom w:val="0"/>
      <w:divBdr>
        <w:top w:val="none" w:sz="0" w:space="0" w:color="auto"/>
        <w:left w:val="none" w:sz="0" w:space="0" w:color="auto"/>
        <w:bottom w:val="none" w:sz="0" w:space="0" w:color="auto"/>
        <w:right w:val="none" w:sz="0" w:space="0" w:color="auto"/>
      </w:divBdr>
      <w:divsChild>
        <w:div w:id="1928270330">
          <w:marLeft w:val="0"/>
          <w:marRight w:val="0"/>
          <w:marTop w:val="100"/>
          <w:marBottom w:val="100"/>
          <w:divBdr>
            <w:top w:val="none" w:sz="0" w:space="0" w:color="auto"/>
            <w:left w:val="none" w:sz="0" w:space="0" w:color="auto"/>
            <w:bottom w:val="none" w:sz="0" w:space="0" w:color="auto"/>
            <w:right w:val="none" w:sz="0" w:space="0" w:color="auto"/>
          </w:divBdr>
          <w:divsChild>
            <w:div w:id="1585800545">
              <w:marLeft w:val="0"/>
              <w:marRight w:val="0"/>
              <w:marTop w:val="0"/>
              <w:marBottom w:val="0"/>
              <w:divBdr>
                <w:top w:val="none" w:sz="0" w:space="0" w:color="auto"/>
                <w:left w:val="none" w:sz="0" w:space="0" w:color="auto"/>
                <w:bottom w:val="none" w:sz="0" w:space="0" w:color="auto"/>
                <w:right w:val="none" w:sz="0" w:space="0" w:color="auto"/>
              </w:divBdr>
              <w:divsChild>
                <w:div w:id="896162938">
                  <w:marLeft w:val="0"/>
                  <w:marRight w:val="0"/>
                  <w:marTop w:val="0"/>
                  <w:marBottom w:val="0"/>
                  <w:divBdr>
                    <w:top w:val="none" w:sz="0" w:space="0" w:color="auto"/>
                    <w:left w:val="none" w:sz="0" w:space="0" w:color="auto"/>
                    <w:bottom w:val="none" w:sz="0" w:space="0" w:color="auto"/>
                    <w:right w:val="none" w:sz="0" w:space="0" w:color="auto"/>
                  </w:divBdr>
                  <w:divsChild>
                    <w:div w:id="1555652569">
                      <w:marLeft w:val="0"/>
                      <w:marRight w:val="0"/>
                      <w:marTop w:val="0"/>
                      <w:marBottom w:val="0"/>
                      <w:divBdr>
                        <w:top w:val="none" w:sz="0" w:space="0" w:color="auto"/>
                        <w:left w:val="none" w:sz="0" w:space="0" w:color="auto"/>
                        <w:bottom w:val="none" w:sz="0" w:space="0" w:color="auto"/>
                        <w:right w:val="none" w:sz="0" w:space="0" w:color="auto"/>
                      </w:divBdr>
                      <w:divsChild>
                        <w:div w:id="1531994625">
                          <w:marLeft w:val="150"/>
                          <w:marRight w:val="0"/>
                          <w:marTop w:val="150"/>
                          <w:marBottom w:val="150"/>
                          <w:divBdr>
                            <w:top w:val="none" w:sz="0" w:space="0" w:color="auto"/>
                            <w:left w:val="none" w:sz="0" w:space="0" w:color="auto"/>
                            <w:bottom w:val="none" w:sz="0" w:space="0" w:color="auto"/>
                            <w:right w:val="none" w:sz="0" w:space="0" w:color="auto"/>
                          </w:divBdr>
                          <w:divsChild>
                            <w:div w:id="1025204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6024501">
      <w:bodyDiv w:val="1"/>
      <w:marLeft w:val="0"/>
      <w:marRight w:val="0"/>
      <w:marTop w:val="0"/>
      <w:marBottom w:val="0"/>
      <w:divBdr>
        <w:top w:val="none" w:sz="0" w:space="0" w:color="auto"/>
        <w:left w:val="none" w:sz="0" w:space="0" w:color="auto"/>
        <w:bottom w:val="none" w:sz="0" w:space="0" w:color="auto"/>
        <w:right w:val="none" w:sz="0" w:space="0" w:color="auto"/>
      </w:divBdr>
    </w:div>
    <w:div w:id="1396706522">
      <w:bodyDiv w:val="1"/>
      <w:marLeft w:val="0"/>
      <w:marRight w:val="0"/>
      <w:marTop w:val="0"/>
      <w:marBottom w:val="0"/>
      <w:divBdr>
        <w:top w:val="none" w:sz="0" w:space="0" w:color="auto"/>
        <w:left w:val="none" w:sz="0" w:space="0" w:color="auto"/>
        <w:bottom w:val="none" w:sz="0" w:space="0" w:color="auto"/>
        <w:right w:val="none" w:sz="0" w:space="0" w:color="auto"/>
      </w:divBdr>
      <w:divsChild>
        <w:div w:id="1323579646">
          <w:marLeft w:val="1555"/>
          <w:marRight w:val="0"/>
          <w:marTop w:val="115"/>
          <w:marBottom w:val="0"/>
          <w:divBdr>
            <w:top w:val="none" w:sz="0" w:space="0" w:color="auto"/>
            <w:left w:val="none" w:sz="0" w:space="0" w:color="auto"/>
            <w:bottom w:val="none" w:sz="0" w:space="0" w:color="auto"/>
            <w:right w:val="none" w:sz="0" w:space="0" w:color="auto"/>
          </w:divBdr>
        </w:div>
        <w:div w:id="78794057">
          <w:marLeft w:val="1555"/>
          <w:marRight w:val="0"/>
          <w:marTop w:val="115"/>
          <w:marBottom w:val="0"/>
          <w:divBdr>
            <w:top w:val="none" w:sz="0" w:space="0" w:color="auto"/>
            <w:left w:val="none" w:sz="0" w:space="0" w:color="auto"/>
            <w:bottom w:val="none" w:sz="0" w:space="0" w:color="auto"/>
            <w:right w:val="none" w:sz="0" w:space="0" w:color="auto"/>
          </w:divBdr>
        </w:div>
        <w:div w:id="316693138">
          <w:marLeft w:val="1555"/>
          <w:marRight w:val="0"/>
          <w:marTop w:val="115"/>
          <w:marBottom w:val="0"/>
          <w:divBdr>
            <w:top w:val="none" w:sz="0" w:space="0" w:color="auto"/>
            <w:left w:val="none" w:sz="0" w:space="0" w:color="auto"/>
            <w:bottom w:val="none" w:sz="0" w:space="0" w:color="auto"/>
            <w:right w:val="none" w:sz="0" w:space="0" w:color="auto"/>
          </w:divBdr>
        </w:div>
        <w:div w:id="1105810933">
          <w:marLeft w:val="1555"/>
          <w:marRight w:val="0"/>
          <w:marTop w:val="115"/>
          <w:marBottom w:val="0"/>
          <w:divBdr>
            <w:top w:val="none" w:sz="0" w:space="0" w:color="auto"/>
            <w:left w:val="none" w:sz="0" w:space="0" w:color="auto"/>
            <w:bottom w:val="none" w:sz="0" w:space="0" w:color="auto"/>
            <w:right w:val="none" w:sz="0" w:space="0" w:color="auto"/>
          </w:divBdr>
        </w:div>
        <w:div w:id="1166280945">
          <w:marLeft w:val="1555"/>
          <w:marRight w:val="0"/>
          <w:marTop w:val="115"/>
          <w:marBottom w:val="0"/>
          <w:divBdr>
            <w:top w:val="none" w:sz="0" w:space="0" w:color="auto"/>
            <w:left w:val="none" w:sz="0" w:space="0" w:color="auto"/>
            <w:bottom w:val="none" w:sz="0" w:space="0" w:color="auto"/>
            <w:right w:val="none" w:sz="0" w:space="0" w:color="auto"/>
          </w:divBdr>
        </w:div>
        <w:div w:id="59210236">
          <w:marLeft w:val="1555"/>
          <w:marRight w:val="0"/>
          <w:marTop w:val="115"/>
          <w:marBottom w:val="0"/>
          <w:divBdr>
            <w:top w:val="none" w:sz="0" w:space="0" w:color="auto"/>
            <w:left w:val="none" w:sz="0" w:space="0" w:color="auto"/>
            <w:bottom w:val="none" w:sz="0" w:space="0" w:color="auto"/>
            <w:right w:val="none" w:sz="0" w:space="0" w:color="auto"/>
          </w:divBdr>
        </w:div>
      </w:divsChild>
    </w:div>
    <w:div w:id="1510178791">
      <w:bodyDiv w:val="1"/>
      <w:marLeft w:val="0"/>
      <w:marRight w:val="0"/>
      <w:marTop w:val="0"/>
      <w:marBottom w:val="0"/>
      <w:divBdr>
        <w:top w:val="none" w:sz="0" w:space="0" w:color="auto"/>
        <w:left w:val="none" w:sz="0" w:space="0" w:color="auto"/>
        <w:bottom w:val="none" w:sz="0" w:space="0" w:color="auto"/>
        <w:right w:val="none" w:sz="0" w:space="0" w:color="auto"/>
      </w:divBdr>
    </w:div>
    <w:div w:id="1517622713">
      <w:bodyDiv w:val="1"/>
      <w:marLeft w:val="0"/>
      <w:marRight w:val="0"/>
      <w:marTop w:val="0"/>
      <w:marBottom w:val="0"/>
      <w:divBdr>
        <w:top w:val="none" w:sz="0" w:space="0" w:color="auto"/>
        <w:left w:val="none" w:sz="0" w:space="0" w:color="auto"/>
        <w:bottom w:val="none" w:sz="0" w:space="0" w:color="auto"/>
        <w:right w:val="none" w:sz="0" w:space="0" w:color="auto"/>
      </w:divBdr>
    </w:div>
    <w:div w:id="1531214449">
      <w:bodyDiv w:val="1"/>
      <w:marLeft w:val="0"/>
      <w:marRight w:val="0"/>
      <w:marTop w:val="0"/>
      <w:marBottom w:val="0"/>
      <w:divBdr>
        <w:top w:val="none" w:sz="0" w:space="0" w:color="auto"/>
        <w:left w:val="none" w:sz="0" w:space="0" w:color="auto"/>
        <w:bottom w:val="none" w:sz="0" w:space="0" w:color="auto"/>
        <w:right w:val="none" w:sz="0" w:space="0" w:color="auto"/>
      </w:divBdr>
      <w:divsChild>
        <w:div w:id="370686762">
          <w:marLeft w:val="0"/>
          <w:marRight w:val="0"/>
          <w:marTop w:val="100"/>
          <w:marBottom w:val="100"/>
          <w:divBdr>
            <w:top w:val="none" w:sz="0" w:space="0" w:color="auto"/>
            <w:left w:val="none" w:sz="0" w:space="0" w:color="auto"/>
            <w:bottom w:val="none" w:sz="0" w:space="0" w:color="auto"/>
            <w:right w:val="none" w:sz="0" w:space="0" w:color="auto"/>
          </w:divBdr>
          <w:divsChild>
            <w:div w:id="118765042">
              <w:marLeft w:val="0"/>
              <w:marRight w:val="0"/>
              <w:marTop w:val="0"/>
              <w:marBottom w:val="0"/>
              <w:divBdr>
                <w:top w:val="none" w:sz="0" w:space="0" w:color="auto"/>
                <w:left w:val="none" w:sz="0" w:space="0" w:color="auto"/>
                <w:bottom w:val="none" w:sz="0" w:space="0" w:color="auto"/>
                <w:right w:val="none" w:sz="0" w:space="0" w:color="auto"/>
              </w:divBdr>
              <w:divsChild>
                <w:div w:id="134418463">
                  <w:marLeft w:val="0"/>
                  <w:marRight w:val="0"/>
                  <w:marTop w:val="0"/>
                  <w:marBottom w:val="0"/>
                  <w:divBdr>
                    <w:top w:val="none" w:sz="0" w:space="0" w:color="auto"/>
                    <w:left w:val="none" w:sz="0" w:space="0" w:color="auto"/>
                    <w:bottom w:val="none" w:sz="0" w:space="0" w:color="auto"/>
                    <w:right w:val="none" w:sz="0" w:space="0" w:color="auto"/>
                  </w:divBdr>
                  <w:divsChild>
                    <w:div w:id="1259564523">
                      <w:marLeft w:val="0"/>
                      <w:marRight w:val="0"/>
                      <w:marTop w:val="0"/>
                      <w:marBottom w:val="0"/>
                      <w:divBdr>
                        <w:top w:val="none" w:sz="0" w:space="0" w:color="auto"/>
                        <w:left w:val="none" w:sz="0" w:space="0" w:color="auto"/>
                        <w:bottom w:val="none" w:sz="0" w:space="0" w:color="auto"/>
                        <w:right w:val="none" w:sz="0" w:space="0" w:color="auto"/>
                      </w:divBdr>
                      <w:divsChild>
                        <w:div w:id="2108192882">
                          <w:marLeft w:val="150"/>
                          <w:marRight w:val="0"/>
                          <w:marTop w:val="150"/>
                          <w:marBottom w:val="150"/>
                          <w:divBdr>
                            <w:top w:val="none" w:sz="0" w:space="0" w:color="auto"/>
                            <w:left w:val="none" w:sz="0" w:space="0" w:color="auto"/>
                            <w:bottom w:val="none" w:sz="0" w:space="0" w:color="auto"/>
                            <w:right w:val="none" w:sz="0" w:space="0" w:color="auto"/>
                          </w:divBdr>
                          <w:divsChild>
                            <w:div w:id="729184051">
                              <w:marLeft w:val="0"/>
                              <w:marRight w:val="0"/>
                              <w:marTop w:val="0"/>
                              <w:marBottom w:val="0"/>
                              <w:divBdr>
                                <w:top w:val="none" w:sz="0" w:space="0" w:color="auto"/>
                                <w:left w:val="none" w:sz="0" w:space="0" w:color="auto"/>
                                <w:bottom w:val="none" w:sz="0" w:space="0" w:color="auto"/>
                                <w:right w:val="none" w:sz="0" w:space="0" w:color="auto"/>
                              </w:divBdr>
                              <w:divsChild>
                                <w:div w:id="1964458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00481782">
      <w:bodyDiv w:val="1"/>
      <w:marLeft w:val="0"/>
      <w:marRight w:val="0"/>
      <w:marTop w:val="0"/>
      <w:marBottom w:val="0"/>
      <w:divBdr>
        <w:top w:val="none" w:sz="0" w:space="0" w:color="auto"/>
        <w:left w:val="none" w:sz="0" w:space="0" w:color="auto"/>
        <w:bottom w:val="none" w:sz="0" w:space="0" w:color="auto"/>
        <w:right w:val="none" w:sz="0" w:space="0" w:color="auto"/>
      </w:divBdr>
      <w:divsChild>
        <w:div w:id="1223325710">
          <w:marLeft w:val="0"/>
          <w:marRight w:val="0"/>
          <w:marTop w:val="100"/>
          <w:marBottom w:val="100"/>
          <w:divBdr>
            <w:top w:val="none" w:sz="0" w:space="0" w:color="auto"/>
            <w:left w:val="none" w:sz="0" w:space="0" w:color="auto"/>
            <w:bottom w:val="none" w:sz="0" w:space="0" w:color="auto"/>
            <w:right w:val="none" w:sz="0" w:space="0" w:color="auto"/>
          </w:divBdr>
          <w:divsChild>
            <w:div w:id="598105373">
              <w:marLeft w:val="0"/>
              <w:marRight w:val="0"/>
              <w:marTop w:val="0"/>
              <w:marBottom w:val="0"/>
              <w:divBdr>
                <w:top w:val="none" w:sz="0" w:space="0" w:color="auto"/>
                <w:left w:val="none" w:sz="0" w:space="0" w:color="auto"/>
                <w:bottom w:val="none" w:sz="0" w:space="0" w:color="auto"/>
                <w:right w:val="none" w:sz="0" w:space="0" w:color="auto"/>
              </w:divBdr>
              <w:divsChild>
                <w:div w:id="1949123606">
                  <w:marLeft w:val="0"/>
                  <w:marRight w:val="0"/>
                  <w:marTop w:val="0"/>
                  <w:marBottom w:val="0"/>
                  <w:divBdr>
                    <w:top w:val="none" w:sz="0" w:space="0" w:color="auto"/>
                    <w:left w:val="none" w:sz="0" w:space="0" w:color="auto"/>
                    <w:bottom w:val="none" w:sz="0" w:space="0" w:color="auto"/>
                    <w:right w:val="none" w:sz="0" w:space="0" w:color="auto"/>
                  </w:divBdr>
                  <w:divsChild>
                    <w:div w:id="1709526341">
                      <w:marLeft w:val="0"/>
                      <w:marRight w:val="0"/>
                      <w:marTop w:val="0"/>
                      <w:marBottom w:val="0"/>
                      <w:divBdr>
                        <w:top w:val="none" w:sz="0" w:space="0" w:color="auto"/>
                        <w:left w:val="none" w:sz="0" w:space="0" w:color="auto"/>
                        <w:bottom w:val="none" w:sz="0" w:space="0" w:color="auto"/>
                        <w:right w:val="none" w:sz="0" w:space="0" w:color="auto"/>
                      </w:divBdr>
                      <w:divsChild>
                        <w:div w:id="648443655">
                          <w:marLeft w:val="150"/>
                          <w:marRight w:val="0"/>
                          <w:marTop w:val="150"/>
                          <w:marBottom w:val="150"/>
                          <w:divBdr>
                            <w:top w:val="none" w:sz="0" w:space="0" w:color="auto"/>
                            <w:left w:val="none" w:sz="0" w:space="0" w:color="auto"/>
                            <w:bottom w:val="none" w:sz="0" w:space="0" w:color="auto"/>
                            <w:right w:val="none" w:sz="0" w:space="0" w:color="auto"/>
                          </w:divBdr>
                          <w:divsChild>
                            <w:div w:id="635791688">
                              <w:marLeft w:val="0"/>
                              <w:marRight w:val="0"/>
                              <w:marTop w:val="0"/>
                              <w:marBottom w:val="0"/>
                              <w:divBdr>
                                <w:top w:val="none" w:sz="0" w:space="0" w:color="auto"/>
                                <w:left w:val="none" w:sz="0" w:space="0" w:color="auto"/>
                                <w:bottom w:val="none" w:sz="0" w:space="0" w:color="auto"/>
                                <w:right w:val="none" w:sz="0" w:space="0" w:color="auto"/>
                              </w:divBdr>
                              <w:divsChild>
                                <w:div w:id="1037394004">
                                  <w:marLeft w:val="0"/>
                                  <w:marRight w:val="0"/>
                                  <w:marTop w:val="0"/>
                                  <w:marBottom w:val="0"/>
                                  <w:divBdr>
                                    <w:top w:val="none" w:sz="0" w:space="0" w:color="auto"/>
                                    <w:left w:val="none" w:sz="0" w:space="0" w:color="auto"/>
                                    <w:bottom w:val="none" w:sz="0" w:space="0" w:color="auto"/>
                                    <w:right w:val="none" w:sz="0" w:space="0" w:color="auto"/>
                                  </w:divBdr>
                                  <w:divsChild>
                                    <w:div w:id="1273436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59868550">
      <w:bodyDiv w:val="1"/>
      <w:marLeft w:val="0"/>
      <w:marRight w:val="0"/>
      <w:marTop w:val="0"/>
      <w:marBottom w:val="0"/>
      <w:divBdr>
        <w:top w:val="none" w:sz="0" w:space="0" w:color="auto"/>
        <w:left w:val="none" w:sz="0" w:space="0" w:color="auto"/>
        <w:bottom w:val="none" w:sz="0" w:space="0" w:color="auto"/>
        <w:right w:val="none" w:sz="0" w:space="0" w:color="auto"/>
      </w:divBdr>
      <w:divsChild>
        <w:div w:id="1104685829">
          <w:marLeft w:val="0"/>
          <w:marRight w:val="0"/>
          <w:marTop w:val="100"/>
          <w:marBottom w:val="100"/>
          <w:divBdr>
            <w:top w:val="none" w:sz="0" w:space="0" w:color="auto"/>
            <w:left w:val="none" w:sz="0" w:space="0" w:color="auto"/>
            <w:bottom w:val="none" w:sz="0" w:space="0" w:color="auto"/>
            <w:right w:val="none" w:sz="0" w:space="0" w:color="auto"/>
          </w:divBdr>
          <w:divsChild>
            <w:div w:id="1984191473">
              <w:marLeft w:val="35"/>
              <w:marRight w:val="35"/>
              <w:marTop w:val="35"/>
              <w:marBottom w:val="35"/>
              <w:divBdr>
                <w:top w:val="none" w:sz="0" w:space="0" w:color="auto"/>
                <w:left w:val="none" w:sz="0" w:space="0" w:color="auto"/>
                <w:bottom w:val="none" w:sz="0" w:space="0" w:color="auto"/>
                <w:right w:val="none" w:sz="0" w:space="0" w:color="auto"/>
              </w:divBdr>
              <w:divsChild>
                <w:div w:id="1066879461">
                  <w:marLeft w:val="173"/>
                  <w:marRight w:val="173"/>
                  <w:marTop w:val="0"/>
                  <w:marBottom w:val="0"/>
                  <w:divBdr>
                    <w:top w:val="none" w:sz="0" w:space="0" w:color="auto"/>
                    <w:left w:val="none" w:sz="0" w:space="0" w:color="auto"/>
                    <w:bottom w:val="none" w:sz="0" w:space="0" w:color="auto"/>
                    <w:right w:val="none" w:sz="0" w:space="0" w:color="auto"/>
                  </w:divBdr>
                  <w:divsChild>
                    <w:div w:id="1224370292">
                      <w:marLeft w:val="0"/>
                      <w:marRight w:val="0"/>
                      <w:marTop w:val="0"/>
                      <w:marBottom w:val="0"/>
                      <w:divBdr>
                        <w:top w:val="none" w:sz="0" w:space="0" w:color="auto"/>
                        <w:left w:val="none" w:sz="0" w:space="0" w:color="auto"/>
                        <w:bottom w:val="none" w:sz="0" w:space="0" w:color="auto"/>
                        <w:right w:val="none" w:sz="0" w:space="0" w:color="auto"/>
                      </w:divBdr>
                      <w:divsChild>
                        <w:div w:id="1744452774">
                          <w:marLeft w:val="0"/>
                          <w:marRight w:val="0"/>
                          <w:marTop w:val="0"/>
                          <w:marBottom w:val="0"/>
                          <w:divBdr>
                            <w:top w:val="none" w:sz="0" w:space="0" w:color="auto"/>
                            <w:left w:val="none" w:sz="0" w:space="0" w:color="auto"/>
                            <w:bottom w:val="none" w:sz="0" w:space="0" w:color="auto"/>
                            <w:right w:val="none" w:sz="0" w:space="0" w:color="auto"/>
                          </w:divBdr>
                          <w:divsChild>
                            <w:div w:id="1107849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92431057">
      <w:bodyDiv w:val="1"/>
      <w:marLeft w:val="0"/>
      <w:marRight w:val="0"/>
      <w:marTop w:val="0"/>
      <w:marBottom w:val="0"/>
      <w:divBdr>
        <w:top w:val="none" w:sz="0" w:space="0" w:color="auto"/>
        <w:left w:val="none" w:sz="0" w:space="0" w:color="auto"/>
        <w:bottom w:val="none" w:sz="0" w:space="0" w:color="auto"/>
        <w:right w:val="none" w:sz="0" w:space="0" w:color="auto"/>
      </w:divBdr>
      <w:divsChild>
        <w:div w:id="1301113266">
          <w:marLeft w:val="0"/>
          <w:marRight w:val="0"/>
          <w:marTop w:val="100"/>
          <w:marBottom w:val="100"/>
          <w:divBdr>
            <w:top w:val="none" w:sz="0" w:space="0" w:color="auto"/>
            <w:left w:val="none" w:sz="0" w:space="0" w:color="auto"/>
            <w:bottom w:val="none" w:sz="0" w:space="0" w:color="auto"/>
            <w:right w:val="none" w:sz="0" w:space="0" w:color="auto"/>
          </w:divBdr>
          <w:divsChild>
            <w:div w:id="1969968303">
              <w:marLeft w:val="35"/>
              <w:marRight w:val="35"/>
              <w:marTop w:val="35"/>
              <w:marBottom w:val="35"/>
              <w:divBdr>
                <w:top w:val="none" w:sz="0" w:space="0" w:color="auto"/>
                <w:left w:val="none" w:sz="0" w:space="0" w:color="auto"/>
                <w:bottom w:val="none" w:sz="0" w:space="0" w:color="auto"/>
                <w:right w:val="none" w:sz="0" w:space="0" w:color="auto"/>
              </w:divBdr>
              <w:divsChild>
                <w:div w:id="145125534">
                  <w:marLeft w:val="173"/>
                  <w:marRight w:val="173"/>
                  <w:marTop w:val="0"/>
                  <w:marBottom w:val="0"/>
                  <w:divBdr>
                    <w:top w:val="none" w:sz="0" w:space="0" w:color="auto"/>
                    <w:left w:val="none" w:sz="0" w:space="0" w:color="auto"/>
                    <w:bottom w:val="none" w:sz="0" w:space="0" w:color="auto"/>
                    <w:right w:val="none" w:sz="0" w:space="0" w:color="auto"/>
                  </w:divBdr>
                  <w:divsChild>
                    <w:div w:id="618224063">
                      <w:marLeft w:val="0"/>
                      <w:marRight w:val="0"/>
                      <w:marTop w:val="0"/>
                      <w:marBottom w:val="0"/>
                      <w:divBdr>
                        <w:top w:val="none" w:sz="0" w:space="0" w:color="auto"/>
                        <w:left w:val="none" w:sz="0" w:space="0" w:color="auto"/>
                        <w:bottom w:val="none" w:sz="0" w:space="0" w:color="auto"/>
                        <w:right w:val="none" w:sz="0" w:space="0" w:color="auto"/>
                      </w:divBdr>
                      <w:divsChild>
                        <w:div w:id="512185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36209166">
      <w:bodyDiv w:val="1"/>
      <w:marLeft w:val="0"/>
      <w:marRight w:val="0"/>
      <w:marTop w:val="0"/>
      <w:marBottom w:val="0"/>
      <w:divBdr>
        <w:top w:val="none" w:sz="0" w:space="0" w:color="auto"/>
        <w:left w:val="none" w:sz="0" w:space="0" w:color="auto"/>
        <w:bottom w:val="none" w:sz="0" w:space="0" w:color="auto"/>
        <w:right w:val="none" w:sz="0" w:space="0" w:color="auto"/>
      </w:divBdr>
      <w:divsChild>
        <w:div w:id="1565330268">
          <w:marLeft w:val="0"/>
          <w:marRight w:val="0"/>
          <w:marTop w:val="0"/>
          <w:marBottom w:val="0"/>
          <w:divBdr>
            <w:top w:val="none" w:sz="0" w:space="0" w:color="auto"/>
            <w:left w:val="none" w:sz="0" w:space="0" w:color="auto"/>
            <w:bottom w:val="none" w:sz="0" w:space="0" w:color="auto"/>
            <w:right w:val="none" w:sz="0" w:space="0" w:color="auto"/>
          </w:divBdr>
        </w:div>
        <w:div w:id="1218781748">
          <w:marLeft w:val="0"/>
          <w:marRight w:val="0"/>
          <w:marTop w:val="0"/>
          <w:marBottom w:val="0"/>
          <w:divBdr>
            <w:top w:val="none" w:sz="0" w:space="0" w:color="auto"/>
            <w:left w:val="none" w:sz="0" w:space="0" w:color="auto"/>
            <w:bottom w:val="none" w:sz="0" w:space="0" w:color="auto"/>
            <w:right w:val="none" w:sz="0" w:space="0" w:color="auto"/>
          </w:divBdr>
        </w:div>
        <w:div w:id="798956132">
          <w:marLeft w:val="0"/>
          <w:marRight w:val="0"/>
          <w:marTop w:val="0"/>
          <w:marBottom w:val="0"/>
          <w:divBdr>
            <w:top w:val="none" w:sz="0" w:space="0" w:color="auto"/>
            <w:left w:val="none" w:sz="0" w:space="0" w:color="auto"/>
            <w:bottom w:val="none" w:sz="0" w:space="0" w:color="auto"/>
            <w:right w:val="none" w:sz="0" w:space="0" w:color="auto"/>
          </w:divBdr>
        </w:div>
        <w:div w:id="135148179">
          <w:marLeft w:val="0"/>
          <w:marRight w:val="0"/>
          <w:marTop w:val="0"/>
          <w:marBottom w:val="0"/>
          <w:divBdr>
            <w:top w:val="none" w:sz="0" w:space="0" w:color="auto"/>
            <w:left w:val="none" w:sz="0" w:space="0" w:color="auto"/>
            <w:bottom w:val="none" w:sz="0" w:space="0" w:color="auto"/>
            <w:right w:val="none" w:sz="0" w:space="0" w:color="auto"/>
          </w:divBdr>
        </w:div>
        <w:div w:id="1099788472">
          <w:marLeft w:val="0"/>
          <w:marRight w:val="0"/>
          <w:marTop w:val="0"/>
          <w:marBottom w:val="0"/>
          <w:divBdr>
            <w:top w:val="none" w:sz="0" w:space="0" w:color="auto"/>
            <w:left w:val="none" w:sz="0" w:space="0" w:color="auto"/>
            <w:bottom w:val="none" w:sz="0" w:space="0" w:color="auto"/>
            <w:right w:val="none" w:sz="0" w:space="0" w:color="auto"/>
          </w:divBdr>
        </w:div>
      </w:divsChild>
    </w:div>
    <w:div w:id="21347065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velindre.private.prod-uk.datixcloudiq.co.uk" TargetMode="External"/><Relationship Id="rId18" Type="http://schemas.openxmlformats.org/officeDocument/2006/relationships/image" Target="media/image1.png"/><Relationship Id="rId26" Type="http://schemas.openxmlformats.org/officeDocument/2006/relationships/hyperlink" Target="http://nww.sharedservicespartnership.wales.nhs.uk/sitesplus/documents/955/Local%20Induction%20Toolkit%20Oct%202019%20V9.pdf" TargetMode="External"/><Relationship Id="rId39" Type="http://schemas.openxmlformats.org/officeDocument/2006/relationships/hyperlink" Target="http://howis.wales.nhs.uk/sitesplus/documents/972/Safer%20Manual%20Handling%20Policy%20-%20Final%2020-02-05.pdf" TargetMode="External"/><Relationship Id="rId21" Type="http://schemas.openxmlformats.org/officeDocument/2006/relationships/hyperlink" Target="http://nww.sharedservicespartnership.wales.nhs.uk/building-site-leads-group" TargetMode="External"/><Relationship Id="rId34" Type="http://schemas.openxmlformats.org/officeDocument/2006/relationships/hyperlink" Target="http://nww.sharedservicespartnership.wales.nhs.uk/sitesplus/documents/955/QS35%20Risk%20Management%20PolicyR%20Nov%202014.pdf" TargetMode="External"/><Relationship Id="rId42" Type="http://schemas.openxmlformats.org/officeDocument/2006/relationships/hyperlink" Target="http://nww.sharedservicespartnership.wales.nhs.uk/using-display" TargetMode="External"/><Relationship Id="rId47" Type="http://schemas.openxmlformats.org/officeDocument/2006/relationships/hyperlink" Target="http://nww.sharedservicespartnership.wales.nhs.uk/checklists" TargetMode="External"/><Relationship Id="rId50" Type="http://schemas.openxmlformats.org/officeDocument/2006/relationships/hyperlink" Target="http://nww.sharedservicespartnership.wales.nhs.uk/safer-driving-for-work-handbook" TargetMode="External"/><Relationship Id="rId55" Type="http://schemas.openxmlformats.org/officeDocument/2006/relationships/hyperlink" Target="http://nww.sharedservicespartnership.wales.nhs.uk/dress-code" TargetMode="External"/><Relationship Id="rId63" Type="http://schemas.openxmlformats.org/officeDocument/2006/relationships/hyperlink" Target="http://nww.sharedservicespartnership.wales.nhs.uk/page/77752" TargetMode="External"/><Relationship Id="rId68" Type="http://schemas.openxmlformats.org/officeDocument/2006/relationships/hyperlink" Target="http://nww.sharedservicespartnership.wales.nhs.uk/news/50857" TargetMode="External"/><Relationship Id="rId76" Type="http://schemas.openxmlformats.org/officeDocument/2006/relationships/fontTable" Target="fontTable.xml"/><Relationship Id="rId7" Type="http://schemas.openxmlformats.org/officeDocument/2006/relationships/settings" Target="settings.xml"/><Relationship Id="rId71"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www.youtube.com/watch?v=1YehCO2KwQ0" TargetMode="External"/><Relationship Id="rId29" Type="http://schemas.openxmlformats.org/officeDocument/2006/relationships/hyperlink" Target="http://nww.sharedservicespartnership.wales.nhs.uk/core-skills" TargetMode="External"/><Relationship Id="rId11" Type="http://schemas.openxmlformats.org/officeDocument/2006/relationships/hyperlink" Target="http://howis.wales.nhs.uk/sitesplus/documents/972/Health%20Safety%20and%20Welfare%20Policy%20Final%2020-02-05.pdf" TargetMode="External"/><Relationship Id="rId24" Type="http://schemas.openxmlformats.org/officeDocument/2006/relationships/hyperlink" Target="http://nww.sharedservicespartnership.wales.nhs.uk/nwssp-h-s-newsletters" TargetMode="External"/><Relationship Id="rId32" Type="http://schemas.openxmlformats.org/officeDocument/2006/relationships/hyperlink" Target="http://nww.sharedservicespartnership.wales.nhs.uk/objectives-2019-21" TargetMode="External"/><Relationship Id="rId37" Type="http://schemas.openxmlformats.org/officeDocument/2006/relationships/image" Target="cid:image001.jpg@01D2458D.2EE54B90" TargetMode="External"/><Relationship Id="rId40" Type="http://schemas.openxmlformats.org/officeDocument/2006/relationships/hyperlink" Target="http://howis.wales.nhs.uk/sitesplus/documents/972/COSHH%20Policy%20Final%2020-02-05.pdf" TargetMode="External"/><Relationship Id="rId45" Type="http://schemas.openxmlformats.org/officeDocument/2006/relationships/hyperlink" Target="http://nww.sharedservicespartnership.wales.nhs.uk/first-aid" TargetMode="External"/><Relationship Id="rId53" Type="http://schemas.openxmlformats.org/officeDocument/2006/relationships/hyperlink" Target="http://nww.sharedservicespartnership.wales.nhs.uk/new-and-expectant-mothers" TargetMode="External"/><Relationship Id="rId58" Type="http://schemas.openxmlformats.org/officeDocument/2006/relationships/hyperlink" Target="http://howis.wales.nhs.uk/sitesplus/972/opendoc/482527" TargetMode="External"/><Relationship Id="rId66" Type="http://schemas.openxmlformats.org/officeDocument/2006/relationships/hyperlink" Target="http://nww.sharedservicespartnership.wales.nhs.uk/document/503386" TargetMode="External"/><Relationship Id="rId74"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hyperlink" Target="http://nww.sharedservicespartnership.wales.nhs.uk/opendoc/519770" TargetMode="External"/><Relationship Id="rId23" Type="http://schemas.openxmlformats.org/officeDocument/2006/relationships/hyperlink" Target="http://nww.sharedservicespartnership.wales.nhs.uk/health-safety-during-covid-19" TargetMode="External"/><Relationship Id="rId28" Type="http://schemas.openxmlformats.org/officeDocument/2006/relationships/hyperlink" Target="http://nww.sharedservicespartnership.wales.nhs.uk/bank-workers" TargetMode="External"/><Relationship Id="rId36" Type="http://schemas.openxmlformats.org/officeDocument/2006/relationships/image" Target="media/image2.jpeg"/><Relationship Id="rId49" Type="http://schemas.openxmlformats.org/officeDocument/2006/relationships/hyperlink" Target="http://nww.sharedservicespartnership.wales.nhs.uk/opendoc/522565" TargetMode="External"/><Relationship Id="rId57" Type="http://schemas.openxmlformats.org/officeDocument/2006/relationships/hyperlink" Target="http://nww.sharedservicespartnership.wales.nhs.uk/opendoc/524858" TargetMode="External"/><Relationship Id="rId61" Type="http://schemas.openxmlformats.org/officeDocument/2006/relationships/hyperlink" Target="http://nww.sharedservicespartnership.wales.nhs.uk/legionella" TargetMode="External"/><Relationship Id="rId10" Type="http://schemas.openxmlformats.org/officeDocument/2006/relationships/endnotes" Target="endnotes.xml"/><Relationship Id="rId19" Type="http://schemas.openxmlformats.org/officeDocument/2006/relationships/hyperlink" Target="http://howis.wales.nhs.uk/sitesplus/972/opendoc/321404" TargetMode="External"/><Relationship Id="rId31" Type="http://schemas.openxmlformats.org/officeDocument/2006/relationships/hyperlink" Target="http://howis.wales.nhs.uk/sitesplus/972/opendoc/321404" TargetMode="External"/><Relationship Id="rId44" Type="http://schemas.openxmlformats.org/officeDocument/2006/relationships/hyperlink" Target="http://nww.sharedservicespartnership.wales.nhs.uk/sitesplus/documents/955/Management%20of%20Violence%20and%20Aggression%20Policy%20-%20Final%20-%20Apporved%2027-09-18....pdf" TargetMode="External"/><Relationship Id="rId52" Type="http://schemas.openxmlformats.org/officeDocument/2006/relationships/oleObject" Target="embeddings/oleObject1.bin"/><Relationship Id="rId60" Type="http://schemas.openxmlformats.org/officeDocument/2006/relationships/hyperlink" Target="http://nww.sharedservicespartnership.wales.nhs.uk/asbestos" TargetMode="External"/><Relationship Id="rId65" Type="http://schemas.openxmlformats.org/officeDocument/2006/relationships/hyperlink" Target="http://nww.sharedservicespartnership.wales.nhs.uk/news/57213" TargetMode="External"/><Relationship Id="rId73"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nww.sharedservicespartnership.wales.nhs.uk/news/65801" TargetMode="External"/><Relationship Id="rId22" Type="http://schemas.openxmlformats.org/officeDocument/2006/relationships/hyperlink" Target="http://nww.sharedservicespartnership.wales.nhs.uk/health-and-safety-sections" TargetMode="External"/><Relationship Id="rId27" Type="http://schemas.openxmlformats.org/officeDocument/2006/relationships/hyperlink" Target="http://nww.sharedservicespartnership.wales.nhs.uk/health-safety-and-environment-first-week" TargetMode="External"/><Relationship Id="rId30" Type="http://schemas.openxmlformats.org/officeDocument/2006/relationships/hyperlink" Target="https://velindre.private.prod-uk.datixcloudiq.co.uk" TargetMode="External"/><Relationship Id="rId35" Type="http://schemas.openxmlformats.org/officeDocument/2006/relationships/hyperlink" Target="http://nww.sharedservicespartnership.wales.nhs.uk/risk-assessment" TargetMode="External"/><Relationship Id="rId43" Type="http://schemas.openxmlformats.org/officeDocument/2006/relationships/hyperlink" Target="http://nww.sharedservicespartnership.wales.nhs.uk/opendoc/528413" TargetMode="External"/><Relationship Id="rId48" Type="http://schemas.openxmlformats.org/officeDocument/2006/relationships/hyperlink" Target="http://nww.sharedservicespartnership.wales.nhs.uk/checklists" TargetMode="External"/><Relationship Id="rId56" Type="http://schemas.openxmlformats.org/officeDocument/2006/relationships/hyperlink" Target="http://nww.sharedservicespartnership.wales.nhs.uk/contractor-policy" TargetMode="External"/><Relationship Id="rId64" Type="http://schemas.openxmlformats.org/officeDocument/2006/relationships/hyperlink" Target="http://nww.sharedservicespartnership.wales.nhs.uk/health-and-wellbeing-1" TargetMode="External"/><Relationship Id="rId69" Type="http://schemas.openxmlformats.org/officeDocument/2006/relationships/hyperlink" Target="http://howis.wales.nhs.uk/sitesplus/documents/972/Black%2026%20Disciplinary%20Policy%20June%2020111.pdf" TargetMode="External"/><Relationship Id="rId77"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image" Target="media/image3.emf"/><Relationship Id="rId72" Type="http://schemas.openxmlformats.org/officeDocument/2006/relationships/header" Target="header2.xml"/><Relationship Id="rId3" Type="http://schemas.openxmlformats.org/officeDocument/2006/relationships/customXml" Target="../customXml/item3.xml"/><Relationship Id="rId12" Type="http://schemas.openxmlformats.org/officeDocument/2006/relationships/hyperlink" Target="http://howis.wales.nhs.uk/sitesplus/documents/972/Health%20Safety%20and%20Welfare%20Policy%20Final%2020-02-05.pdf" TargetMode="External"/><Relationship Id="rId17" Type="http://schemas.openxmlformats.org/officeDocument/2006/relationships/hyperlink" Target="http://nww.sharedservicespartnership.wales.nhs.uk/opendoc/524457" TargetMode="External"/><Relationship Id="rId25" Type="http://schemas.openxmlformats.org/officeDocument/2006/relationships/hyperlink" Target="http://nww.sharedservicespartnership.wales.nhs.uk/corporate-induction-1" TargetMode="External"/><Relationship Id="rId33" Type="http://schemas.openxmlformats.org/officeDocument/2006/relationships/hyperlink" Target="mailto:Paula.jones10@wales.nhs.uk" TargetMode="External"/><Relationship Id="rId38" Type="http://schemas.openxmlformats.org/officeDocument/2006/relationships/hyperlink" Target="http://nww.sharedservicespartnership.wales.nhs.uk/opendoc/524456" TargetMode="External"/><Relationship Id="rId46" Type="http://schemas.openxmlformats.org/officeDocument/2006/relationships/hyperlink" Target="http://nww.sharedservicespartnership.wales.nhs.uk/checklists" TargetMode="External"/><Relationship Id="rId59" Type="http://schemas.openxmlformats.org/officeDocument/2006/relationships/hyperlink" Target="http://howis.wales.nhs.uk/sitesplus/972/opendoc/482527" TargetMode="External"/><Relationship Id="rId67" Type="http://schemas.openxmlformats.org/officeDocument/2006/relationships/hyperlink" Target="http://nww.sharedservicespartnership.wales.nhs.uk/occupational-health-1" TargetMode="External"/><Relationship Id="rId20" Type="http://schemas.openxmlformats.org/officeDocument/2006/relationships/hyperlink" Target="http://nww.sharedservicespartnership.wales.nhs.uk/page/57984" TargetMode="External"/><Relationship Id="rId41" Type="http://schemas.openxmlformats.org/officeDocument/2006/relationships/hyperlink" Target="http://nww.sharedservicespartnership.wales.nhs.uk/sitesplus/documents/955/Policy%20for%20the%20Safe%20Use%20of%20Display%20Screen%20Equipment%20-%20Final%20-%20April%2020201.pdf" TargetMode="External"/><Relationship Id="rId54" Type="http://schemas.openxmlformats.org/officeDocument/2006/relationships/hyperlink" Target="http://nww.sharedservicespartnership.wales.nhs.uk/page/60457" TargetMode="External"/><Relationship Id="rId62" Type="http://schemas.openxmlformats.org/officeDocument/2006/relationships/hyperlink" Target="http://nww.sharedservicespartnership.wales.nhs.uk/hsg-65" TargetMode="External"/><Relationship Id="rId70" Type="http://schemas.openxmlformats.org/officeDocument/2006/relationships/hyperlink" Target="mailto:paula.jones10@wales.nhs.uk" TargetMode="External"/><Relationship Id="rId75"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eirisscj.INT\Local%20Settings\Temporary%20Internet%20Files\OLK16D\1%206%20Policy%20on%20Policies%204%20Sep%2006%20(2).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ct:contentTypeSchema xmlns:ct="http://schemas.microsoft.com/office/2006/metadata/contentType" xmlns:ma="http://schemas.microsoft.com/office/2006/metadata/properties/metaAttributes" ct:_="" ma:_="" ma:contentTypeName="Document" ma:contentTypeID="0x010100FE147F868B5A154D8F9BC6EC5DC871C4" ma:contentTypeVersion="4" ma:contentTypeDescription="Create a new document." ma:contentTypeScope="" ma:versionID="d4ef7be98572d7d7629934dc58e3ab8a">
  <xsd:schema xmlns:xsd="http://www.w3.org/2001/XMLSchema" xmlns:xs="http://www.w3.org/2001/XMLSchema" xmlns:p="http://schemas.microsoft.com/office/2006/metadata/properties" xmlns:ns2="cbd4a901-2a17-4353-ae75-c785374d9956" targetNamespace="http://schemas.microsoft.com/office/2006/metadata/properties" ma:root="true" ma:fieldsID="e2cbe3dce51123724a5e57ef1be650b0" ns2:_="">
    <xsd:import namespace="cbd4a901-2a17-4353-ae75-c785374d995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bd4a901-2a17-4353-ae75-c785374d9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08ACC0B-F7F6-43E4-A706-6599F8155418}">
  <ds:schemaRefs>
    <ds:schemaRef ds:uri="http://schemas.microsoft.com/sharepoint/v3/contenttype/forms"/>
  </ds:schemaRefs>
</ds:datastoreItem>
</file>

<file path=customXml/itemProps2.xml><?xml version="1.0" encoding="utf-8"?>
<ds:datastoreItem xmlns:ds="http://schemas.openxmlformats.org/officeDocument/2006/customXml" ds:itemID="{2AE4F4C7-D637-4386-B31D-717B9628F3BA}">
  <ds:schemaRefs>
    <ds:schemaRef ds:uri="http://schemas.openxmlformats.org/officeDocument/2006/bibliography"/>
  </ds:schemaRefs>
</ds:datastoreItem>
</file>

<file path=customXml/itemProps3.xml><?xml version="1.0" encoding="utf-8"?>
<ds:datastoreItem xmlns:ds="http://schemas.openxmlformats.org/officeDocument/2006/customXml" ds:itemID="{A32F008C-D6EC-49B4-AF98-42FD467987A7}"/>
</file>

<file path=customXml/itemProps4.xml><?xml version="1.0" encoding="utf-8"?>
<ds:datastoreItem xmlns:ds="http://schemas.openxmlformats.org/officeDocument/2006/customXml" ds:itemID="{368449E2-F4EE-479E-8B37-7E17B4902D9E}">
  <ds:schemaRefs>
    <ds:schemaRef ds:uri="http://schemas.microsoft.com/office/infopath/2007/PartnerControls"/>
    <ds:schemaRef ds:uri="7e5078d1-72cf-43d1-b3ae-69933ea7ae29"/>
    <ds:schemaRef ds:uri="http://purl.org/dc/terms/"/>
    <ds:schemaRef ds:uri="http://schemas.openxmlformats.org/package/2006/metadata/core-properties"/>
    <ds:schemaRef ds:uri="http://schemas.microsoft.com/office/2006/documentManagement/types"/>
    <ds:schemaRef ds:uri="http://purl.org/dc/elements/1.1/"/>
    <ds:schemaRef ds:uri="http://schemas.microsoft.com/office/2006/metadata/properties"/>
    <ds:schemaRef ds:uri="7f1e23f3-31d3-499f-875e-2157d9103bac"/>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1 6 Policy on Policies 4 Sep 06 (2).dot</Template>
  <TotalTime>2</TotalTime>
  <Pages>32</Pages>
  <Words>8031</Words>
  <Characters>50217</Characters>
  <Application>Microsoft Office Word</Application>
  <DocSecurity>0</DocSecurity>
  <Lines>418</Lines>
  <Paragraphs>116</Paragraphs>
  <ScaleCrop>false</ScaleCrop>
  <HeadingPairs>
    <vt:vector size="4" baseType="variant">
      <vt:variant>
        <vt:lpstr>Title</vt:lpstr>
      </vt:variant>
      <vt:variant>
        <vt:i4>1</vt:i4>
      </vt:variant>
      <vt:variant>
        <vt:lpstr>Headings</vt:lpstr>
      </vt:variant>
      <vt:variant>
        <vt:i4>35</vt:i4>
      </vt:variant>
    </vt:vector>
  </HeadingPairs>
  <TitlesOfParts>
    <vt:vector size="36" baseType="lpstr">
      <vt:lpstr>VCC Divisional Health &amp; Safety Procedure</vt:lpstr>
      <vt:lpstr>Purpose and Scope</vt:lpstr>
      <vt:lpstr>Aims and Objectives of the Procedure</vt:lpstr>
      <vt:lpstr>    Director of Corporate and Finance Services</vt:lpstr>
      <vt:lpstr>    Health and Safety Manager</vt:lpstr>
      <vt:lpstr>    Directors</vt:lpstr>
      <vt:lpstr>    Managers </vt:lpstr>
      <vt:lpstr>    Individual Employees</vt:lpstr>
      <vt:lpstr>Health and Safety Management Committee Structure</vt:lpstr>
      <vt:lpstr>    All Wales Health and Safety Group</vt:lpstr>
      <vt:lpstr/>
      <vt:lpstr>Competence, Training and Awareness</vt:lpstr>
      <vt:lpstr>    RLDATIX - Accident and Incident Reporting</vt:lpstr>
      <vt:lpstr>    Risk Assessments</vt:lpstr>
      <vt:lpstr>Safe Systems of Work</vt:lpstr>
      <vt:lpstr>    Manual Handling</vt:lpstr>
      <vt:lpstr>    Display Screen Equipment</vt:lpstr>
      <vt:lpstr>    Violence &amp; Aggression</vt:lpstr>
      <vt:lpstr>    First Aid at Work</vt:lpstr>
      <vt:lpstr>    Work/Office Equipment</vt:lpstr>
      <vt:lpstr>    Workplace Checklist</vt:lpstr>
      <vt:lpstr>    Security Checklist</vt:lpstr>
      <vt:lpstr>    Safer Driving For Work</vt:lpstr>
      <vt:lpstr>    New &amp; Expectant Mothers</vt:lpstr>
      <vt:lpstr>    Young Persons</vt:lpstr>
      <vt:lpstr>    Lone Working</vt:lpstr>
      <vt:lpstr>    Personal Protective Clothing &amp; Equipment</vt:lpstr>
      <vt:lpstr/>
      <vt:lpstr>Estates Compliance</vt:lpstr>
      <vt:lpstr>    Visitor Protocol</vt:lpstr>
      <vt:lpstr>    Fire Management</vt:lpstr>
      <vt:lpstr>    Link below to the asbestos management website on NWSSP website: asbestos</vt:lpstr>
      <vt:lpstr>    Legionella Management </vt:lpstr>
      <vt:lpstr>    External Monitoring</vt:lpstr>
      <vt:lpstr>    Stress</vt:lpstr>
      <vt:lpstr>Alcohol, Drugs and Substance Misuse </vt:lpstr>
    </vt:vector>
  </TitlesOfParts>
  <Manager>Mark David, Operations Manager</Manager>
  <Company>Velindre Cancer Centre</Company>
  <LinksUpToDate>false</LinksUpToDate>
  <CharactersWithSpaces>58132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VCC Divisional Health &amp; Safety Procedure</dc:title>
  <dc:subject>Health &amp; Safety</dc:subject>
  <dc:creator>Esther Apoussidis, Health &amp; Safety Assistant</dc:creator>
  <cp:lastModifiedBy>Paula Jones (NWSSP)</cp:lastModifiedBy>
  <cp:revision>2</cp:revision>
  <cp:lastPrinted>2017-04-04T07:52:00Z</cp:lastPrinted>
  <dcterms:created xsi:type="dcterms:W3CDTF">2021-08-10T15:41:00Z</dcterms:created>
  <dcterms:modified xsi:type="dcterms:W3CDTF">2021-08-10T15:41:00Z</dcterms:modified>
  <cp:category>Health &amp; Safety</cp:category>
  <cp:contentStatus>Version 1</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0x010100FE147F868B5A154D8F9BC6EC5DC871C4</vt:lpwstr>
  </property>
</Properties>
</file>