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3A2E6" w14:textId="2C56D2AC" w:rsidR="00A44861" w:rsidRDefault="00C41446" w:rsidP="00191853">
      <w:pPr>
        <w:tabs>
          <w:tab w:val="left" w:pos="142"/>
        </w:tabs>
        <w:rPr>
          <w:noProof/>
          <w:color w:val="0000FF"/>
          <w:lang w:eastAsia="en-GB"/>
        </w:rPr>
      </w:pPr>
      <w:r>
        <w:rPr>
          <w:noProof/>
          <w:color w:val="0000FF"/>
          <w:lang w:eastAsia="en-GB"/>
        </w:rPr>
        <w:drawing>
          <wp:anchor distT="0" distB="0" distL="114300" distR="114300" simplePos="0" relativeHeight="251657216" behindDoc="1" locked="0" layoutInCell="1" allowOverlap="1" wp14:anchorId="7109CF0B" wp14:editId="53FF55A3">
            <wp:simplePos x="0" y="0"/>
            <wp:positionH relativeFrom="margin">
              <wp:posOffset>-735965</wp:posOffset>
            </wp:positionH>
            <wp:positionV relativeFrom="margin">
              <wp:posOffset>-451485</wp:posOffset>
            </wp:positionV>
            <wp:extent cx="7575550" cy="2209800"/>
            <wp:effectExtent l="0" t="0" r="6350" b="0"/>
            <wp:wrapNone/>
            <wp:docPr id="4" name="WordPictureWatermark1" descr="Blank Letterhe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Blank Letterhead Template"/>
                    <pic:cNvPicPr>
                      <a:picLocks noChangeAspect="1" noChangeArrowheads="1"/>
                    </pic:cNvPicPr>
                  </pic:nvPicPr>
                  <pic:blipFill>
                    <a:blip r:embed="rId11"/>
                    <a:srcRect b="78832"/>
                    <a:stretch>
                      <a:fillRect/>
                    </a:stretch>
                  </pic:blipFill>
                  <pic:spPr bwMode="auto">
                    <a:xfrm>
                      <a:off x="0" y="0"/>
                      <a:ext cx="7575550" cy="2209800"/>
                    </a:xfrm>
                    <a:prstGeom prst="rect">
                      <a:avLst/>
                    </a:prstGeom>
                    <a:noFill/>
                  </pic:spPr>
                </pic:pic>
              </a:graphicData>
            </a:graphic>
          </wp:anchor>
        </w:drawing>
      </w:r>
      <w:r w:rsidR="00DD6B5B">
        <w:rPr>
          <w:noProof/>
          <w:color w:val="0000FF"/>
          <w:lang w:eastAsia="en-GB"/>
        </w:rPr>
        <w:drawing>
          <wp:anchor distT="0" distB="0" distL="114300" distR="114300" simplePos="0" relativeHeight="251658240" behindDoc="0" locked="0" layoutInCell="1" allowOverlap="1" wp14:anchorId="1D9EC60D" wp14:editId="66A003C9">
            <wp:simplePos x="0" y="0"/>
            <wp:positionH relativeFrom="column">
              <wp:posOffset>3933190</wp:posOffset>
            </wp:positionH>
            <wp:positionV relativeFrom="paragraph">
              <wp:posOffset>-396875</wp:posOffset>
            </wp:positionV>
            <wp:extent cx="2520315" cy="676275"/>
            <wp:effectExtent l="0" t="0" r="0" b="9525"/>
            <wp:wrapNone/>
            <wp:docPr id="1" name="irc_m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lindre-tr.wales.nhs.uk/logo.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315" cy="676275"/>
                    </a:xfrm>
                    <a:prstGeom prst="rect">
                      <a:avLst/>
                    </a:prstGeom>
                    <a:noFill/>
                    <a:ln w="9525">
                      <a:noFill/>
                      <a:miter lim="800000"/>
                      <a:headEnd/>
                      <a:tailEnd/>
                    </a:ln>
                  </pic:spPr>
                </pic:pic>
              </a:graphicData>
            </a:graphic>
            <wp14:sizeRelH relativeFrom="margin">
              <wp14:pctWidth>0</wp14:pctWidth>
            </wp14:sizeRelH>
          </wp:anchor>
        </w:drawing>
      </w:r>
      <w:r w:rsidR="00B758DB">
        <w:rPr>
          <w:noProof/>
          <w:color w:val="0000FF"/>
          <w:lang w:eastAsia="en-GB"/>
        </w:rPr>
        <w:drawing>
          <wp:anchor distT="0" distB="0" distL="114300" distR="114300" simplePos="0" relativeHeight="251656192" behindDoc="0" locked="0" layoutInCell="1" allowOverlap="1" wp14:anchorId="51242BB7" wp14:editId="19DCE7EE">
            <wp:simplePos x="0" y="0"/>
            <wp:positionH relativeFrom="column">
              <wp:posOffset>-440690</wp:posOffset>
            </wp:positionH>
            <wp:positionV relativeFrom="paragraph">
              <wp:posOffset>-372110</wp:posOffset>
            </wp:positionV>
            <wp:extent cx="2393950" cy="6477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Wales Shared Services Master logo.jpg"/>
                    <pic:cNvPicPr/>
                  </pic:nvPicPr>
                  <pic:blipFill>
                    <a:blip r:embed="rId14">
                      <a:extLst>
                        <a:ext uri="{28A0092B-C50C-407E-A947-70E740481C1C}">
                          <a14:useLocalDpi xmlns:a14="http://schemas.microsoft.com/office/drawing/2010/main" val="0"/>
                        </a:ext>
                      </a:extLst>
                    </a:blip>
                    <a:stretch>
                      <a:fillRect/>
                    </a:stretch>
                  </pic:blipFill>
                  <pic:spPr>
                    <a:xfrm>
                      <a:off x="0" y="0"/>
                      <a:ext cx="2393950" cy="647700"/>
                    </a:xfrm>
                    <a:prstGeom prst="rect">
                      <a:avLst/>
                    </a:prstGeom>
                  </pic:spPr>
                </pic:pic>
              </a:graphicData>
            </a:graphic>
          </wp:anchor>
        </w:drawing>
      </w:r>
    </w:p>
    <w:p w14:paraId="715D0B2C" w14:textId="77777777" w:rsidR="005F69C2" w:rsidRDefault="005F69C2" w:rsidP="00191853">
      <w:pPr>
        <w:tabs>
          <w:tab w:val="left" w:pos="142"/>
        </w:tabs>
      </w:pPr>
    </w:p>
    <w:p w14:paraId="19828AFA" w14:textId="77777777" w:rsidR="00AE74B2" w:rsidRDefault="00AE74B2" w:rsidP="00191853">
      <w:pPr>
        <w:tabs>
          <w:tab w:val="left" w:pos="142"/>
        </w:tabs>
      </w:pPr>
    </w:p>
    <w:p w14:paraId="401A5331" w14:textId="77777777" w:rsidR="005F69C2" w:rsidRDefault="005F69C2" w:rsidP="00191853">
      <w:pPr>
        <w:tabs>
          <w:tab w:val="left" w:pos="142"/>
          <w:tab w:val="left" w:pos="2333"/>
          <w:tab w:val="center" w:pos="5950"/>
        </w:tabs>
        <w:spacing w:line="360" w:lineRule="auto"/>
        <w:rPr>
          <w:rFonts w:ascii="Arial" w:hAnsi="Arial" w:cs="Arial"/>
          <w:b/>
          <w:sz w:val="22"/>
          <w:szCs w:val="22"/>
          <w:u w:val="single"/>
        </w:rPr>
      </w:pPr>
    </w:p>
    <w:p w14:paraId="4CF64562" w14:textId="77777777" w:rsidR="005F69C2" w:rsidRDefault="005F69C2" w:rsidP="00191853">
      <w:pPr>
        <w:tabs>
          <w:tab w:val="left" w:pos="142"/>
          <w:tab w:val="left" w:pos="2333"/>
          <w:tab w:val="center" w:pos="5950"/>
        </w:tabs>
        <w:spacing w:line="360" w:lineRule="auto"/>
        <w:jc w:val="center"/>
        <w:rPr>
          <w:rFonts w:ascii="Arial" w:hAnsi="Arial" w:cs="Arial"/>
          <w:b/>
          <w:sz w:val="22"/>
          <w:szCs w:val="22"/>
          <w:u w:val="single"/>
        </w:rPr>
      </w:pPr>
    </w:p>
    <w:p w14:paraId="1ED09E7D" w14:textId="77777777" w:rsidR="005F69C2" w:rsidRDefault="005F69C2" w:rsidP="00191853">
      <w:pPr>
        <w:tabs>
          <w:tab w:val="left" w:pos="142"/>
          <w:tab w:val="left" w:pos="2333"/>
          <w:tab w:val="center" w:pos="5950"/>
        </w:tabs>
        <w:spacing w:line="360" w:lineRule="auto"/>
        <w:jc w:val="center"/>
        <w:rPr>
          <w:rFonts w:ascii="Arial" w:hAnsi="Arial" w:cs="Arial"/>
          <w:b/>
          <w:sz w:val="22"/>
          <w:szCs w:val="22"/>
          <w:u w:val="single"/>
        </w:rPr>
      </w:pPr>
    </w:p>
    <w:p w14:paraId="445CEBBD" w14:textId="77777777" w:rsidR="00BD6FDD" w:rsidRDefault="00BD6FDD" w:rsidP="00191853">
      <w:pPr>
        <w:tabs>
          <w:tab w:val="left" w:pos="142"/>
        </w:tabs>
        <w:jc w:val="center"/>
        <w:rPr>
          <w:rFonts w:ascii="Verdana" w:hAnsi="Verdana" w:cs="Arial"/>
          <w:b/>
        </w:rPr>
      </w:pPr>
    </w:p>
    <w:p w14:paraId="3BCC92B1" w14:textId="77777777" w:rsidR="00330AF7" w:rsidRDefault="00330AF7" w:rsidP="00191853">
      <w:pPr>
        <w:tabs>
          <w:tab w:val="left" w:pos="142"/>
        </w:tabs>
        <w:jc w:val="center"/>
        <w:rPr>
          <w:rFonts w:ascii="Verdana" w:hAnsi="Verdana" w:cs="Arial"/>
          <w:b/>
        </w:rPr>
      </w:pPr>
    </w:p>
    <w:p w14:paraId="322472C2" w14:textId="77777777" w:rsidR="00330AF7" w:rsidRDefault="00330AF7" w:rsidP="00191853">
      <w:pPr>
        <w:tabs>
          <w:tab w:val="left" w:pos="142"/>
        </w:tabs>
        <w:jc w:val="center"/>
        <w:rPr>
          <w:rFonts w:ascii="Verdana" w:hAnsi="Verdana" w:cs="Arial"/>
          <w:b/>
        </w:rPr>
      </w:pPr>
    </w:p>
    <w:p w14:paraId="3B5349E1" w14:textId="77777777" w:rsidR="00330AF7" w:rsidRDefault="00330AF7" w:rsidP="00191853">
      <w:pPr>
        <w:tabs>
          <w:tab w:val="left" w:pos="142"/>
        </w:tabs>
        <w:jc w:val="center"/>
        <w:rPr>
          <w:rFonts w:ascii="Verdana" w:hAnsi="Verdana" w:cs="Arial"/>
          <w:b/>
        </w:rPr>
      </w:pPr>
    </w:p>
    <w:p w14:paraId="05460892" w14:textId="77777777" w:rsidR="00330AF7" w:rsidRDefault="00330AF7" w:rsidP="00191853">
      <w:pPr>
        <w:tabs>
          <w:tab w:val="left" w:pos="142"/>
        </w:tabs>
        <w:jc w:val="center"/>
        <w:rPr>
          <w:rFonts w:ascii="Verdana" w:hAnsi="Verdana" w:cs="Arial"/>
          <w:b/>
        </w:rPr>
      </w:pPr>
    </w:p>
    <w:p w14:paraId="6AC3759E" w14:textId="77777777" w:rsidR="00330AF7" w:rsidRDefault="00330AF7" w:rsidP="00191853">
      <w:pPr>
        <w:tabs>
          <w:tab w:val="left" w:pos="142"/>
        </w:tabs>
        <w:jc w:val="center"/>
        <w:rPr>
          <w:rFonts w:ascii="Verdana" w:hAnsi="Verdana" w:cs="Arial"/>
          <w:b/>
        </w:rPr>
      </w:pPr>
    </w:p>
    <w:p w14:paraId="67843185" w14:textId="77777777" w:rsidR="00330AF7" w:rsidRDefault="00330AF7" w:rsidP="00191853">
      <w:pPr>
        <w:tabs>
          <w:tab w:val="left" w:pos="142"/>
        </w:tabs>
        <w:jc w:val="center"/>
        <w:rPr>
          <w:rFonts w:ascii="Verdana" w:hAnsi="Verdana" w:cs="Arial"/>
          <w:b/>
        </w:rPr>
      </w:pPr>
    </w:p>
    <w:p w14:paraId="556CB693" w14:textId="77777777" w:rsidR="00330AF7" w:rsidRDefault="00330AF7" w:rsidP="00191853">
      <w:pPr>
        <w:tabs>
          <w:tab w:val="left" w:pos="142"/>
        </w:tabs>
        <w:jc w:val="center"/>
        <w:rPr>
          <w:rFonts w:ascii="Verdana" w:hAnsi="Verdana" w:cs="Arial"/>
          <w:b/>
        </w:rPr>
      </w:pPr>
    </w:p>
    <w:p w14:paraId="46A4F786" w14:textId="77777777" w:rsidR="00330AF7" w:rsidRDefault="00A44861" w:rsidP="00191853">
      <w:pPr>
        <w:tabs>
          <w:tab w:val="left" w:pos="142"/>
          <w:tab w:val="left" w:pos="4650"/>
        </w:tabs>
        <w:rPr>
          <w:rFonts w:ascii="Verdana" w:hAnsi="Verdana" w:cs="Arial"/>
          <w:b/>
        </w:rPr>
      </w:pPr>
      <w:r>
        <w:rPr>
          <w:rFonts w:ascii="Verdana" w:hAnsi="Verdana" w:cs="Arial"/>
          <w:b/>
        </w:rPr>
        <w:tab/>
      </w:r>
    </w:p>
    <w:p w14:paraId="41B8AC84" w14:textId="77777777" w:rsidR="0027340E" w:rsidRDefault="0027340E" w:rsidP="00191853">
      <w:pPr>
        <w:tabs>
          <w:tab w:val="left" w:pos="142"/>
        </w:tabs>
        <w:jc w:val="center"/>
        <w:rPr>
          <w:rFonts w:ascii="Verdana" w:hAnsi="Verdana" w:cs="Arial"/>
          <w:b/>
        </w:rPr>
      </w:pPr>
    </w:p>
    <w:p w14:paraId="64BF1FD0" w14:textId="77777777" w:rsidR="00330AF7" w:rsidRDefault="00330AF7" w:rsidP="00191853">
      <w:pPr>
        <w:tabs>
          <w:tab w:val="left" w:pos="142"/>
        </w:tabs>
        <w:jc w:val="center"/>
        <w:rPr>
          <w:rFonts w:ascii="Verdana" w:hAnsi="Verdana" w:cs="Arial"/>
          <w:b/>
        </w:rPr>
      </w:pPr>
    </w:p>
    <w:p w14:paraId="133462EE" w14:textId="000E64D8" w:rsidR="00C76600" w:rsidRDefault="00330AF7" w:rsidP="00191853">
      <w:pPr>
        <w:tabs>
          <w:tab w:val="left" w:pos="142"/>
        </w:tabs>
        <w:jc w:val="center"/>
        <w:rPr>
          <w:rFonts w:ascii="Verdana" w:hAnsi="Verdana" w:cs="Arial"/>
          <w:b/>
          <w:sz w:val="56"/>
          <w:szCs w:val="56"/>
        </w:rPr>
      </w:pPr>
      <w:r w:rsidRPr="00330AF7">
        <w:rPr>
          <w:rFonts w:ascii="Verdana" w:hAnsi="Verdana" w:cs="Arial"/>
          <w:b/>
          <w:sz w:val="56"/>
          <w:szCs w:val="56"/>
        </w:rPr>
        <w:t xml:space="preserve">Velindre </w:t>
      </w:r>
      <w:r w:rsidR="00DD6B5B">
        <w:rPr>
          <w:rFonts w:ascii="Verdana" w:hAnsi="Verdana" w:cs="Arial"/>
          <w:b/>
          <w:sz w:val="56"/>
          <w:szCs w:val="56"/>
        </w:rPr>
        <w:t xml:space="preserve">University </w:t>
      </w:r>
      <w:r w:rsidRPr="00330AF7">
        <w:rPr>
          <w:rFonts w:ascii="Verdana" w:hAnsi="Verdana" w:cs="Arial"/>
          <w:b/>
          <w:sz w:val="56"/>
          <w:szCs w:val="56"/>
        </w:rPr>
        <w:t>NHS Trust Audit Committee for NHS Wales Shared Services</w:t>
      </w:r>
      <w:r w:rsidR="00EE0FB3">
        <w:rPr>
          <w:rFonts w:ascii="Verdana" w:hAnsi="Verdana" w:cs="Arial"/>
          <w:b/>
          <w:sz w:val="56"/>
          <w:szCs w:val="56"/>
        </w:rPr>
        <w:t xml:space="preserve"> Partnership</w:t>
      </w:r>
    </w:p>
    <w:p w14:paraId="5BC3FB4F" w14:textId="77777777" w:rsidR="00C76600" w:rsidRDefault="00C76600" w:rsidP="00191853">
      <w:pPr>
        <w:tabs>
          <w:tab w:val="left" w:pos="142"/>
        </w:tabs>
        <w:jc w:val="center"/>
        <w:rPr>
          <w:rFonts w:ascii="Verdana" w:hAnsi="Verdana" w:cs="Arial"/>
          <w:b/>
          <w:sz w:val="56"/>
          <w:szCs w:val="56"/>
        </w:rPr>
      </w:pPr>
    </w:p>
    <w:p w14:paraId="088CDE0B" w14:textId="77777777" w:rsidR="00C76600" w:rsidRDefault="00C76600" w:rsidP="00191853">
      <w:pPr>
        <w:tabs>
          <w:tab w:val="left" w:pos="142"/>
        </w:tabs>
        <w:jc w:val="center"/>
        <w:rPr>
          <w:rFonts w:ascii="Verdana" w:hAnsi="Verdana" w:cs="Arial"/>
          <w:b/>
          <w:sz w:val="56"/>
          <w:szCs w:val="56"/>
        </w:rPr>
      </w:pPr>
    </w:p>
    <w:p w14:paraId="1F2F0565" w14:textId="0E26AE35" w:rsidR="00C76600" w:rsidRDefault="00330AF7" w:rsidP="00191853">
      <w:pPr>
        <w:tabs>
          <w:tab w:val="left" w:pos="142"/>
        </w:tabs>
        <w:jc w:val="center"/>
        <w:rPr>
          <w:rFonts w:ascii="Verdana" w:hAnsi="Verdana" w:cs="Arial"/>
          <w:b/>
          <w:sz w:val="56"/>
          <w:szCs w:val="56"/>
        </w:rPr>
      </w:pPr>
      <w:r w:rsidRPr="00330AF7">
        <w:rPr>
          <w:rFonts w:ascii="Verdana" w:hAnsi="Verdana" w:cs="Arial"/>
          <w:b/>
          <w:sz w:val="56"/>
          <w:szCs w:val="56"/>
        </w:rPr>
        <w:t xml:space="preserve">Annual Report </w:t>
      </w:r>
      <w:r w:rsidR="004E4957" w:rsidRPr="00330AF7">
        <w:rPr>
          <w:rFonts w:ascii="Verdana" w:hAnsi="Verdana" w:cs="Arial"/>
          <w:b/>
          <w:sz w:val="56"/>
          <w:szCs w:val="56"/>
        </w:rPr>
        <w:t>20</w:t>
      </w:r>
      <w:r w:rsidR="005947CC">
        <w:rPr>
          <w:rFonts w:ascii="Verdana" w:hAnsi="Verdana" w:cs="Arial"/>
          <w:b/>
          <w:sz w:val="56"/>
          <w:szCs w:val="56"/>
        </w:rPr>
        <w:t>20</w:t>
      </w:r>
      <w:r w:rsidRPr="00330AF7">
        <w:rPr>
          <w:rFonts w:ascii="Verdana" w:hAnsi="Verdana" w:cs="Arial"/>
          <w:b/>
          <w:sz w:val="56"/>
          <w:szCs w:val="56"/>
        </w:rPr>
        <w:t>-</w:t>
      </w:r>
      <w:r w:rsidR="004E4957" w:rsidRPr="00330AF7">
        <w:rPr>
          <w:rFonts w:ascii="Verdana" w:hAnsi="Verdana" w:cs="Arial"/>
          <w:b/>
          <w:sz w:val="56"/>
          <w:szCs w:val="56"/>
        </w:rPr>
        <w:t>20</w:t>
      </w:r>
      <w:r w:rsidR="005947CC">
        <w:rPr>
          <w:rFonts w:ascii="Verdana" w:hAnsi="Verdana" w:cs="Arial"/>
          <w:b/>
          <w:sz w:val="56"/>
          <w:szCs w:val="56"/>
        </w:rPr>
        <w:t>21</w:t>
      </w:r>
    </w:p>
    <w:p w14:paraId="69EEAC69" w14:textId="77777777" w:rsidR="00330AF7" w:rsidRDefault="00330AF7" w:rsidP="00191853">
      <w:pPr>
        <w:tabs>
          <w:tab w:val="left" w:pos="142"/>
        </w:tabs>
        <w:rPr>
          <w:rFonts w:ascii="Verdana" w:hAnsi="Verdana" w:cs="Arial"/>
          <w:b/>
          <w:sz w:val="56"/>
          <w:szCs w:val="56"/>
        </w:rPr>
      </w:pPr>
    </w:p>
    <w:p w14:paraId="0459253E" w14:textId="77777777" w:rsidR="00330AF7" w:rsidRDefault="00330AF7" w:rsidP="00191853">
      <w:pPr>
        <w:tabs>
          <w:tab w:val="left" w:pos="142"/>
        </w:tabs>
        <w:rPr>
          <w:rFonts w:ascii="Verdana" w:hAnsi="Verdana" w:cs="Arial"/>
          <w:b/>
          <w:sz w:val="56"/>
          <w:szCs w:val="56"/>
        </w:rPr>
      </w:pPr>
    </w:p>
    <w:p w14:paraId="6AF680FB" w14:textId="77777777" w:rsidR="00330AF7" w:rsidRDefault="00330AF7" w:rsidP="00191853">
      <w:pPr>
        <w:tabs>
          <w:tab w:val="left" w:pos="142"/>
        </w:tabs>
        <w:rPr>
          <w:rFonts w:ascii="Verdana" w:hAnsi="Verdana" w:cs="Arial"/>
          <w:b/>
          <w:sz w:val="56"/>
          <w:szCs w:val="56"/>
        </w:rPr>
      </w:pPr>
    </w:p>
    <w:p w14:paraId="0DBF05A3" w14:textId="77777777" w:rsidR="00330AF7" w:rsidRDefault="00330AF7" w:rsidP="00191853">
      <w:pPr>
        <w:tabs>
          <w:tab w:val="left" w:pos="142"/>
        </w:tabs>
        <w:rPr>
          <w:rFonts w:ascii="Verdana" w:hAnsi="Verdana" w:cs="Arial"/>
          <w:b/>
          <w:sz w:val="56"/>
          <w:szCs w:val="56"/>
        </w:rPr>
      </w:pPr>
    </w:p>
    <w:p w14:paraId="7447F9C8" w14:textId="77777777" w:rsidR="00330AF7" w:rsidRDefault="00330AF7" w:rsidP="00191853">
      <w:pPr>
        <w:tabs>
          <w:tab w:val="left" w:pos="142"/>
        </w:tabs>
        <w:rPr>
          <w:rFonts w:ascii="Verdana" w:hAnsi="Verdana" w:cs="Arial"/>
          <w:b/>
          <w:sz w:val="56"/>
          <w:szCs w:val="56"/>
        </w:rPr>
      </w:pPr>
    </w:p>
    <w:p w14:paraId="08465702" w14:textId="77777777" w:rsidR="00330AF7" w:rsidRDefault="00330AF7" w:rsidP="00191853">
      <w:pPr>
        <w:tabs>
          <w:tab w:val="left" w:pos="142"/>
        </w:tabs>
        <w:rPr>
          <w:rFonts w:ascii="Verdana" w:hAnsi="Verdana" w:cs="Arial"/>
          <w:b/>
          <w:sz w:val="56"/>
          <w:szCs w:val="56"/>
        </w:rPr>
      </w:pPr>
    </w:p>
    <w:p w14:paraId="0D84AA31" w14:textId="77777777" w:rsidR="00330AF7" w:rsidRPr="002758AF" w:rsidRDefault="00330AF7" w:rsidP="00191853">
      <w:pPr>
        <w:tabs>
          <w:tab w:val="left" w:pos="142"/>
        </w:tabs>
        <w:rPr>
          <w:rFonts w:ascii="Verdana" w:hAnsi="Verdana" w:cs="Arial"/>
          <w:b/>
          <w:sz w:val="48"/>
          <w:szCs w:val="56"/>
        </w:rPr>
      </w:pPr>
    </w:p>
    <w:p w14:paraId="227F8C2C" w14:textId="77777777" w:rsidR="008C230F" w:rsidRDefault="008C230F" w:rsidP="008C230F">
      <w:pPr>
        <w:pStyle w:val="ListParagraph"/>
        <w:tabs>
          <w:tab w:val="left" w:pos="142"/>
        </w:tabs>
        <w:ind w:left="0"/>
        <w:rPr>
          <w:rFonts w:ascii="Verdana" w:hAnsi="Verdana"/>
          <w:b/>
        </w:rPr>
      </w:pPr>
    </w:p>
    <w:p w14:paraId="123131F4" w14:textId="06DA0652" w:rsidR="002726F2" w:rsidRDefault="00947E52" w:rsidP="00A56DDF">
      <w:pPr>
        <w:pStyle w:val="ListParagraph"/>
        <w:numPr>
          <w:ilvl w:val="0"/>
          <w:numId w:val="4"/>
        </w:numPr>
        <w:tabs>
          <w:tab w:val="left" w:pos="142"/>
        </w:tabs>
        <w:ind w:left="0" w:firstLine="0"/>
        <w:rPr>
          <w:rFonts w:ascii="Verdana" w:hAnsi="Verdana"/>
          <w:b/>
        </w:rPr>
      </w:pPr>
      <w:r w:rsidRPr="00947E52">
        <w:rPr>
          <w:rFonts w:ascii="Verdana" w:hAnsi="Verdana"/>
          <w:b/>
        </w:rPr>
        <w:t xml:space="preserve">FOREWORD </w:t>
      </w:r>
    </w:p>
    <w:p w14:paraId="04561970" w14:textId="10923FCD" w:rsidR="00A56DDF" w:rsidRDefault="00A56DDF" w:rsidP="00A56DDF">
      <w:pPr>
        <w:pStyle w:val="ListParagraph"/>
        <w:tabs>
          <w:tab w:val="left" w:pos="142"/>
        </w:tabs>
        <w:ind w:left="0"/>
        <w:rPr>
          <w:rFonts w:ascii="Verdana" w:hAnsi="Verdana"/>
          <w:b/>
        </w:rPr>
      </w:pPr>
    </w:p>
    <w:p w14:paraId="761A8F36" w14:textId="05897587" w:rsidR="00191853" w:rsidRPr="0017551C" w:rsidRDefault="00191853" w:rsidP="00A56DDF">
      <w:pPr>
        <w:tabs>
          <w:tab w:val="left" w:pos="142"/>
        </w:tabs>
        <w:autoSpaceDE w:val="0"/>
        <w:autoSpaceDN w:val="0"/>
        <w:adjustRightInd w:val="0"/>
        <w:jc w:val="both"/>
        <w:rPr>
          <w:rFonts w:ascii="Verdana" w:hAnsi="Verdana" w:cs="Verdana"/>
          <w:color w:val="000000"/>
          <w:szCs w:val="22"/>
          <w:lang w:eastAsia="en-GB"/>
        </w:rPr>
      </w:pPr>
      <w:r w:rsidRPr="0017551C">
        <w:rPr>
          <w:rFonts w:ascii="Verdana" w:hAnsi="Verdana" w:cs="Verdana"/>
          <w:color w:val="000000"/>
          <w:szCs w:val="22"/>
          <w:lang w:eastAsia="en-GB"/>
        </w:rPr>
        <w:t xml:space="preserve">I am pleased to present the Annual Report of the Velindre </w:t>
      </w:r>
      <w:r w:rsidR="00C526F6">
        <w:rPr>
          <w:rFonts w:ascii="Verdana" w:hAnsi="Verdana" w:cs="Verdana"/>
          <w:color w:val="000000"/>
          <w:szCs w:val="22"/>
          <w:lang w:eastAsia="en-GB"/>
        </w:rPr>
        <w:t xml:space="preserve">University </w:t>
      </w:r>
      <w:r w:rsidRPr="0017551C">
        <w:rPr>
          <w:rFonts w:ascii="Verdana" w:hAnsi="Verdana" w:cs="Verdana"/>
          <w:color w:val="000000"/>
          <w:szCs w:val="22"/>
          <w:lang w:eastAsia="en-GB"/>
        </w:rPr>
        <w:t>NHS Trust Audit Committee for NHS Wales Shared Services Partnership.  It outlines the coverage and results of the Committee’s work for the year ending 31</w:t>
      </w:r>
      <w:r w:rsidR="00B73E37" w:rsidRPr="0017551C">
        <w:rPr>
          <w:rFonts w:ascii="Verdana" w:hAnsi="Verdana" w:cs="Verdana"/>
          <w:color w:val="000000"/>
          <w:szCs w:val="22"/>
          <w:vertAlign w:val="superscript"/>
          <w:lang w:eastAsia="en-GB"/>
        </w:rPr>
        <w:t xml:space="preserve"> </w:t>
      </w:r>
      <w:r w:rsidR="00B73E37" w:rsidRPr="0017551C">
        <w:rPr>
          <w:rFonts w:ascii="Verdana" w:hAnsi="Verdana" w:cs="Verdana"/>
          <w:color w:val="000000"/>
          <w:szCs w:val="22"/>
          <w:lang w:eastAsia="en-GB"/>
        </w:rPr>
        <w:t xml:space="preserve">March </w:t>
      </w:r>
      <w:r w:rsidR="00231DCE">
        <w:rPr>
          <w:rFonts w:ascii="Verdana" w:hAnsi="Verdana" w:cs="Verdana"/>
          <w:color w:val="000000"/>
          <w:szCs w:val="22"/>
          <w:lang w:eastAsia="en-GB"/>
        </w:rPr>
        <w:t>2021</w:t>
      </w:r>
      <w:r w:rsidRPr="0017551C">
        <w:rPr>
          <w:rFonts w:ascii="Verdana" w:hAnsi="Verdana" w:cs="Verdana"/>
          <w:color w:val="000000"/>
          <w:szCs w:val="22"/>
          <w:lang w:eastAsia="en-GB"/>
        </w:rPr>
        <w:t xml:space="preserve">. </w:t>
      </w:r>
    </w:p>
    <w:p w14:paraId="73F50D4A" w14:textId="014B497B" w:rsidR="00B73E37" w:rsidRPr="0017551C" w:rsidRDefault="00B73E37" w:rsidP="00A56DDF">
      <w:pPr>
        <w:tabs>
          <w:tab w:val="left" w:pos="142"/>
        </w:tabs>
        <w:jc w:val="both"/>
        <w:rPr>
          <w:rFonts w:ascii="Verdana" w:hAnsi="Verdana" w:cs="Verdana"/>
          <w:color w:val="000000"/>
          <w:szCs w:val="22"/>
          <w:lang w:eastAsia="en-GB"/>
        </w:rPr>
      </w:pPr>
    </w:p>
    <w:p w14:paraId="5889BCD8" w14:textId="05852330" w:rsidR="00C526F6" w:rsidRDefault="00191853" w:rsidP="00A56DDF">
      <w:pPr>
        <w:tabs>
          <w:tab w:val="left" w:pos="142"/>
        </w:tabs>
        <w:jc w:val="both"/>
        <w:rPr>
          <w:rFonts w:ascii="Verdana" w:hAnsi="Verdana" w:cs="Verdana"/>
          <w:color w:val="000000"/>
          <w:szCs w:val="22"/>
          <w:lang w:eastAsia="en-GB"/>
        </w:rPr>
      </w:pPr>
      <w:r w:rsidRPr="0017551C">
        <w:rPr>
          <w:rFonts w:ascii="Verdana" w:hAnsi="Verdana" w:cs="Verdana"/>
          <w:color w:val="000000"/>
          <w:szCs w:val="22"/>
          <w:lang w:eastAsia="en-GB"/>
        </w:rPr>
        <w:t xml:space="preserve">During the year, </w:t>
      </w:r>
      <w:r w:rsidR="00B73E37" w:rsidRPr="0017551C">
        <w:rPr>
          <w:rFonts w:ascii="Verdana" w:hAnsi="Verdana" w:cs="Verdana"/>
          <w:color w:val="000000"/>
          <w:szCs w:val="22"/>
          <w:lang w:eastAsia="en-GB"/>
        </w:rPr>
        <w:t>I was</w:t>
      </w:r>
      <w:r w:rsidRPr="0017551C">
        <w:rPr>
          <w:rFonts w:ascii="Verdana" w:hAnsi="Verdana" w:cs="Verdana"/>
          <w:color w:val="000000"/>
          <w:szCs w:val="22"/>
          <w:lang w:eastAsia="en-GB"/>
        </w:rPr>
        <w:t xml:space="preserve"> supported by </w:t>
      </w:r>
      <w:r w:rsidRPr="0017551C">
        <w:rPr>
          <w:rFonts w:ascii="Verdana" w:hAnsi="Verdana"/>
          <w:szCs w:val="22"/>
        </w:rPr>
        <w:t xml:space="preserve">Independent Members, </w:t>
      </w:r>
      <w:r w:rsidR="00231DCE">
        <w:rPr>
          <w:rFonts w:ascii="Verdana" w:hAnsi="Verdana"/>
          <w:szCs w:val="22"/>
        </w:rPr>
        <w:t>Mr Gareth Jones</w:t>
      </w:r>
      <w:r w:rsidR="000C0218">
        <w:rPr>
          <w:rFonts w:ascii="Verdana" w:hAnsi="Verdana"/>
          <w:szCs w:val="22"/>
        </w:rPr>
        <w:t>,</w:t>
      </w:r>
      <w:r w:rsidR="00231DCE">
        <w:rPr>
          <w:rFonts w:ascii="Verdana" w:hAnsi="Verdana"/>
          <w:szCs w:val="22"/>
        </w:rPr>
        <w:t xml:space="preserve"> and Mrs Jan Pickles</w:t>
      </w:r>
      <w:r w:rsidR="0017551C">
        <w:rPr>
          <w:rFonts w:ascii="Verdana" w:hAnsi="Verdana"/>
          <w:szCs w:val="22"/>
        </w:rPr>
        <w:t>,</w:t>
      </w:r>
      <w:r w:rsidRPr="0017551C">
        <w:rPr>
          <w:rFonts w:ascii="Verdana" w:hAnsi="Verdana"/>
          <w:szCs w:val="22"/>
        </w:rPr>
        <w:t xml:space="preserve"> who </w:t>
      </w:r>
      <w:r w:rsidR="00E6559A" w:rsidRPr="0017551C">
        <w:rPr>
          <w:rFonts w:ascii="Verdana" w:hAnsi="Verdana"/>
          <w:szCs w:val="22"/>
        </w:rPr>
        <w:t>offer</w:t>
      </w:r>
      <w:r w:rsidR="00F562CB">
        <w:rPr>
          <w:rFonts w:ascii="Verdana" w:hAnsi="Verdana"/>
          <w:szCs w:val="22"/>
        </w:rPr>
        <w:t>ed</w:t>
      </w:r>
      <w:r w:rsidRPr="0017551C">
        <w:rPr>
          <w:rFonts w:ascii="Verdana" w:hAnsi="Verdana"/>
          <w:szCs w:val="22"/>
        </w:rPr>
        <w:t xml:space="preserve"> considerable knowledge and wide-ranging experience to the Committee.  </w:t>
      </w:r>
      <w:r w:rsidR="00C526F6" w:rsidRPr="00220199">
        <w:rPr>
          <w:rFonts w:ascii="Verdana" w:hAnsi="Verdana" w:cs="Verdana"/>
          <w:color w:val="000000"/>
          <w:szCs w:val="22"/>
          <w:lang w:eastAsia="en-GB"/>
        </w:rPr>
        <w:t xml:space="preserve">I would like to take this opportunity to put on record my sincere thanks for the significant contribution made by </w:t>
      </w:r>
      <w:r w:rsidR="00F562CB">
        <w:rPr>
          <w:rFonts w:ascii="Verdana" w:hAnsi="Verdana" w:cs="Verdana"/>
          <w:color w:val="000000"/>
          <w:szCs w:val="22"/>
          <w:lang w:eastAsia="en-GB"/>
        </w:rPr>
        <w:t xml:space="preserve">both </w:t>
      </w:r>
      <w:r w:rsidR="00C526F6" w:rsidRPr="00220199">
        <w:rPr>
          <w:rFonts w:ascii="Verdana" w:hAnsi="Verdana" w:cs="Verdana"/>
          <w:color w:val="000000"/>
          <w:szCs w:val="22"/>
          <w:lang w:eastAsia="en-GB"/>
        </w:rPr>
        <w:t>during</w:t>
      </w:r>
      <w:r w:rsidR="00231DCE">
        <w:rPr>
          <w:rFonts w:ascii="Verdana" w:hAnsi="Verdana" w:cs="Verdana"/>
          <w:color w:val="000000"/>
          <w:szCs w:val="22"/>
          <w:lang w:eastAsia="en-GB"/>
        </w:rPr>
        <w:t xml:space="preserve"> the year.</w:t>
      </w:r>
      <w:r w:rsidR="00C526F6" w:rsidRPr="00220199">
        <w:rPr>
          <w:rFonts w:ascii="Verdana" w:hAnsi="Verdana" w:cs="Verdana"/>
          <w:color w:val="000000"/>
          <w:szCs w:val="22"/>
          <w:lang w:eastAsia="en-GB"/>
        </w:rPr>
        <w:t xml:space="preserve"> </w:t>
      </w:r>
    </w:p>
    <w:p w14:paraId="699C2995" w14:textId="14695517" w:rsidR="00C526F6" w:rsidRDefault="00C526F6" w:rsidP="00A56DDF">
      <w:pPr>
        <w:tabs>
          <w:tab w:val="left" w:pos="142"/>
        </w:tabs>
        <w:jc w:val="both"/>
        <w:rPr>
          <w:rFonts w:ascii="Verdana" w:hAnsi="Verdana" w:cs="Verdana"/>
          <w:color w:val="000000"/>
          <w:szCs w:val="22"/>
          <w:lang w:eastAsia="en-GB"/>
        </w:rPr>
      </w:pPr>
    </w:p>
    <w:p w14:paraId="3A59B844" w14:textId="2D0F1870" w:rsidR="00191853" w:rsidRPr="0017551C" w:rsidRDefault="00191853" w:rsidP="00A56DDF">
      <w:pPr>
        <w:tabs>
          <w:tab w:val="left" w:pos="142"/>
        </w:tabs>
        <w:autoSpaceDE w:val="0"/>
        <w:autoSpaceDN w:val="0"/>
        <w:adjustRightInd w:val="0"/>
        <w:jc w:val="both"/>
        <w:rPr>
          <w:rFonts w:ascii="Verdana" w:hAnsi="Verdana" w:cs="Verdana"/>
          <w:szCs w:val="22"/>
          <w:lang w:eastAsia="en-GB"/>
        </w:rPr>
      </w:pPr>
      <w:r w:rsidRPr="0017551C">
        <w:rPr>
          <w:rFonts w:ascii="Verdana" w:hAnsi="Verdana" w:cs="Verdana"/>
          <w:szCs w:val="22"/>
          <w:lang w:eastAsia="en-GB"/>
        </w:rPr>
        <w:t xml:space="preserve">I would like to express my thanks to all the </w:t>
      </w:r>
      <w:r w:rsidR="00C526F6">
        <w:rPr>
          <w:rFonts w:ascii="Verdana" w:hAnsi="Verdana" w:cs="Verdana"/>
          <w:szCs w:val="22"/>
          <w:lang w:eastAsia="en-GB"/>
        </w:rPr>
        <w:t>O</w:t>
      </w:r>
      <w:r w:rsidR="00C526F6" w:rsidRPr="0017551C">
        <w:rPr>
          <w:rFonts w:ascii="Verdana" w:hAnsi="Verdana" w:cs="Verdana"/>
          <w:szCs w:val="22"/>
          <w:lang w:eastAsia="en-GB"/>
        </w:rPr>
        <w:t xml:space="preserve">fficers </w:t>
      </w:r>
      <w:r w:rsidRPr="0017551C">
        <w:rPr>
          <w:rFonts w:ascii="Verdana" w:hAnsi="Verdana" w:cs="Verdana"/>
          <w:szCs w:val="22"/>
          <w:lang w:eastAsia="en-GB"/>
        </w:rPr>
        <w:t>of the Committee who have supported and contributed to the work carried out and for their commitment in meeting i</w:t>
      </w:r>
      <w:r w:rsidR="00922A92">
        <w:rPr>
          <w:rFonts w:ascii="Verdana" w:hAnsi="Verdana" w:cs="Verdana"/>
          <w:szCs w:val="22"/>
          <w:lang w:eastAsia="en-GB"/>
        </w:rPr>
        <w:t>mportant targets and deadlines.</w:t>
      </w:r>
      <w:r w:rsidRPr="0017551C">
        <w:rPr>
          <w:rFonts w:ascii="Verdana" w:hAnsi="Verdana" w:cs="Verdana"/>
          <w:szCs w:val="22"/>
          <w:lang w:eastAsia="en-GB"/>
        </w:rPr>
        <w:t xml:space="preserve">  I also wish to record my appreciation for the support and contribution given by </w:t>
      </w:r>
      <w:r w:rsidR="00E6559A" w:rsidRPr="0017551C">
        <w:rPr>
          <w:rFonts w:ascii="Verdana" w:hAnsi="Verdana" w:cs="Verdana"/>
          <w:szCs w:val="22"/>
          <w:lang w:eastAsia="en-GB"/>
        </w:rPr>
        <w:t>Internal Audit at NWSSP</w:t>
      </w:r>
      <w:r w:rsidR="00515893">
        <w:rPr>
          <w:rFonts w:ascii="Verdana" w:hAnsi="Verdana" w:cs="Verdana"/>
          <w:szCs w:val="22"/>
          <w:lang w:eastAsia="en-GB"/>
        </w:rPr>
        <w:t>, Local Counter Fraud Services</w:t>
      </w:r>
      <w:r w:rsidRPr="0017551C">
        <w:rPr>
          <w:rFonts w:ascii="Verdana" w:hAnsi="Verdana" w:cs="Verdana"/>
          <w:szCs w:val="22"/>
          <w:lang w:eastAsia="en-GB"/>
        </w:rPr>
        <w:t xml:space="preserve"> and by Audit </w:t>
      </w:r>
      <w:r w:rsidR="00922A92" w:rsidRPr="0017551C">
        <w:rPr>
          <w:rFonts w:ascii="Verdana" w:hAnsi="Verdana" w:cs="Verdana"/>
          <w:szCs w:val="22"/>
          <w:lang w:eastAsia="en-GB"/>
        </w:rPr>
        <w:t>Wales</w:t>
      </w:r>
      <w:r w:rsidRPr="0017551C">
        <w:rPr>
          <w:rFonts w:ascii="Verdana" w:hAnsi="Verdana" w:cs="Verdana"/>
          <w:szCs w:val="22"/>
          <w:lang w:eastAsia="en-GB"/>
        </w:rPr>
        <w:t xml:space="preserve">. </w:t>
      </w:r>
    </w:p>
    <w:p w14:paraId="1EFECF37" w14:textId="1574BDD4" w:rsidR="00191853" w:rsidRPr="0017551C" w:rsidRDefault="00191853" w:rsidP="00A56DDF">
      <w:pPr>
        <w:tabs>
          <w:tab w:val="left" w:pos="142"/>
        </w:tabs>
        <w:autoSpaceDE w:val="0"/>
        <w:autoSpaceDN w:val="0"/>
        <w:adjustRightInd w:val="0"/>
        <w:jc w:val="both"/>
        <w:rPr>
          <w:rFonts w:ascii="Verdana" w:hAnsi="Verdana" w:cs="Verdana"/>
          <w:szCs w:val="22"/>
          <w:lang w:eastAsia="en-GB"/>
        </w:rPr>
      </w:pPr>
    </w:p>
    <w:p w14:paraId="30602189" w14:textId="34ABE1C1" w:rsidR="00191853" w:rsidRPr="0017551C" w:rsidRDefault="004346C1" w:rsidP="00A56DDF">
      <w:pPr>
        <w:tabs>
          <w:tab w:val="left" w:pos="142"/>
        </w:tabs>
        <w:autoSpaceDE w:val="0"/>
        <w:autoSpaceDN w:val="0"/>
        <w:adjustRightInd w:val="0"/>
        <w:jc w:val="both"/>
        <w:rPr>
          <w:rFonts w:ascii="Verdana" w:hAnsi="Verdana" w:cs="Verdana"/>
          <w:szCs w:val="22"/>
          <w:lang w:eastAsia="en-GB"/>
        </w:rPr>
      </w:pPr>
      <w:r>
        <w:rPr>
          <w:rFonts w:ascii="Verdana" w:hAnsi="Verdana" w:cs="Verdana"/>
          <w:szCs w:val="22"/>
          <w:lang w:eastAsia="en-GB"/>
        </w:rPr>
        <w:t>Despite a very challenging year due to the pandemic</w:t>
      </w:r>
      <w:r w:rsidR="000C0218">
        <w:rPr>
          <w:rFonts w:ascii="Verdana" w:hAnsi="Verdana" w:cs="Verdana"/>
          <w:szCs w:val="22"/>
          <w:lang w:eastAsia="en-GB"/>
        </w:rPr>
        <w:t xml:space="preserve">, </w:t>
      </w:r>
      <w:r w:rsidR="00D316E5">
        <w:rPr>
          <w:rFonts w:ascii="Verdana" w:hAnsi="Verdana" w:cs="Verdana"/>
          <w:szCs w:val="22"/>
          <w:lang w:eastAsia="en-GB"/>
        </w:rPr>
        <w:t>m</w:t>
      </w:r>
      <w:r w:rsidR="00191853" w:rsidRPr="0017551C">
        <w:rPr>
          <w:rFonts w:ascii="Verdana" w:hAnsi="Verdana" w:cs="Verdana"/>
          <w:szCs w:val="22"/>
          <w:lang w:eastAsia="en-GB"/>
        </w:rPr>
        <w:t>eetings have been well attended</w:t>
      </w:r>
      <w:r w:rsidR="00D316E5">
        <w:rPr>
          <w:rFonts w:ascii="Verdana" w:hAnsi="Verdana" w:cs="Verdana"/>
          <w:szCs w:val="22"/>
          <w:lang w:eastAsia="en-GB"/>
        </w:rPr>
        <w:t>,</w:t>
      </w:r>
      <w:r w:rsidR="00191853" w:rsidRPr="0017551C">
        <w:rPr>
          <w:rFonts w:ascii="Verdana" w:hAnsi="Verdana" w:cs="Verdana"/>
          <w:szCs w:val="22"/>
          <w:lang w:eastAsia="en-GB"/>
        </w:rPr>
        <w:t xml:space="preserve"> and there </w:t>
      </w:r>
      <w:r w:rsidR="00D316E5">
        <w:rPr>
          <w:rFonts w:ascii="Verdana" w:hAnsi="Verdana" w:cs="Verdana"/>
          <w:szCs w:val="22"/>
          <w:lang w:eastAsia="en-GB"/>
        </w:rPr>
        <w:t xml:space="preserve">was </w:t>
      </w:r>
      <w:r w:rsidR="00191853" w:rsidRPr="0017551C">
        <w:rPr>
          <w:rFonts w:ascii="Verdana" w:hAnsi="Verdana" w:cs="Verdana"/>
          <w:szCs w:val="22"/>
          <w:lang w:eastAsia="en-GB"/>
        </w:rPr>
        <w:t xml:space="preserve">constructive dialogue and </w:t>
      </w:r>
      <w:r w:rsidR="00D316E5">
        <w:rPr>
          <w:rFonts w:ascii="Verdana" w:hAnsi="Verdana" w:cs="Verdana"/>
          <w:szCs w:val="22"/>
          <w:lang w:eastAsia="en-GB"/>
        </w:rPr>
        <w:t xml:space="preserve">challenge </w:t>
      </w:r>
      <w:r w:rsidR="00191853" w:rsidRPr="0017551C">
        <w:rPr>
          <w:rFonts w:ascii="Verdana" w:hAnsi="Verdana" w:cs="Verdana"/>
          <w:szCs w:val="22"/>
          <w:lang w:eastAsia="en-GB"/>
        </w:rPr>
        <w:t xml:space="preserve">throughout.  </w:t>
      </w:r>
      <w:r>
        <w:rPr>
          <w:rFonts w:ascii="Verdana" w:hAnsi="Verdana" w:cs="Verdana"/>
          <w:szCs w:val="22"/>
          <w:lang w:eastAsia="en-GB"/>
        </w:rPr>
        <w:t xml:space="preserve">All meetings have been held virtually </w:t>
      </w:r>
      <w:r w:rsidR="007A7D60">
        <w:rPr>
          <w:rFonts w:ascii="Verdana" w:hAnsi="Verdana" w:cs="Verdana"/>
          <w:szCs w:val="22"/>
          <w:lang w:eastAsia="en-GB"/>
        </w:rPr>
        <w:t xml:space="preserve">and </w:t>
      </w:r>
      <w:r w:rsidR="00C76059">
        <w:rPr>
          <w:rFonts w:ascii="Verdana" w:hAnsi="Verdana" w:cs="Verdana"/>
          <w:szCs w:val="22"/>
          <w:lang w:eastAsia="en-GB"/>
        </w:rPr>
        <w:t>have generally worked well. A</w:t>
      </w:r>
      <w:r w:rsidR="00191853" w:rsidRPr="0017551C">
        <w:rPr>
          <w:rFonts w:ascii="Verdana" w:hAnsi="Verdana" w:cs="Verdana"/>
          <w:szCs w:val="22"/>
          <w:lang w:eastAsia="en-GB"/>
        </w:rPr>
        <w:t xml:space="preserve"> characteristic of the Committee’s work and its related meetings has been the willingness of all parties to raise issues, acknowledge shortcomings and put forward positive suggestions to help bring about meaningful improvements to services, systems</w:t>
      </w:r>
      <w:r w:rsidR="005A4B3A">
        <w:rPr>
          <w:rFonts w:ascii="Verdana" w:hAnsi="Verdana" w:cs="Verdana"/>
          <w:szCs w:val="22"/>
          <w:lang w:eastAsia="en-GB"/>
        </w:rPr>
        <w:t>,</w:t>
      </w:r>
      <w:r w:rsidR="00191853" w:rsidRPr="0017551C">
        <w:rPr>
          <w:rFonts w:ascii="Verdana" w:hAnsi="Verdana" w:cs="Verdana"/>
          <w:szCs w:val="22"/>
          <w:lang w:eastAsia="en-GB"/>
        </w:rPr>
        <w:t xml:space="preserve"> and day</w:t>
      </w:r>
      <w:r w:rsidR="00FC49E3">
        <w:rPr>
          <w:rFonts w:ascii="Verdana" w:hAnsi="Verdana" w:cs="Verdana"/>
          <w:szCs w:val="22"/>
          <w:lang w:eastAsia="en-GB"/>
        </w:rPr>
        <w:t>-</w:t>
      </w:r>
      <w:r w:rsidR="00191853" w:rsidRPr="0017551C">
        <w:rPr>
          <w:rFonts w:ascii="Verdana" w:hAnsi="Verdana" w:cs="Verdana"/>
          <w:szCs w:val="22"/>
          <w:lang w:eastAsia="en-GB"/>
        </w:rPr>
        <w:t>to</w:t>
      </w:r>
      <w:r w:rsidR="00FC49E3">
        <w:rPr>
          <w:rFonts w:ascii="Verdana" w:hAnsi="Verdana" w:cs="Verdana"/>
          <w:szCs w:val="22"/>
          <w:lang w:eastAsia="en-GB"/>
        </w:rPr>
        <w:t>-</w:t>
      </w:r>
      <w:r w:rsidR="00191853" w:rsidRPr="0017551C">
        <w:rPr>
          <w:rFonts w:ascii="Verdana" w:hAnsi="Verdana" w:cs="Verdana"/>
          <w:szCs w:val="22"/>
          <w:lang w:eastAsia="en-GB"/>
        </w:rPr>
        <w:t xml:space="preserve">day working practices. This approach is to be welcomed and is very much appreciated by the Committee.   </w:t>
      </w:r>
    </w:p>
    <w:p w14:paraId="72F35337" w14:textId="513638EA" w:rsidR="00191853" w:rsidRPr="0017551C" w:rsidRDefault="00191853" w:rsidP="00A56DDF">
      <w:pPr>
        <w:tabs>
          <w:tab w:val="left" w:pos="142"/>
        </w:tabs>
        <w:autoSpaceDE w:val="0"/>
        <w:autoSpaceDN w:val="0"/>
        <w:adjustRightInd w:val="0"/>
        <w:jc w:val="both"/>
        <w:rPr>
          <w:rFonts w:ascii="Verdana" w:hAnsi="Verdana" w:cs="Verdana"/>
          <w:szCs w:val="22"/>
          <w:lang w:eastAsia="en-GB"/>
        </w:rPr>
      </w:pPr>
    </w:p>
    <w:p w14:paraId="7BCC6BFF" w14:textId="1BF8F66F" w:rsidR="0017551C" w:rsidRDefault="00191853" w:rsidP="00A56DDF">
      <w:pPr>
        <w:tabs>
          <w:tab w:val="left" w:pos="142"/>
        </w:tabs>
        <w:autoSpaceDE w:val="0"/>
        <w:autoSpaceDN w:val="0"/>
        <w:adjustRightInd w:val="0"/>
        <w:jc w:val="both"/>
        <w:rPr>
          <w:rFonts w:ascii="Verdana" w:hAnsi="Verdana" w:cs="Verdana"/>
          <w:szCs w:val="22"/>
          <w:lang w:eastAsia="en-GB"/>
        </w:rPr>
      </w:pPr>
      <w:r w:rsidRPr="001B4621">
        <w:rPr>
          <w:rFonts w:ascii="Verdana" w:hAnsi="Verdana" w:cs="Verdana"/>
          <w:szCs w:val="22"/>
          <w:lang w:eastAsia="en-GB"/>
        </w:rPr>
        <w:t>I am keen to foster and promote a c</w:t>
      </w:r>
      <w:r w:rsidR="0017551C" w:rsidRPr="001B4621">
        <w:rPr>
          <w:rFonts w:ascii="Verdana" w:hAnsi="Verdana" w:cs="Verdana"/>
          <w:szCs w:val="22"/>
          <w:lang w:eastAsia="en-GB"/>
        </w:rPr>
        <w:t>ulture of continual improvement</w:t>
      </w:r>
      <w:r w:rsidRPr="001B4621">
        <w:rPr>
          <w:rFonts w:ascii="Verdana" w:hAnsi="Verdana" w:cs="Verdana"/>
          <w:szCs w:val="22"/>
          <w:lang w:eastAsia="en-GB"/>
        </w:rPr>
        <w:t xml:space="preserve"> and</w:t>
      </w:r>
      <w:r w:rsidR="008B295A" w:rsidRPr="001B4621">
        <w:rPr>
          <w:rFonts w:ascii="Verdana" w:hAnsi="Verdana" w:cs="Verdana"/>
          <w:szCs w:val="22"/>
          <w:lang w:eastAsia="en-GB"/>
        </w:rPr>
        <w:t>,</w:t>
      </w:r>
      <w:r w:rsidRPr="001B4621">
        <w:rPr>
          <w:rFonts w:ascii="Verdana" w:hAnsi="Verdana" w:cs="Verdana"/>
          <w:szCs w:val="22"/>
          <w:lang w:eastAsia="en-GB"/>
        </w:rPr>
        <w:t xml:space="preserve"> </w:t>
      </w:r>
      <w:r w:rsidR="008B295A" w:rsidRPr="001B4621">
        <w:rPr>
          <w:rFonts w:ascii="Verdana" w:hAnsi="Verdana" w:cs="Verdana"/>
          <w:szCs w:val="22"/>
          <w:lang w:eastAsia="en-GB"/>
        </w:rPr>
        <w:t xml:space="preserve">as a Committee, </w:t>
      </w:r>
      <w:r w:rsidR="0017551C" w:rsidRPr="001B4621">
        <w:rPr>
          <w:rFonts w:ascii="Verdana" w:hAnsi="Verdana" w:cs="Verdana"/>
          <w:szCs w:val="22"/>
          <w:lang w:eastAsia="en-GB"/>
        </w:rPr>
        <w:t xml:space="preserve">we </w:t>
      </w:r>
      <w:r w:rsidR="008B295A" w:rsidRPr="001B4621">
        <w:rPr>
          <w:rFonts w:ascii="Verdana" w:hAnsi="Verdana" w:cs="Verdana"/>
          <w:szCs w:val="22"/>
          <w:lang w:eastAsia="en-GB"/>
        </w:rPr>
        <w:t>continued to conduct</w:t>
      </w:r>
      <w:r w:rsidR="0017551C" w:rsidRPr="001B4621">
        <w:rPr>
          <w:rFonts w:ascii="Verdana" w:hAnsi="Verdana" w:cs="Verdana"/>
          <w:szCs w:val="22"/>
          <w:lang w:eastAsia="en-GB"/>
        </w:rPr>
        <w:t xml:space="preserve"> a</w:t>
      </w:r>
      <w:r w:rsidRPr="001B4621">
        <w:rPr>
          <w:rFonts w:ascii="Verdana" w:hAnsi="Verdana" w:cs="Verdana"/>
          <w:szCs w:val="22"/>
          <w:lang w:eastAsia="en-GB"/>
        </w:rPr>
        <w:t xml:space="preserve"> </w:t>
      </w:r>
      <w:r w:rsidR="0055431A" w:rsidRPr="001B4621">
        <w:rPr>
          <w:rFonts w:ascii="Verdana" w:hAnsi="Verdana" w:cs="Verdana"/>
          <w:szCs w:val="22"/>
          <w:lang w:eastAsia="en-GB"/>
        </w:rPr>
        <w:t xml:space="preserve">brief </w:t>
      </w:r>
      <w:r w:rsidRPr="001B4621">
        <w:rPr>
          <w:rFonts w:ascii="Verdana" w:hAnsi="Verdana" w:cs="Verdana"/>
          <w:szCs w:val="22"/>
          <w:lang w:eastAsia="en-GB"/>
        </w:rPr>
        <w:t xml:space="preserve">effectiveness </w:t>
      </w:r>
      <w:r w:rsidR="0055431A" w:rsidRPr="001B4621">
        <w:rPr>
          <w:rFonts w:ascii="Verdana" w:hAnsi="Verdana" w:cs="Verdana"/>
          <w:szCs w:val="22"/>
          <w:lang w:eastAsia="en-GB"/>
        </w:rPr>
        <w:t xml:space="preserve">review </w:t>
      </w:r>
      <w:r w:rsidR="00930405" w:rsidRPr="001B4621">
        <w:rPr>
          <w:rFonts w:ascii="Verdana" w:hAnsi="Verdana" w:cs="Verdana"/>
          <w:szCs w:val="22"/>
          <w:lang w:eastAsia="en-GB"/>
        </w:rPr>
        <w:t>session</w:t>
      </w:r>
      <w:r w:rsidR="0017551C" w:rsidRPr="001B4621">
        <w:rPr>
          <w:rFonts w:ascii="Verdana" w:hAnsi="Verdana" w:cs="Verdana"/>
          <w:szCs w:val="22"/>
          <w:lang w:eastAsia="en-GB"/>
        </w:rPr>
        <w:t xml:space="preserve"> at the end of each meeting</w:t>
      </w:r>
      <w:r w:rsidR="008B295A" w:rsidRPr="001B4621">
        <w:rPr>
          <w:rFonts w:ascii="Verdana" w:hAnsi="Verdana" w:cs="Verdana"/>
          <w:szCs w:val="22"/>
          <w:lang w:eastAsia="en-GB"/>
        </w:rPr>
        <w:t xml:space="preserve"> </w:t>
      </w:r>
      <w:r w:rsidR="005F0CEB">
        <w:rPr>
          <w:rFonts w:ascii="Verdana" w:hAnsi="Verdana" w:cs="Verdana"/>
          <w:szCs w:val="22"/>
          <w:lang w:eastAsia="en-GB"/>
        </w:rPr>
        <w:t xml:space="preserve">and introduced topical service presentations to the agenda in order to </w:t>
      </w:r>
      <w:r w:rsidR="008B295A" w:rsidRPr="001B4621">
        <w:rPr>
          <w:rFonts w:ascii="Verdana" w:hAnsi="Verdana" w:cs="Verdana"/>
          <w:szCs w:val="22"/>
          <w:lang w:eastAsia="en-GB"/>
        </w:rPr>
        <w:t>strengthen and engage</w:t>
      </w:r>
      <w:r w:rsidR="006172CA">
        <w:rPr>
          <w:rFonts w:ascii="Verdana" w:hAnsi="Verdana" w:cs="Verdana"/>
          <w:szCs w:val="22"/>
          <w:lang w:eastAsia="en-GB"/>
        </w:rPr>
        <w:t xml:space="preserve"> in a meaningful way</w:t>
      </w:r>
      <w:r w:rsidR="008B295A" w:rsidRPr="001B4621">
        <w:rPr>
          <w:rFonts w:ascii="Verdana" w:hAnsi="Verdana" w:cs="Verdana"/>
          <w:szCs w:val="22"/>
          <w:lang w:eastAsia="en-GB"/>
        </w:rPr>
        <w:t xml:space="preserve"> with this process.  T</w:t>
      </w:r>
      <w:r w:rsidR="0017551C" w:rsidRPr="001B4621">
        <w:rPr>
          <w:rFonts w:ascii="Verdana" w:hAnsi="Verdana" w:cs="Verdana"/>
          <w:szCs w:val="22"/>
          <w:lang w:eastAsia="en-GB"/>
        </w:rPr>
        <w:t>he issuing of electronic Committee papers</w:t>
      </w:r>
      <w:r w:rsidR="008B295A" w:rsidRPr="001B4621">
        <w:rPr>
          <w:rFonts w:ascii="Verdana" w:hAnsi="Verdana" w:cs="Verdana"/>
          <w:szCs w:val="22"/>
          <w:lang w:eastAsia="en-GB"/>
        </w:rPr>
        <w:t xml:space="preserve"> has contributed to effective sustainable development and has helped to reduce </w:t>
      </w:r>
      <w:r w:rsidR="001B4621" w:rsidRPr="001B4621">
        <w:rPr>
          <w:rFonts w:ascii="Verdana" w:hAnsi="Verdana" w:cs="Verdana"/>
          <w:szCs w:val="22"/>
          <w:lang w:eastAsia="en-GB"/>
        </w:rPr>
        <w:t>our</w:t>
      </w:r>
      <w:r w:rsidR="00231DCE">
        <w:rPr>
          <w:rFonts w:ascii="Verdana" w:hAnsi="Verdana" w:cs="Verdana"/>
          <w:szCs w:val="22"/>
          <w:lang w:eastAsia="en-GB"/>
        </w:rPr>
        <w:t xml:space="preserve"> environmental impact</w:t>
      </w:r>
      <w:r w:rsidR="005F6D32">
        <w:rPr>
          <w:rFonts w:ascii="Verdana" w:hAnsi="Verdana" w:cs="Verdana"/>
          <w:szCs w:val="22"/>
          <w:lang w:eastAsia="en-GB"/>
        </w:rPr>
        <w:t>.</w:t>
      </w:r>
      <w:r w:rsidR="00231DCE">
        <w:rPr>
          <w:rFonts w:ascii="Verdana" w:hAnsi="Verdana" w:cs="Verdana"/>
          <w:szCs w:val="22"/>
          <w:lang w:eastAsia="en-GB"/>
        </w:rPr>
        <w:t xml:space="preserve"> </w:t>
      </w:r>
      <w:r w:rsidR="005F6D32">
        <w:rPr>
          <w:rFonts w:ascii="Verdana" w:hAnsi="Verdana" w:cs="Verdana"/>
          <w:szCs w:val="22"/>
          <w:lang w:eastAsia="en-GB"/>
        </w:rPr>
        <w:t xml:space="preserve"> </w:t>
      </w:r>
      <w:r w:rsidR="005F0CEB">
        <w:rPr>
          <w:rFonts w:ascii="Verdana" w:hAnsi="Verdana" w:cs="Verdana"/>
          <w:szCs w:val="22"/>
          <w:lang w:eastAsia="en-GB"/>
        </w:rPr>
        <w:t xml:space="preserve"> </w:t>
      </w:r>
    </w:p>
    <w:p w14:paraId="6C582220" w14:textId="7D0D0AE2" w:rsidR="0017551C" w:rsidRPr="001B4621" w:rsidRDefault="0017551C" w:rsidP="00A56DDF">
      <w:pPr>
        <w:tabs>
          <w:tab w:val="left" w:pos="142"/>
        </w:tabs>
        <w:autoSpaceDE w:val="0"/>
        <w:autoSpaceDN w:val="0"/>
        <w:adjustRightInd w:val="0"/>
        <w:jc w:val="both"/>
        <w:rPr>
          <w:rFonts w:ascii="Verdana" w:hAnsi="Verdana" w:cs="Verdana"/>
          <w:szCs w:val="22"/>
          <w:lang w:eastAsia="en-GB"/>
        </w:rPr>
      </w:pPr>
    </w:p>
    <w:p w14:paraId="0C2215A5" w14:textId="78677FDA" w:rsidR="00191853" w:rsidRPr="001B4621" w:rsidRDefault="00E0517E" w:rsidP="00A56DDF">
      <w:pPr>
        <w:tabs>
          <w:tab w:val="left" w:pos="142"/>
        </w:tabs>
        <w:autoSpaceDE w:val="0"/>
        <w:autoSpaceDN w:val="0"/>
        <w:adjustRightInd w:val="0"/>
        <w:jc w:val="both"/>
        <w:rPr>
          <w:rFonts w:ascii="Verdana" w:hAnsi="Verdana" w:cs="Verdana"/>
          <w:color w:val="000000"/>
          <w:szCs w:val="22"/>
          <w:lang w:eastAsia="en-GB"/>
        </w:rPr>
      </w:pPr>
      <w:r>
        <w:rPr>
          <w:rFonts w:ascii="Verdana" w:hAnsi="Verdana"/>
          <w:noProof/>
          <w:lang w:eastAsia="en-GB"/>
        </w:rPr>
        <w:drawing>
          <wp:anchor distT="0" distB="0" distL="114300" distR="114300" simplePos="0" relativeHeight="251664384" behindDoc="0" locked="0" layoutInCell="1" allowOverlap="1" wp14:anchorId="0A4139D7" wp14:editId="411797D6">
            <wp:simplePos x="0" y="0"/>
            <wp:positionH relativeFrom="margin">
              <wp:posOffset>-23495</wp:posOffset>
            </wp:positionH>
            <wp:positionV relativeFrom="paragraph">
              <wp:posOffset>29845</wp:posOffset>
            </wp:positionV>
            <wp:extent cx="1839595" cy="2452370"/>
            <wp:effectExtent l="0" t="0" r="825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 pic.png"/>
                    <pic:cNvPicPr/>
                  </pic:nvPicPr>
                  <pic:blipFill>
                    <a:blip r:embed="rId15">
                      <a:extLst>
                        <a:ext uri="{28A0092B-C50C-407E-A947-70E740481C1C}">
                          <a14:useLocalDpi xmlns:a14="http://schemas.microsoft.com/office/drawing/2010/main" val="0"/>
                        </a:ext>
                      </a:extLst>
                    </a:blip>
                    <a:stretch>
                      <a:fillRect/>
                    </a:stretch>
                  </pic:blipFill>
                  <pic:spPr>
                    <a:xfrm>
                      <a:off x="0" y="0"/>
                      <a:ext cx="1839595" cy="2452370"/>
                    </a:xfrm>
                    <a:prstGeom prst="rect">
                      <a:avLst/>
                    </a:prstGeom>
                  </pic:spPr>
                </pic:pic>
              </a:graphicData>
            </a:graphic>
            <wp14:sizeRelH relativeFrom="page">
              <wp14:pctWidth>0</wp14:pctWidth>
            </wp14:sizeRelH>
            <wp14:sizeRelV relativeFrom="page">
              <wp14:pctHeight>0</wp14:pctHeight>
            </wp14:sizeRelV>
          </wp:anchor>
        </w:drawing>
      </w:r>
      <w:r w:rsidR="00D316E5" w:rsidRPr="001B4621">
        <w:rPr>
          <w:rFonts w:ascii="Verdana" w:hAnsi="Verdana" w:cs="Verdana"/>
          <w:szCs w:val="22"/>
          <w:lang w:eastAsia="en-GB"/>
        </w:rPr>
        <w:t>Going forward, t</w:t>
      </w:r>
      <w:r w:rsidR="00191853" w:rsidRPr="001B4621">
        <w:rPr>
          <w:rFonts w:ascii="Verdana" w:hAnsi="Verdana" w:cs="Verdana"/>
          <w:szCs w:val="22"/>
          <w:lang w:eastAsia="en-GB"/>
        </w:rPr>
        <w:t xml:space="preserve">he Committee intends </w:t>
      </w:r>
      <w:r w:rsidR="00191853" w:rsidRPr="001B4621">
        <w:rPr>
          <w:rFonts w:ascii="Verdana" w:hAnsi="Verdana" w:cs="Verdana"/>
          <w:color w:val="000000"/>
          <w:szCs w:val="22"/>
          <w:lang w:eastAsia="en-GB"/>
        </w:rPr>
        <w:t xml:space="preserve">to continue to pursue a full programme of work covering a wide range of topics and subject areas as part of its </w:t>
      </w:r>
      <w:r w:rsidR="006219F6" w:rsidRPr="001B4621">
        <w:rPr>
          <w:rFonts w:ascii="Verdana" w:hAnsi="Verdana" w:cs="Verdana"/>
          <w:color w:val="000000"/>
          <w:szCs w:val="22"/>
          <w:lang w:eastAsia="en-GB"/>
        </w:rPr>
        <w:t>long-term</w:t>
      </w:r>
      <w:r w:rsidR="00191853" w:rsidRPr="001B4621">
        <w:rPr>
          <w:rFonts w:ascii="Verdana" w:hAnsi="Verdana" w:cs="Verdana"/>
          <w:color w:val="000000"/>
          <w:szCs w:val="22"/>
          <w:lang w:eastAsia="en-GB"/>
        </w:rPr>
        <w:t xml:space="preserve"> aim to help further strengthen the governance arrangements </w:t>
      </w:r>
      <w:r w:rsidR="006219F6" w:rsidRPr="001B4621">
        <w:rPr>
          <w:rFonts w:ascii="Verdana" w:hAnsi="Verdana" w:cs="Verdana"/>
          <w:color w:val="000000"/>
          <w:szCs w:val="22"/>
          <w:lang w:eastAsia="en-GB"/>
        </w:rPr>
        <w:t>of NWSSP,</w:t>
      </w:r>
      <w:r w:rsidR="00191853" w:rsidRPr="001B4621">
        <w:rPr>
          <w:rFonts w:ascii="Verdana" w:hAnsi="Verdana" w:cs="Verdana"/>
          <w:color w:val="000000"/>
          <w:szCs w:val="22"/>
          <w:lang w:eastAsia="en-GB"/>
        </w:rPr>
        <w:t xml:space="preserve"> in order to</w:t>
      </w:r>
      <w:r w:rsidR="00E6559A" w:rsidRPr="001B4621">
        <w:rPr>
          <w:rFonts w:ascii="Verdana" w:hAnsi="Verdana" w:cs="Verdana"/>
          <w:color w:val="000000"/>
          <w:szCs w:val="22"/>
          <w:lang w:eastAsia="en-GB"/>
        </w:rPr>
        <w:t xml:space="preserve"> achieve better value for money</w:t>
      </w:r>
      <w:r w:rsidR="00191853" w:rsidRPr="001B4621">
        <w:rPr>
          <w:rFonts w:ascii="Verdana" w:hAnsi="Verdana" w:cs="Verdana"/>
          <w:color w:val="000000"/>
          <w:szCs w:val="22"/>
          <w:lang w:eastAsia="en-GB"/>
        </w:rPr>
        <w:t xml:space="preserve"> and high quality</w:t>
      </w:r>
      <w:r w:rsidR="008B295A" w:rsidRPr="001B4621">
        <w:rPr>
          <w:rFonts w:ascii="Verdana" w:hAnsi="Verdana" w:cs="Verdana"/>
          <w:color w:val="000000"/>
          <w:szCs w:val="22"/>
          <w:lang w:eastAsia="en-GB"/>
        </w:rPr>
        <w:t>, sustainable</w:t>
      </w:r>
      <w:r w:rsidR="00191853" w:rsidRPr="001B4621">
        <w:rPr>
          <w:rFonts w:ascii="Verdana" w:hAnsi="Verdana" w:cs="Verdana"/>
          <w:color w:val="000000"/>
          <w:szCs w:val="22"/>
          <w:lang w:eastAsia="en-GB"/>
        </w:rPr>
        <w:t xml:space="preserve"> outcomes for NHS Wales. </w:t>
      </w:r>
    </w:p>
    <w:p w14:paraId="449F274C" w14:textId="7170B6E6" w:rsidR="001A4146" w:rsidRDefault="001A4146" w:rsidP="00EC3CFD">
      <w:pPr>
        <w:tabs>
          <w:tab w:val="left" w:pos="142"/>
          <w:tab w:val="left" w:pos="709"/>
        </w:tabs>
        <w:rPr>
          <w:rFonts w:ascii="Verdana" w:hAnsi="Verdana"/>
          <w:b/>
        </w:rPr>
      </w:pPr>
    </w:p>
    <w:p w14:paraId="34C9820B" w14:textId="77777777" w:rsidR="00E0517E" w:rsidRDefault="00E0517E" w:rsidP="00EC3CFD">
      <w:pPr>
        <w:tabs>
          <w:tab w:val="left" w:pos="142"/>
          <w:tab w:val="left" w:pos="709"/>
        </w:tabs>
        <w:rPr>
          <w:rFonts w:ascii="Verdana" w:hAnsi="Verdana"/>
          <w:b/>
        </w:rPr>
      </w:pPr>
    </w:p>
    <w:p w14:paraId="64574BD0" w14:textId="73EFF07A" w:rsidR="00A6722A" w:rsidRDefault="00A6722A" w:rsidP="00EC3CFD">
      <w:pPr>
        <w:tabs>
          <w:tab w:val="left" w:pos="142"/>
          <w:tab w:val="left" w:pos="709"/>
        </w:tabs>
        <w:rPr>
          <w:rFonts w:ascii="Verdana" w:hAnsi="Verdana"/>
          <w:b/>
        </w:rPr>
      </w:pPr>
      <w:r>
        <w:rPr>
          <w:rFonts w:ascii="Verdana" w:hAnsi="Verdana"/>
          <w:b/>
        </w:rPr>
        <w:t>Mr Martin Veale</w:t>
      </w:r>
      <w:r w:rsidR="00D316E5">
        <w:rPr>
          <w:rFonts w:ascii="Verdana" w:hAnsi="Verdana"/>
          <w:b/>
        </w:rPr>
        <w:t xml:space="preserve"> JP</w:t>
      </w:r>
    </w:p>
    <w:p w14:paraId="040456D6" w14:textId="256D9D88" w:rsidR="00A56DDF" w:rsidRPr="00220199" w:rsidRDefault="006219F6" w:rsidP="00EC3CFD">
      <w:pPr>
        <w:tabs>
          <w:tab w:val="left" w:pos="142"/>
          <w:tab w:val="left" w:pos="709"/>
        </w:tabs>
        <w:rPr>
          <w:rFonts w:ascii="Verdana" w:hAnsi="Verdana"/>
          <w:b/>
        </w:rPr>
      </w:pPr>
      <w:r>
        <w:rPr>
          <w:rFonts w:ascii="Verdana" w:hAnsi="Verdana"/>
          <w:b/>
        </w:rPr>
        <w:t>Chair</w:t>
      </w:r>
      <w:r w:rsidR="00597ABE" w:rsidRPr="00220199">
        <w:rPr>
          <w:rFonts w:ascii="Verdana" w:hAnsi="Verdana"/>
          <w:b/>
        </w:rPr>
        <w:t xml:space="preserve"> of the Velindre </w:t>
      </w:r>
      <w:r w:rsidR="00C526F6">
        <w:rPr>
          <w:rFonts w:ascii="Verdana" w:hAnsi="Verdana"/>
          <w:b/>
        </w:rPr>
        <w:t xml:space="preserve">University </w:t>
      </w:r>
      <w:r w:rsidR="00597ABE" w:rsidRPr="00220199">
        <w:rPr>
          <w:rFonts w:ascii="Verdana" w:hAnsi="Verdana"/>
          <w:b/>
        </w:rPr>
        <w:t>NHS Trust Audit Committee for NWSSP</w:t>
      </w:r>
    </w:p>
    <w:p w14:paraId="35841547" w14:textId="77777777" w:rsidR="008C230F" w:rsidRPr="008C230F" w:rsidRDefault="00A56DDF" w:rsidP="00A56DDF">
      <w:pPr>
        <w:pStyle w:val="ListParagraph"/>
        <w:numPr>
          <w:ilvl w:val="0"/>
          <w:numId w:val="4"/>
        </w:numPr>
        <w:tabs>
          <w:tab w:val="left" w:pos="142"/>
          <w:tab w:val="left" w:pos="851"/>
        </w:tabs>
        <w:ind w:left="0" w:firstLine="0"/>
        <w:rPr>
          <w:rFonts w:ascii="Verdana" w:hAnsi="Verdana"/>
          <w:b/>
        </w:rPr>
      </w:pPr>
      <w:r>
        <w:rPr>
          <w:rFonts w:ascii="Verdana" w:hAnsi="Verdana"/>
          <w:b/>
          <w:sz w:val="22"/>
        </w:rPr>
        <w:br w:type="page"/>
      </w:r>
    </w:p>
    <w:p w14:paraId="35AC36C2" w14:textId="77777777" w:rsidR="00AA1AEE" w:rsidRDefault="00AA1AEE" w:rsidP="005A3DAC">
      <w:pPr>
        <w:tabs>
          <w:tab w:val="left" w:pos="142"/>
          <w:tab w:val="left" w:pos="851"/>
        </w:tabs>
        <w:rPr>
          <w:rFonts w:ascii="Verdana" w:hAnsi="Verdana"/>
          <w:b/>
        </w:rPr>
      </w:pPr>
    </w:p>
    <w:p w14:paraId="4030D4FD" w14:textId="77777777" w:rsidR="00AA1AEE" w:rsidRDefault="00AA1AEE" w:rsidP="005A3DAC">
      <w:pPr>
        <w:tabs>
          <w:tab w:val="left" w:pos="142"/>
          <w:tab w:val="left" w:pos="851"/>
        </w:tabs>
        <w:rPr>
          <w:rFonts w:ascii="Verdana" w:hAnsi="Verdana"/>
          <w:b/>
        </w:rPr>
      </w:pPr>
    </w:p>
    <w:p w14:paraId="66448C8F" w14:textId="26C0740D" w:rsidR="002726F2" w:rsidRPr="005A3DAC" w:rsidRDefault="005A3DAC" w:rsidP="005A3DAC">
      <w:pPr>
        <w:tabs>
          <w:tab w:val="left" w:pos="142"/>
          <w:tab w:val="left" w:pos="851"/>
        </w:tabs>
        <w:rPr>
          <w:rFonts w:ascii="Verdana" w:hAnsi="Verdana"/>
          <w:b/>
        </w:rPr>
      </w:pPr>
      <w:r>
        <w:rPr>
          <w:rFonts w:ascii="Verdana" w:hAnsi="Verdana"/>
          <w:b/>
        </w:rPr>
        <w:t xml:space="preserve">2. </w:t>
      </w:r>
      <w:r w:rsidR="001318EA">
        <w:rPr>
          <w:rFonts w:ascii="Verdana" w:hAnsi="Verdana"/>
          <w:b/>
        </w:rPr>
        <w:tab/>
      </w:r>
      <w:r w:rsidR="0027340E" w:rsidRPr="005A3DAC">
        <w:rPr>
          <w:rFonts w:ascii="Verdana" w:hAnsi="Verdana"/>
          <w:b/>
        </w:rPr>
        <w:t>INTRODUCTION</w:t>
      </w:r>
    </w:p>
    <w:p w14:paraId="6ED13758" w14:textId="77777777" w:rsidR="0027340E" w:rsidRDefault="0027340E" w:rsidP="00A56DDF">
      <w:pPr>
        <w:pStyle w:val="ListParagraph"/>
        <w:tabs>
          <w:tab w:val="left" w:pos="142"/>
        </w:tabs>
        <w:ind w:left="0"/>
        <w:rPr>
          <w:rFonts w:ascii="Verdana" w:hAnsi="Verdana"/>
          <w:b/>
        </w:rPr>
      </w:pPr>
    </w:p>
    <w:p w14:paraId="6B450C4C" w14:textId="5D90758C" w:rsidR="00FD5598" w:rsidRDefault="00FD5598" w:rsidP="00A56DDF">
      <w:pPr>
        <w:pStyle w:val="ListParagraph"/>
        <w:tabs>
          <w:tab w:val="left" w:pos="142"/>
        </w:tabs>
        <w:ind w:left="0"/>
        <w:jc w:val="both"/>
        <w:rPr>
          <w:rFonts w:ascii="Verdana" w:hAnsi="Verdana"/>
        </w:rPr>
      </w:pPr>
      <w:r>
        <w:rPr>
          <w:rFonts w:ascii="Verdana" w:hAnsi="Verdana"/>
        </w:rPr>
        <w:t xml:space="preserve">The </w:t>
      </w:r>
      <w:r w:rsidR="00EE0FB3">
        <w:rPr>
          <w:rFonts w:ascii="Verdana" w:hAnsi="Verdana"/>
        </w:rPr>
        <w:t>C</w:t>
      </w:r>
      <w:r>
        <w:rPr>
          <w:rFonts w:ascii="Verdana" w:hAnsi="Verdana"/>
        </w:rPr>
        <w:t xml:space="preserve">ommittee’s business cycle runs from the closure of the Annual Accounts in one financial year to the next. This reflects its key role in the development and monitoring of the Governance and Assurance framework </w:t>
      </w:r>
      <w:r w:rsidR="006219F6">
        <w:rPr>
          <w:rFonts w:ascii="Verdana" w:hAnsi="Verdana"/>
        </w:rPr>
        <w:t>for NWSSP, which</w:t>
      </w:r>
      <w:r>
        <w:rPr>
          <w:rFonts w:ascii="Verdana" w:hAnsi="Verdana"/>
        </w:rPr>
        <w:t xml:space="preserve"> culminates in the production of the Annual Governance Statement.</w:t>
      </w:r>
    </w:p>
    <w:p w14:paraId="52F5BE03" w14:textId="77777777" w:rsidR="00FD5598" w:rsidRDefault="00FD5598" w:rsidP="00A56DDF">
      <w:pPr>
        <w:pStyle w:val="ListParagraph"/>
        <w:tabs>
          <w:tab w:val="left" w:pos="142"/>
        </w:tabs>
        <w:ind w:left="0"/>
        <w:jc w:val="both"/>
        <w:rPr>
          <w:rFonts w:ascii="Verdana" w:hAnsi="Verdana"/>
        </w:rPr>
      </w:pPr>
    </w:p>
    <w:p w14:paraId="3887636A" w14:textId="7F4CC68E" w:rsidR="00FD5598" w:rsidRDefault="00FD5598" w:rsidP="00A56DDF">
      <w:pPr>
        <w:pStyle w:val="ListParagraph"/>
        <w:tabs>
          <w:tab w:val="left" w:pos="142"/>
        </w:tabs>
        <w:ind w:left="0"/>
        <w:jc w:val="both"/>
        <w:rPr>
          <w:rFonts w:ascii="Verdana" w:hAnsi="Verdana"/>
        </w:rPr>
      </w:pPr>
      <w:r>
        <w:rPr>
          <w:rFonts w:ascii="Verdana" w:hAnsi="Verdana"/>
        </w:rPr>
        <w:t xml:space="preserve">This report sets out the role and functions of the Audit Committee and summarises the key areas of business undertaken during the year. In addition, the report sets out some of the key </w:t>
      </w:r>
      <w:r w:rsidR="006219F6">
        <w:rPr>
          <w:rFonts w:ascii="Verdana" w:hAnsi="Verdana"/>
        </w:rPr>
        <w:t>issues, which</w:t>
      </w:r>
      <w:r>
        <w:rPr>
          <w:rFonts w:ascii="Verdana" w:hAnsi="Verdana"/>
        </w:rPr>
        <w:t xml:space="preserve"> the Committee will be focu</w:t>
      </w:r>
      <w:r w:rsidR="00F10B9D">
        <w:rPr>
          <w:rFonts w:ascii="Verdana" w:hAnsi="Verdana"/>
        </w:rPr>
        <w:t>ssing on over the next few years</w:t>
      </w:r>
      <w:r>
        <w:rPr>
          <w:rFonts w:ascii="Verdana" w:hAnsi="Verdana"/>
        </w:rPr>
        <w:t>.</w:t>
      </w:r>
    </w:p>
    <w:p w14:paraId="3CFDA9AE" w14:textId="132C5906" w:rsidR="00FD5598" w:rsidRDefault="00FD5598" w:rsidP="00A56DDF">
      <w:pPr>
        <w:pStyle w:val="ListParagraph"/>
        <w:tabs>
          <w:tab w:val="left" w:pos="142"/>
        </w:tabs>
        <w:ind w:left="0"/>
        <w:rPr>
          <w:rFonts w:ascii="Verdana" w:hAnsi="Verdana"/>
        </w:rPr>
      </w:pPr>
    </w:p>
    <w:p w14:paraId="275FF686" w14:textId="701D9BA9" w:rsidR="00AA1AEE" w:rsidRDefault="00AA1AEE" w:rsidP="00A56DDF">
      <w:pPr>
        <w:pStyle w:val="ListParagraph"/>
        <w:tabs>
          <w:tab w:val="left" w:pos="142"/>
        </w:tabs>
        <w:ind w:left="0"/>
        <w:rPr>
          <w:rFonts w:ascii="Verdana" w:hAnsi="Verdana"/>
        </w:rPr>
      </w:pPr>
    </w:p>
    <w:p w14:paraId="6A635FAF" w14:textId="77777777" w:rsidR="002726F2" w:rsidRPr="00A56DDF" w:rsidRDefault="00947E52" w:rsidP="00A56DDF">
      <w:pPr>
        <w:pStyle w:val="ListParagraph"/>
        <w:numPr>
          <w:ilvl w:val="0"/>
          <w:numId w:val="4"/>
        </w:numPr>
        <w:tabs>
          <w:tab w:val="left" w:pos="851"/>
        </w:tabs>
        <w:ind w:left="851" w:hanging="851"/>
        <w:rPr>
          <w:rFonts w:ascii="Verdana" w:hAnsi="Verdana"/>
        </w:rPr>
      </w:pPr>
      <w:r w:rsidRPr="00947E52">
        <w:rPr>
          <w:rFonts w:ascii="Verdana" w:hAnsi="Verdana"/>
          <w:b/>
        </w:rPr>
        <w:t>ROLE, MEMBERSHIP, ATTENDEES AND COMMITTEE ATTENDANCES</w:t>
      </w:r>
    </w:p>
    <w:p w14:paraId="015AB6DD" w14:textId="77777777" w:rsidR="00A56DDF" w:rsidRDefault="00A56DDF" w:rsidP="00A56DDF">
      <w:pPr>
        <w:pStyle w:val="ListParagraph"/>
        <w:tabs>
          <w:tab w:val="left" w:pos="851"/>
        </w:tabs>
        <w:ind w:left="851"/>
        <w:rPr>
          <w:rFonts w:ascii="Verdana" w:hAnsi="Verdana"/>
        </w:rPr>
      </w:pPr>
    </w:p>
    <w:p w14:paraId="1025DA2F" w14:textId="77777777" w:rsidR="00AB2183" w:rsidRPr="0027340E" w:rsidRDefault="00D73805" w:rsidP="00A56DDF">
      <w:pPr>
        <w:tabs>
          <w:tab w:val="left" w:pos="142"/>
        </w:tabs>
        <w:jc w:val="both"/>
        <w:rPr>
          <w:rFonts w:ascii="Verdana" w:hAnsi="Verdana"/>
          <w:b/>
        </w:rPr>
      </w:pPr>
      <w:r>
        <w:rPr>
          <w:rFonts w:ascii="Verdana" w:hAnsi="Verdana"/>
          <w:b/>
        </w:rPr>
        <w:t xml:space="preserve">3.1 </w:t>
      </w:r>
      <w:r w:rsidR="00AB2183" w:rsidRPr="0027340E">
        <w:rPr>
          <w:rFonts w:ascii="Verdana" w:hAnsi="Verdana"/>
          <w:b/>
        </w:rPr>
        <w:t>Role</w:t>
      </w:r>
    </w:p>
    <w:p w14:paraId="173002C3" w14:textId="77777777" w:rsidR="00AB2183" w:rsidRDefault="00AB2183" w:rsidP="00A56DDF">
      <w:pPr>
        <w:tabs>
          <w:tab w:val="left" w:pos="142"/>
        </w:tabs>
        <w:jc w:val="both"/>
        <w:rPr>
          <w:rFonts w:ascii="Verdana" w:hAnsi="Verdana"/>
        </w:rPr>
      </w:pPr>
    </w:p>
    <w:p w14:paraId="27E6AEF9" w14:textId="0F155812" w:rsidR="002726F2" w:rsidRDefault="0071655D" w:rsidP="00A56DDF">
      <w:pPr>
        <w:tabs>
          <w:tab w:val="left" w:pos="142"/>
        </w:tabs>
        <w:jc w:val="both"/>
        <w:rPr>
          <w:rFonts w:ascii="Verdana" w:hAnsi="Verdana"/>
        </w:rPr>
      </w:pPr>
      <w:r w:rsidRPr="00855FC5">
        <w:rPr>
          <w:rFonts w:ascii="Verdana" w:hAnsi="Verdana"/>
        </w:rPr>
        <w:t xml:space="preserve">The Audit Committee </w:t>
      </w:r>
      <w:r w:rsidRPr="005B472A">
        <w:rPr>
          <w:rFonts w:ascii="Verdana" w:hAnsi="Verdana"/>
        </w:rPr>
        <w:t>advises</w:t>
      </w:r>
      <w:r w:rsidRPr="00855FC5">
        <w:rPr>
          <w:rFonts w:ascii="Verdana" w:hAnsi="Verdana"/>
        </w:rPr>
        <w:t xml:space="preserve"> and </w:t>
      </w:r>
      <w:r w:rsidRPr="005B472A">
        <w:rPr>
          <w:rFonts w:ascii="Verdana" w:hAnsi="Verdana"/>
        </w:rPr>
        <w:t>assures</w:t>
      </w:r>
      <w:r w:rsidRPr="00855FC5">
        <w:rPr>
          <w:rFonts w:ascii="Verdana" w:hAnsi="Verdana"/>
        </w:rPr>
        <w:t xml:space="preserve"> the </w:t>
      </w:r>
      <w:r w:rsidR="003B4772" w:rsidRPr="00855FC5">
        <w:rPr>
          <w:rFonts w:ascii="Verdana" w:hAnsi="Verdana"/>
          <w:color w:val="000000"/>
        </w:rPr>
        <w:t xml:space="preserve">Shared Services Partnership Committee </w:t>
      </w:r>
      <w:r w:rsidR="002B440F">
        <w:rPr>
          <w:rFonts w:ascii="Verdana" w:hAnsi="Verdana"/>
          <w:color w:val="000000"/>
        </w:rPr>
        <w:t>(</w:t>
      </w:r>
      <w:r>
        <w:rPr>
          <w:rFonts w:ascii="Verdana" w:hAnsi="Verdana"/>
          <w:color w:val="000000"/>
        </w:rPr>
        <w:t>SSPC</w:t>
      </w:r>
      <w:r w:rsidR="002B440F">
        <w:rPr>
          <w:rFonts w:ascii="Verdana" w:hAnsi="Verdana"/>
          <w:color w:val="000000"/>
        </w:rPr>
        <w:t>)</w:t>
      </w:r>
      <w:r w:rsidRPr="00855FC5">
        <w:rPr>
          <w:rFonts w:ascii="Verdana" w:hAnsi="Verdana"/>
          <w:color w:val="000000"/>
        </w:rPr>
        <w:t xml:space="preserve"> </w:t>
      </w:r>
      <w:r w:rsidRPr="00855FC5">
        <w:rPr>
          <w:rFonts w:ascii="Verdana" w:hAnsi="Verdana"/>
        </w:rPr>
        <w:t xml:space="preserve">on whether effective governance arrangements are in </w:t>
      </w:r>
      <w:r w:rsidR="006219F6" w:rsidRPr="00855FC5">
        <w:rPr>
          <w:rFonts w:ascii="Verdana" w:hAnsi="Verdana"/>
        </w:rPr>
        <w:t>place through</w:t>
      </w:r>
      <w:r w:rsidRPr="00855FC5">
        <w:rPr>
          <w:rFonts w:ascii="Verdana" w:hAnsi="Verdana"/>
        </w:rPr>
        <w:t xml:space="preserve"> the design and operation of the </w:t>
      </w:r>
      <w:r w:rsidRPr="00855FC5">
        <w:rPr>
          <w:rFonts w:ascii="Verdana" w:hAnsi="Verdana"/>
          <w:color w:val="000000"/>
        </w:rPr>
        <w:t>S</w:t>
      </w:r>
      <w:r w:rsidR="003B4772">
        <w:rPr>
          <w:rFonts w:ascii="Verdana" w:hAnsi="Verdana"/>
          <w:color w:val="000000"/>
        </w:rPr>
        <w:t xml:space="preserve">SPC </w:t>
      </w:r>
      <w:r w:rsidR="00770D95">
        <w:rPr>
          <w:rFonts w:ascii="Verdana" w:hAnsi="Verdana"/>
        </w:rPr>
        <w:t>Assurance F</w:t>
      </w:r>
      <w:r w:rsidRPr="00855FC5">
        <w:rPr>
          <w:rFonts w:ascii="Verdana" w:hAnsi="Verdana"/>
        </w:rPr>
        <w:t>ramework</w:t>
      </w:r>
      <w:r w:rsidR="0056769B">
        <w:rPr>
          <w:rFonts w:ascii="Verdana" w:hAnsi="Verdana"/>
        </w:rPr>
        <w:t>. This</w:t>
      </w:r>
      <w:r w:rsidR="003B4772">
        <w:rPr>
          <w:rFonts w:ascii="Verdana" w:hAnsi="Verdana"/>
        </w:rPr>
        <w:t xml:space="preserve"> framework </w:t>
      </w:r>
      <w:r w:rsidR="003B4772" w:rsidRPr="00855FC5">
        <w:rPr>
          <w:rFonts w:ascii="Verdana" w:hAnsi="Verdana"/>
        </w:rPr>
        <w:t>supports</w:t>
      </w:r>
      <w:r w:rsidR="00FD5598">
        <w:rPr>
          <w:rFonts w:ascii="Verdana" w:hAnsi="Verdana"/>
        </w:rPr>
        <w:t xml:space="preserve"> the SSPC in its decision</w:t>
      </w:r>
      <w:r w:rsidR="005D0EE0">
        <w:rPr>
          <w:rFonts w:ascii="Verdana" w:hAnsi="Verdana"/>
        </w:rPr>
        <w:t>-</w:t>
      </w:r>
      <w:r w:rsidR="00FD5598">
        <w:rPr>
          <w:rFonts w:ascii="Verdana" w:hAnsi="Verdana"/>
        </w:rPr>
        <w:t xml:space="preserve">making and in discharging its accountabilities for securing the achievement </w:t>
      </w:r>
      <w:r w:rsidR="006219F6">
        <w:rPr>
          <w:rFonts w:ascii="Verdana" w:hAnsi="Verdana"/>
        </w:rPr>
        <w:t>of NWSSP’s</w:t>
      </w:r>
      <w:r w:rsidR="00FD5598">
        <w:rPr>
          <w:rFonts w:ascii="Verdana" w:hAnsi="Verdana"/>
        </w:rPr>
        <w:t xml:space="preserve"> objectives in accordance with the standards of good governance determined for the NHS in Wales.</w:t>
      </w:r>
      <w:r w:rsidR="00AB2183" w:rsidRPr="00AB2183">
        <w:rPr>
          <w:rFonts w:ascii="Verdana" w:hAnsi="Verdana"/>
        </w:rPr>
        <w:t xml:space="preserve"> </w:t>
      </w:r>
    </w:p>
    <w:p w14:paraId="57D34429" w14:textId="77777777" w:rsidR="008C230F" w:rsidRDefault="008C230F" w:rsidP="00A56DDF">
      <w:pPr>
        <w:tabs>
          <w:tab w:val="left" w:pos="142"/>
        </w:tabs>
        <w:jc w:val="both"/>
        <w:rPr>
          <w:rFonts w:ascii="Verdana" w:hAnsi="Verdana"/>
        </w:rPr>
      </w:pPr>
    </w:p>
    <w:p w14:paraId="5EEAB5D7" w14:textId="44284C88" w:rsidR="008C230F" w:rsidRPr="0017551C" w:rsidRDefault="008C230F" w:rsidP="008C230F">
      <w:pPr>
        <w:jc w:val="both"/>
        <w:rPr>
          <w:rFonts w:ascii="Verdana" w:hAnsi="Verdana"/>
          <w:b/>
        </w:rPr>
      </w:pPr>
      <w:r>
        <w:rPr>
          <w:rFonts w:ascii="Verdana" w:hAnsi="Verdana"/>
        </w:rPr>
        <w:t xml:space="preserve">The </w:t>
      </w:r>
      <w:r w:rsidR="00922A92">
        <w:rPr>
          <w:rFonts w:ascii="Verdana" w:hAnsi="Verdana"/>
        </w:rPr>
        <w:t>o</w:t>
      </w:r>
      <w:r>
        <w:rPr>
          <w:rFonts w:ascii="Verdana" w:hAnsi="Verdana"/>
        </w:rPr>
        <w:t xml:space="preserve">rganisation’s system of internal control has been designed to identify the potential risks that could </w:t>
      </w:r>
      <w:r w:rsidR="006219F6">
        <w:rPr>
          <w:rFonts w:ascii="Verdana" w:hAnsi="Verdana"/>
        </w:rPr>
        <w:t>prevent NWSSP</w:t>
      </w:r>
      <w:r>
        <w:rPr>
          <w:rFonts w:ascii="Verdana" w:hAnsi="Verdana"/>
        </w:rPr>
        <w:t xml:space="preserve"> achieving its aims and objectives. It evaluates the likelihood of the risks being realised, considers the impact should they occur and seeks to manage them efficiently, effectively</w:t>
      </w:r>
      <w:r w:rsidR="00451113">
        <w:rPr>
          <w:rFonts w:ascii="Verdana" w:hAnsi="Verdana"/>
        </w:rPr>
        <w:t>,</w:t>
      </w:r>
      <w:r>
        <w:rPr>
          <w:rFonts w:ascii="Verdana" w:hAnsi="Verdana"/>
        </w:rPr>
        <w:t xml:space="preserve"> and economically. Where appropriate, the Committee will advise the SSPC (and Velindre </w:t>
      </w:r>
      <w:r w:rsidR="00C526F6">
        <w:rPr>
          <w:rFonts w:ascii="Verdana" w:hAnsi="Verdana"/>
        </w:rPr>
        <w:t xml:space="preserve">University </w:t>
      </w:r>
      <w:r>
        <w:rPr>
          <w:rFonts w:ascii="Verdana" w:hAnsi="Verdana"/>
        </w:rPr>
        <w:t xml:space="preserve">NHS Trust, where appropriate) and the Accountable Officer(s) on where and how the </w:t>
      </w:r>
      <w:r w:rsidR="00770D95">
        <w:rPr>
          <w:rFonts w:ascii="Verdana" w:hAnsi="Verdana"/>
        </w:rPr>
        <w:t>A</w:t>
      </w:r>
      <w:r>
        <w:rPr>
          <w:rFonts w:ascii="Verdana" w:hAnsi="Verdana"/>
        </w:rPr>
        <w:t xml:space="preserve">ssurance </w:t>
      </w:r>
      <w:r w:rsidR="00770D95">
        <w:rPr>
          <w:rFonts w:ascii="Verdana" w:hAnsi="Verdana"/>
        </w:rPr>
        <w:t>F</w:t>
      </w:r>
      <w:r>
        <w:rPr>
          <w:rFonts w:ascii="Verdana" w:hAnsi="Verdana"/>
        </w:rPr>
        <w:t>ramework may be strengthened and developed further.</w:t>
      </w:r>
      <w:r w:rsidRPr="00D81DDA">
        <w:rPr>
          <w:rFonts w:ascii="Verdana" w:hAnsi="Verdana" w:cs="Arial"/>
        </w:rPr>
        <w:t xml:space="preserve"> </w:t>
      </w:r>
    </w:p>
    <w:p w14:paraId="6D4EF2A3" w14:textId="77777777" w:rsidR="008C230F" w:rsidRDefault="008C230F" w:rsidP="008C230F">
      <w:pPr>
        <w:tabs>
          <w:tab w:val="left" w:pos="142"/>
        </w:tabs>
        <w:jc w:val="both"/>
        <w:rPr>
          <w:rFonts w:ascii="Verdana" w:hAnsi="Verdana" w:cs="Arial"/>
        </w:rPr>
      </w:pPr>
    </w:p>
    <w:p w14:paraId="402BE071" w14:textId="6DBC7BF7" w:rsidR="0016046A" w:rsidRDefault="008C230F" w:rsidP="00A56DDF">
      <w:pPr>
        <w:tabs>
          <w:tab w:val="left" w:pos="142"/>
        </w:tabs>
        <w:jc w:val="both"/>
        <w:rPr>
          <w:rFonts w:ascii="Verdana" w:hAnsi="Verdana" w:cs="Arial"/>
        </w:rPr>
      </w:pPr>
      <w:r w:rsidRPr="00901D18">
        <w:rPr>
          <w:rFonts w:ascii="Verdana" w:hAnsi="Verdana" w:cs="Arial"/>
        </w:rPr>
        <w:t xml:space="preserve">The </w:t>
      </w:r>
      <w:r>
        <w:rPr>
          <w:rFonts w:ascii="Verdana" w:hAnsi="Verdana" w:cs="Arial"/>
        </w:rPr>
        <w:t xml:space="preserve">Committee’s </w:t>
      </w:r>
      <w:r w:rsidRPr="00901D18">
        <w:rPr>
          <w:rFonts w:ascii="Verdana" w:hAnsi="Verdana" w:cs="Arial"/>
        </w:rPr>
        <w:t xml:space="preserve">Terms of Reference are reviewed annually </w:t>
      </w:r>
      <w:r>
        <w:rPr>
          <w:rFonts w:ascii="Verdana" w:hAnsi="Verdana" w:cs="Arial"/>
        </w:rPr>
        <w:t xml:space="preserve">and </w:t>
      </w:r>
      <w:r w:rsidRPr="00901D18">
        <w:rPr>
          <w:rFonts w:ascii="Verdana" w:hAnsi="Verdana" w:cs="Arial"/>
        </w:rPr>
        <w:t xml:space="preserve">are included within the Standing Orders for </w:t>
      </w:r>
      <w:r>
        <w:rPr>
          <w:rFonts w:ascii="Verdana" w:hAnsi="Verdana" w:cs="Arial"/>
        </w:rPr>
        <w:t>the SSPC</w:t>
      </w:r>
      <w:r w:rsidRPr="00901D18">
        <w:rPr>
          <w:rFonts w:ascii="Verdana" w:hAnsi="Verdana" w:cs="Arial"/>
        </w:rPr>
        <w:t xml:space="preserve"> and </w:t>
      </w:r>
      <w:r>
        <w:rPr>
          <w:rFonts w:ascii="Verdana" w:hAnsi="Verdana" w:cs="Arial"/>
        </w:rPr>
        <w:t xml:space="preserve">Velindre </w:t>
      </w:r>
      <w:r w:rsidR="00C526F6">
        <w:rPr>
          <w:rFonts w:ascii="Verdana" w:hAnsi="Verdana"/>
        </w:rPr>
        <w:t xml:space="preserve">University </w:t>
      </w:r>
      <w:r>
        <w:rPr>
          <w:rFonts w:ascii="Verdana" w:hAnsi="Verdana" w:cs="Arial"/>
        </w:rPr>
        <w:t>NHS Trust</w:t>
      </w:r>
      <w:r w:rsidRPr="00901D18">
        <w:rPr>
          <w:rFonts w:ascii="Verdana" w:hAnsi="Verdana" w:cs="Arial"/>
        </w:rPr>
        <w:t xml:space="preserve">. </w:t>
      </w:r>
    </w:p>
    <w:p w14:paraId="37559414" w14:textId="77777777" w:rsidR="0016046A" w:rsidRDefault="0016046A" w:rsidP="00A56DDF">
      <w:pPr>
        <w:tabs>
          <w:tab w:val="left" w:pos="142"/>
        </w:tabs>
        <w:jc w:val="both"/>
        <w:rPr>
          <w:rFonts w:ascii="Verdana" w:hAnsi="Verdana" w:cs="Arial"/>
        </w:rPr>
      </w:pPr>
    </w:p>
    <w:p w14:paraId="3615CFF8" w14:textId="214DEEA8" w:rsidR="008C230F" w:rsidRDefault="00770D95" w:rsidP="00A56DDF">
      <w:pPr>
        <w:tabs>
          <w:tab w:val="left" w:pos="142"/>
        </w:tabs>
        <w:jc w:val="both"/>
        <w:rPr>
          <w:rFonts w:ascii="Verdana" w:hAnsi="Verdana"/>
        </w:rPr>
      </w:pPr>
      <w:r>
        <w:rPr>
          <w:rFonts w:ascii="Verdana" w:hAnsi="Verdana"/>
        </w:rPr>
        <w:t>Detail of the overall A</w:t>
      </w:r>
      <w:r w:rsidR="008C230F">
        <w:rPr>
          <w:rFonts w:ascii="Verdana" w:hAnsi="Verdana"/>
        </w:rPr>
        <w:t xml:space="preserve">ssurance </w:t>
      </w:r>
      <w:r>
        <w:rPr>
          <w:rFonts w:ascii="Verdana" w:hAnsi="Verdana"/>
        </w:rPr>
        <w:t>F</w:t>
      </w:r>
      <w:r w:rsidR="008C230F">
        <w:rPr>
          <w:rFonts w:ascii="Verdana" w:hAnsi="Verdana"/>
        </w:rPr>
        <w:t xml:space="preserve">ramework </w:t>
      </w:r>
      <w:r>
        <w:rPr>
          <w:rFonts w:ascii="Verdana" w:hAnsi="Verdana"/>
        </w:rPr>
        <w:t>is</w:t>
      </w:r>
      <w:r w:rsidR="008C230F">
        <w:rPr>
          <w:rFonts w:ascii="Verdana" w:hAnsi="Verdana"/>
        </w:rPr>
        <w:t xml:space="preserve"> set out in </w:t>
      </w:r>
      <w:r w:rsidR="008C230F">
        <w:rPr>
          <w:rFonts w:ascii="Verdana" w:hAnsi="Verdana"/>
          <w:b/>
        </w:rPr>
        <w:t xml:space="preserve">Figure 1 </w:t>
      </w:r>
      <w:r w:rsidR="008C230F" w:rsidRPr="008C230F">
        <w:rPr>
          <w:rFonts w:ascii="Verdana" w:hAnsi="Verdana"/>
        </w:rPr>
        <w:t>overleaf</w:t>
      </w:r>
      <w:r w:rsidR="008C230F">
        <w:rPr>
          <w:rFonts w:ascii="Verdana" w:hAnsi="Verdana"/>
        </w:rPr>
        <w:t>:</w:t>
      </w:r>
    </w:p>
    <w:p w14:paraId="33198B4F" w14:textId="77777777" w:rsidR="00AA1AEE" w:rsidRDefault="008C230F" w:rsidP="00AA1AEE">
      <w:pPr>
        <w:rPr>
          <w:rFonts w:ascii="Verdana" w:hAnsi="Verdana"/>
        </w:rPr>
      </w:pPr>
      <w:r>
        <w:rPr>
          <w:rFonts w:ascii="Verdana" w:hAnsi="Verdana"/>
        </w:rPr>
        <w:br w:type="page"/>
      </w:r>
    </w:p>
    <w:p w14:paraId="10AE9D2B" w14:textId="77777777" w:rsidR="00AA1AEE" w:rsidRDefault="00AA1AEE" w:rsidP="00AA1AEE">
      <w:pPr>
        <w:rPr>
          <w:rFonts w:ascii="Verdana" w:hAnsi="Verdana"/>
        </w:rPr>
      </w:pPr>
    </w:p>
    <w:p w14:paraId="57C651EF" w14:textId="77777777" w:rsidR="00AA1AEE" w:rsidRDefault="00AA1AEE" w:rsidP="00AA1AEE">
      <w:pPr>
        <w:rPr>
          <w:rFonts w:ascii="Verdana" w:hAnsi="Verdana"/>
        </w:rPr>
      </w:pPr>
    </w:p>
    <w:p w14:paraId="2ED2E661" w14:textId="5E0CDDBB" w:rsidR="008C230F" w:rsidRDefault="008C230F" w:rsidP="00AA1AEE">
      <w:pPr>
        <w:rPr>
          <w:rFonts w:ascii="Verdana" w:hAnsi="Verdana"/>
          <w:b/>
        </w:rPr>
      </w:pPr>
      <w:r w:rsidRPr="008C230F">
        <w:rPr>
          <w:rFonts w:ascii="Verdana" w:hAnsi="Verdana"/>
          <w:b/>
        </w:rPr>
        <w:t>Figure 1: Overall Assurance Framework</w:t>
      </w:r>
    </w:p>
    <w:p w14:paraId="2EA3392F" w14:textId="77777777" w:rsidR="00BC01D4" w:rsidRDefault="00BC01D4" w:rsidP="00AA1AEE">
      <w:pPr>
        <w:rPr>
          <w:rFonts w:ascii="Verdana" w:hAnsi="Verdana"/>
          <w:b/>
        </w:rPr>
      </w:pPr>
    </w:p>
    <w:p w14:paraId="467F045B" w14:textId="77777777" w:rsidR="00AA1AEE" w:rsidRPr="008C230F" w:rsidRDefault="00AA1AEE" w:rsidP="00AA1AEE">
      <w:pPr>
        <w:rPr>
          <w:rFonts w:ascii="Verdana" w:hAnsi="Verdana"/>
          <w:b/>
        </w:rPr>
      </w:pPr>
    </w:p>
    <w:p w14:paraId="5ABC4FA4" w14:textId="25798699" w:rsidR="00547973" w:rsidRDefault="00BC01D4" w:rsidP="00694E6F">
      <w:pPr>
        <w:tabs>
          <w:tab w:val="left" w:pos="142"/>
        </w:tabs>
        <w:jc w:val="center"/>
        <w:rPr>
          <w:rFonts w:ascii="Verdana" w:hAnsi="Verdana"/>
          <w:noProof/>
          <w:lang w:eastAsia="en-GB"/>
        </w:rPr>
      </w:pPr>
      <w:r>
        <w:rPr>
          <w:noProof/>
        </w:rPr>
        <w:drawing>
          <wp:inline distT="0" distB="0" distL="0" distR="0" wp14:anchorId="10138E4E" wp14:editId="07803F66">
            <wp:extent cx="5941060" cy="21901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2190115"/>
                    </a:xfrm>
                    <a:prstGeom prst="rect">
                      <a:avLst/>
                    </a:prstGeom>
                    <a:noFill/>
                    <a:ln>
                      <a:noFill/>
                    </a:ln>
                  </pic:spPr>
                </pic:pic>
              </a:graphicData>
            </a:graphic>
          </wp:inline>
        </w:drawing>
      </w:r>
    </w:p>
    <w:p w14:paraId="14982F45" w14:textId="36DC4B3D" w:rsidR="008C230F" w:rsidRDefault="008C230F" w:rsidP="00694E6F">
      <w:pPr>
        <w:tabs>
          <w:tab w:val="left" w:pos="142"/>
        </w:tabs>
        <w:jc w:val="center"/>
        <w:rPr>
          <w:rFonts w:ascii="Verdana" w:hAnsi="Verdana"/>
        </w:rPr>
      </w:pPr>
    </w:p>
    <w:p w14:paraId="775F95D1" w14:textId="3E9238D2" w:rsidR="00A56DDF" w:rsidRDefault="00AA1AEE" w:rsidP="00EC3CFD">
      <w:pPr>
        <w:tabs>
          <w:tab w:val="left" w:pos="142"/>
        </w:tabs>
        <w:jc w:val="center"/>
        <w:rPr>
          <w:rFonts w:ascii="Verdana" w:hAnsi="Verdana" w:cs="Arial"/>
        </w:rPr>
      </w:pPr>
      <w:r w:rsidRPr="00FC3EBF">
        <w:rPr>
          <w:rFonts w:ascii="Verdana" w:hAnsi="Verdana"/>
          <w:b/>
          <w:noProof/>
          <w:color w:val="000000"/>
          <w:lang w:eastAsia="en-GB"/>
        </w:rPr>
        <mc:AlternateContent>
          <mc:Choice Requires="wps">
            <w:drawing>
              <wp:inline distT="0" distB="0" distL="0" distR="0" wp14:anchorId="11C88BEF" wp14:editId="55ACFECE">
                <wp:extent cx="5788569" cy="478532"/>
                <wp:effectExtent l="0" t="0" r="0" b="0"/>
                <wp:docPr id="235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69" cy="478532"/>
                        </a:xfrm>
                        <a:prstGeom prst="rect">
                          <a:avLst/>
                        </a:prstGeom>
                        <a:noFill/>
                        <a:ln w="19050">
                          <a:noFill/>
                          <a:miter lim="800000"/>
                          <a:headEnd/>
                          <a:tailEnd/>
                        </a:ln>
                      </wps:spPr>
                      <wps:txbx>
                        <w:txbxContent>
                          <w:p w14:paraId="1BD1F47F" w14:textId="77777777" w:rsidR="009C75E1" w:rsidRPr="00EC3CFD" w:rsidRDefault="009C75E1" w:rsidP="00AA1AEE">
                            <w:pPr>
                              <w:pStyle w:val="NormalWeb"/>
                              <w:spacing w:before="60" w:beforeAutospacing="0" w:after="60" w:afterAutospacing="0"/>
                              <w:jc w:val="center"/>
                              <w:textAlignment w:val="baseline"/>
                              <w:rPr>
                                <w:b/>
                                <w:i/>
                              </w:rPr>
                            </w:pPr>
                            <w:r w:rsidRPr="00EC3CFD">
                              <w:rPr>
                                <w:rFonts w:ascii="Calibri" w:hAnsi="Calibri" w:cs="Arial"/>
                                <w:b/>
                                <w:i/>
                                <w:color w:val="1F355E"/>
                                <w:kern w:val="24"/>
                              </w:rPr>
                              <w:t xml:space="preserve">Underpinned through the overarching Velindre </w:t>
                            </w:r>
                            <w:r w:rsidRPr="00C526F6">
                              <w:rPr>
                                <w:rFonts w:ascii="Calibri" w:hAnsi="Calibri" w:cs="Arial"/>
                                <w:b/>
                                <w:i/>
                                <w:color w:val="1F355E"/>
                                <w:kern w:val="24"/>
                              </w:rPr>
                              <w:t xml:space="preserve">University </w:t>
                            </w:r>
                            <w:r w:rsidRPr="00EC3CFD">
                              <w:rPr>
                                <w:rFonts w:ascii="Calibri" w:hAnsi="Calibri" w:cs="Arial"/>
                                <w:b/>
                                <w:i/>
                                <w:color w:val="1F355E"/>
                                <w:kern w:val="24"/>
                              </w:rPr>
                              <w:t>NHS Trust legal and assurance framework</w:t>
                            </w:r>
                          </w:p>
                        </w:txbxContent>
                      </wps:txbx>
                      <wps:bodyPr wrap="square">
                        <a:spAutoFit/>
                      </wps:bodyPr>
                    </wps:wsp>
                  </a:graphicData>
                </a:graphic>
              </wp:inline>
            </w:drawing>
          </mc:Choice>
          <mc:Fallback>
            <w:pict>
              <v:shapetype w14:anchorId="11C88BEF" id="_x0000_t202" coordsize="21600,21600" o:spt="202" path="m,l,21600r21600,l21600,xe">
                <v:stroke joinstyle="miter"/>
                <v:path gradientshapeok="t" o:connecttype="rect"/>
              </v:shapetype>
              <v:shape id="Text Box 3" o:spid="_x0000_s1026" type="#_x0000_t202" style="width:455.8pt;height: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x4QEAAJYDAAAOAAAAZHJzL2Uyb0RvYy54bWysU8tu2zAQvBfoPxC815LtynEEy0Ha1L2k&#10;DyDpB6wpyiJKclmStuS/75J2HKO9FdWB4GN3dmZ2tbobjWYH6YNC2/DppORMWoGtsruG/3jevFty&#10;FiLYFjRa2fCjDPxu/fbNanC1nGGPupWeEYgN9eAa3sfo6qIIopcGwgSdtPTYoTcQ6eh3RethIHSj&#10;i1lZLooBfes8ChkC3T6cHvk643edFPFb1wUZmW44cYt59XndprVYr6DeeXC9Emca8A8sDChLRS9Q&#10;DxCB7b36C8oo4TFgFycCTYFdp4TMGkjNtPxDzVMPTmYtZE5wF5vC/4MVXw/fPVNtw2fzqlpwZsFQ&#10;m57lGNkHHNk8OTS4UFPgk6PQONI1dTqrDe4Rxc/ALH7swe7kvfc49BJaYjhNmcVV6gknJJDt8AVb&#10;KgP7iBlo7LxJ9pEhjNCpU8dLdxIVQZfVzXJZLW45E/T2/mZZzWe5BNQv2c6H+FmiYWnTcE/dz+hw&#10;eAwxsYH6JSQVs7hRWucJ0JYNRPm2rMqccfVkVKQJ1co0fFmm7zQzSeUn2+bsCEqf9lRB27PspPSk&#10;OY7bkQKTF1tsj2TAQBPX8PBrDz41GOrg7smLjco0XwPPUNT8zP48qGm6rs856vV3Wv8GAAD//wMA&#10;UEsDBBQABgAIAAAAIQDytZnN2gAAAAQBAAAPAAAAZHJzL2Rvd25yZXYueG1sTI/BTsMwEETvSPyD&#10;tUjcqJMCbUmzqaAS4ohouXBz420cNV5bsZuEv8dwoZeVRjOaeVtuJtuJgfrQOkbIZxkI4trplhuE&#10;z/3r3QpEiIq16hwTwjcF2FTXV6UqtBv5g4ZdbEQq4VAoBBOjL6QMtSGrwsx54uQdXW9VTLJvpO7V&#10;mMptJ+dZtpBWtZwWjPK0NVSfdmeLsB3e3s39KlvuHR8nM86//IvziLc30/MaRKQp/ofhFz+hQ5WY&#10;Du7MOogOIT0S/27ynvJ8AeKAsHx8AFmV8hK++gEAAP//AwBQSwECLQAUAAYACAAAACEAtoM4kv4A&#10;AADhAQAAEwAAAAAAAAAAAAAAAAAAAAAAW0NvbnRlbnRfVHlwZXNdLnhtbFBLAQItABQABgAIAAAA&#10;IQA4/SH/1gAAAJQBAAALAAAAAAAAAAAAAAAAAC8BAABfcmVscy8ucmVsc1BLAQItABQABgAIAAAA&#10;IQA/Rtcx4QEAAJYDAAAOAAAAAAAAAAAAAAAAAC4CAABkcnMvZTJvRG9jLnhtbFBLAQItABQABgAI&#10;AAAAIQDytZnN2gAAAAQBAAAPAAAAAAAAAAAAAAAAADsEAABkcnMvZG93bnJldi54bWxQSwUGAAAA&#10;AAQABADzAAAAQgUAAAAA&#10;" filled="f" stroked="f" strokeweight="1.5pt">
                <v:textbox style="mso-fit-shape-to-text:t">
                  <w:txbxContent>
                    <w:p w14:paraId="1BD1F47F" w14:textId="77777777" w:rsidR="009C75E1" w:rsidRPr="00EC3CFD" w:rsidRDefault="009C75E1" w:rsidP="00AA1AEE">
                      <w:pPr>
                        <w:pStyle w:val="NormalWeb"/>
                        <w:spacing w:before="60" w:beforeAutospacing="0" w:after="60" w:afterAutospacing="0"/>
                        <w:jc w:val="center"/>
                        <w:textAlignment w:val="baseline"/>
                        <w:rPr>
                          <w:b/>
                          <w:i/>
                        </w:rPr>
                      </w:pPr>
                      <w:r w:rsidRPr="00EC3CFD">
                        <w:rPr>
                          <w:rFonts w:ascii="Calibri" w:hAnsi="Calibri" w:cs="Arial"/>
                          <w:b/>
                          <w:i/>
                          <w:color w:val="1F355E"/>
                          <w:kern w:val="24"/>
                        </w:rPr>
                        <w:t xml:space="preserve">Underpinned through the overarching Velindre </w:t>
                      </w:r>
                      <w:r w:rsidRPr="00C526F6">
                        <w:rPr>
                          <w:rFonts w:ascii="Calibri" w:hAnsi="Calibri" w:cs="Arial"/>
                          <w:b/>
                          <w:i/>
                          <w:color w:val="1F355E"/>
                          <w:kern w:val="24"/>
                        </w:rPr>
                        <w:t xml:space="preserve">University </w:t>
                      </w:r>
                      <w:r w:rsidRPr="00EC3CFD">
                        <w:rPr>
                          <w:rFonts w:ascii="Calibri" w:hAnsi="Calibri" w:cs="Arial"/>
                          <w:b/>
                          <w:i/>
                          <w:color w:val="1F355E"/>
                          <w:kern w:val="24"/>
                        </w:rPr>
                        <w:t>NHS Trust legal and assurance framework</w:t>
                      </w:r>
                    </w:p>
                  </w:txbxContent>
                </v:textbox>
                <w10:anchorlock/>
              </v:shape>
            </w:pict>
          </mc:Fallback>
        </mc:AlternateContent>
      </w:r>
    </w:p>
    <w:p w14:paraId="0A9AA842" w14:textId="41839D1E" w:rsidR="00AA1AEE" w:rsidRDefault="00AA1AEE" w:rsidP="00EC3CFD">
      <w:pPr>
        <w:tabs>
          <w:tab w:val="left" w:pos="142"/>
        </w:tabs>
        <w:jc w:val="center"/>
        <w:rPr>
          <w:rFonts w:ascii="Verdana" w:hAnsi="Verdana" w:cs="Arial"/>
        </w:rPr>
      </w:pPr>
    </w:p>
    <w:p w14:paraId="712F707F" w14:textId="55A793E4" w:rsidR="00E604C6" w:rsidRDefault="00F37137" w:rsidP="00BD066E">
      <w:pPr>
        <w:tabs>
          <w:tab w:val="left" w:pos="142"/>
        </w:tabs>
        <w:jc w:val="both"/>
        <w:rPr>
          <w:rFonts w:ascii="Verdana" w:hAnsi="Verdana" w:cs="Arial"/>
        </w:rPr>
      </w:pPr>
      <w:r>
        <w:rPr>
          <w:rFonts w:ascii="Verdana" w:hAnsi="Verdana" w:cs="Arial"/>
        </w:rPr>
        <w:t>The above framework is to be strengthen</w:t>
      </w:r>
      <w:r w:rsidR="00BB7171">
        <w:rPr>
          <w:rFonts w:ascii="Verdana" w:hAnsi="Verdana" w:cs="Arial"/>
        </w:rPr>
        <w:t>ed</w:t>
      </w:r>
      <w:r>
        <w:rPr>
          <w:rFonts w:ascii="Verdana" w:hAnsi="Verdana" w:cs="Arial"/>
        </w:rPr>
        <w:t xml:space="preserve"> in 2021/22 with the addition of a Quality &amp; Safety Committee. </w:t>
      </w:r>
    </w:p>
    <w:p w14:paraId="2BBFB159" w14:textId="77777777" w:rsidR="00F37137" w:rsidRDefault="00F37137" w:rsidP="00E604C6">
      <w:pPr>
        <w:tabs>
          <w:tab w:val="left" w:pos="142"/>
        </w:tabs>
        <w:rPr>
          <w:rFonts w:ascii="Verdana" w:hAnsi="Verdana" w:cs="Arial"/>
        </w:rPr>
      </w:pPr>
    </w:p>
    <w:p w14:paraId="2E07495F" w14:textId="77777777" w:rsidR="00AB2183" w:rsidRDefault="002117BB" w:rsidP="0017551C">
      <w:pPr>
        <w:tabs>
          <w:tab w:val="left" w:pos="142"/>
        </w:tabs>
        <w:jc w:val="both"/>
        <w:rPr>
          <w:rFonts w:ascii="Verdana" w:hAnsi="Verdana"/>
          <w:b/>
        </w:rPr>
      </w:pPr>
      <w:r>
        <w:rPr>
          <w:rFonts w:ascii="Verdana" w:hAnsi="Verdana"/>
          <w:b/>
        </w:rPr>
        <w:t xml:space="preserve">3.2 </w:t>
      </w:r>
      <w:r w:rsidRPr="0027340E">
        <w:rPr>
          <w:rFonts w:ascii="Verdana" w:hAnsi="Verdana"/>
          <w:b/>
        </w:rPr>
        <w:t>Membership</w:t>
      </w:r>
    </w:p>
    <w:p w14:paraId="68969AF9" w14:textId="77777777" w:rsidR="00A56DDF" w:rsidRPr="00922DF7" w:rsidRDefault="00A56DDF" w:rsidP="0017551C">
      <w:pPr>
        <w:tabs>
          <w:tab w:val="left" w:pos="142"/>
        </w:tabs>
        <w:jc w:val="both"/>
        <w:rPr>
          <w:rFonts w:ascii="Verdana" w:hAnsi="Verdana"/>
          <w:b/>
        </w:rPr>
      </w:pPr>
    </w:p>
    <w:p w14:paraId="74C43E03" w14:textId="0534D860" w:rsidR="002726F2" w:rsidRDefault="00BC6888" w:rsidP="0017551C">
      <w:pPr>
        <w:tabs>
          <w:tab w:val="left" w:pos="142"/>
        </w:tabs>
        <w:jc w:val="both"/>
        <w:rPr>
          <w:rFonts w:ascii="Verdana" w:hAnsi="Verdana"/>
        </w:rPr>
      </w:pPr>
      <w:r>
        <w:rPr>
          <w:rFonts w:ascii="Verdana" w:hAnsi="Verdana"/>
        </w:rPr>
        <w:t xml:space="preserve">Given the hosting and </w:t>
      </w:r>
      <w:r w:rsidR="00F724E9">
        <w:rPr>
          <w:rFonts w:ascii="Verdana" w:hAnsi="Verdana"/>
        </w:rPr>
        <w:t xml:space="preserve">specific </w:t>
      </w:r>
      <w:r>
        <w:rPr>
          <w:rFonts w:ascii="Verdana" w:hAnsi="Verdana"/>
        </w:rPr>
        <w:t xml:space="preserve">governance responsibilities of Velindre in relation </w:t>
      </w:r>
      <w:r w:rsidR="006219F6">
        <w:rPr>
          <w:rFonts w:ascii="Verdana" w:hAnsi="Verdana"/>
        </w:rPr>
        <w:t>to NWSSP</w:t>
      </w:r>
      <w:r w:rsidR="00D81DDA">
        <w:rPr>
          <w:rFonts w:ascii="Verdana" w:hAnsi="Verdana"/>
        </w:rPr>
        <w:t xml:space="preserve">, </w:t>
      </w:r>
      <w:r>
        <w:rPr>
          <w:rFonts w:ascii="Verdana" w:hAnsi="Verdana"/>
        </w:rPr>
        <w:t xml:space="preserve">Velindre </w:t>
      </w:r>
      <w:r w:rsidR="00C526F6">
        <w:rPr>
          <w:rFonts w:ascii="Verdana" w:hAnsi="Verdana"/>
        </w:rPr>
        <w:t xml:space="preserve">University </w:t>
      </w:r>
      <w:r w:rsidR="00D81DDA">
        <w:rPr>
          <w:rFonts w:ascii="Verdana" w:hAnsi="Verdana"/>
        </w:rPr>
        <w:t xml:space="preserve">NHS Trust’s </w:t>
      </w:r>
      <w:r>
        <w:rPr>
          <w:rFonts w:ascii="Verdana" w:hAnsi="Verdana"/>
        </w:rPr>
        <w:t xml:space="preserve">Audit Committee </w:t>
      </w:r>
      <w:r w:rsidR="00D81DDA">
        <w:rPr>
          <w:rFonts w:ascii="Verdana" w:hAnsi="Verdana"/>
        </w:rPr>
        <w:t xml:space="preserve">also acts as the Audit Committee </w:t>
      </w:r>
      <w:r w:rsidR="006219F6">
        <w:rPr>
          <w:rFonts w:ascii="Verdana" w:hAnsi="Verdana"/>
        </w:rPr>
        <w:t>for NWSSP</w:t>
      </w:r>
      <w:r w:rsidR="00D81DDA">
        <w:rPr>
          <w:rFonts w:ascii="Verdana" w:hAnsi="Verdana"/>
        </w:rPr>
        <w:t>. As such</w:t>
      </w:r>
      <w:r w:rsidR="0080200D">
        <w:rPr>
          <w:rFonts w:ascii="Verdana" w:hAnsi="Verdana"/>
        </w:rPr>
        <w:t>,</w:t>
      </w:r>
      <w:r w:rsidR="00D81DDA">
        <w:rPr>
          <w:rFonts w:ascii="Verdana" w:hAnsi="Verdana"/>
        </w:rPr>
        <w:t xml:space="preserve"> the same</w:t>
      </w:r>
      <w:r w:rsidR="006B0340">
        <w:rPr>
          <w:rFonts w:ascii="Verdana" w:hAnsi="Verdana"/>
        </w:rPr>
        <w:t xml:space="preserve"> three</w:t>
      </w:r>
      <w:r w:rsidR="00D81DDA">
        <w:rPr>
          <w:rFonts w:ascii="Verdana" w:hAnsi="Verdana"/>
        </w:rPr>
        <w:t xml:space="preserve"> Independent Members sit on both Audit Committees.</w:t>
      </w:r>
    </w:p>
    <w:p w14:paraId="76DBD59E" w14:textId="77777777" w:rsidR="00AA1AEE" w:rsidRDefault="00AA1AEE" w:rsidP="0017551C">
      <w:pPr>
        <w:tabs>
          <w:tab w:val="left" w:pos="142"/>
        </w:tabs>
        <w:jc w:val="both"/>
        <w:rPr>
          <w:rFonts w:ascii="Verdana" w:hAnsi="Verdana"/>
        </w:rPr>
      </w:pPr>
    </w:p>
    <w:p w14:paraId="3D2D0358" w14:textId="77777777" w:rsidR="00D81DDA" w:rsidRDefault="00D73805" w:rsidP="0017551C">
      <w:pPr>
        <w:tabs>
          <w:tab w:val="left" w:pos="142"/>
        </w:tabs>
        <w:jc w:val="both"/>
        <w:rPr>
          <w:rFonts w:ascii="Verdana" w:hAnsi="Verdana"/>
          <w:b/>
        </w:rPr>
      </w:pPr>
      <w:r>
        <w:rPr>
          <w:rFonts w:ascii="Verdana" w:hAnsi="Verdana"/>
          <w:b/>
        </w:rPr>
        <w:t xml:space="preserve">3.3 </w:t>
      </w:r>
      <w:r w:rsidR="00922DF7">
        <w:rPr>
          <w:rFonts w:ascii="Verdana" w:hAnsi="Verdana"/>
          <w:b/>
        </w:rPr>
        <w:t>Attendees</w:t>
      </w:r>
    </w:p>
    <w:p w14:paraId="02E62455" w14:textId="77777777" w:rsidR="00A56DDF" w:rsidRPr="00922DF7" w:rsidRDefault="00A56DDF" w:rsidP="0017551C">
      <w:pPr>
        <w:tabs>
          <w:tab w:val="left" w:pos="142"/>
        </w:tabs>
        <w:jc w:val="both"/>
        <w:rPr>
          <w:rFonts w:ascii="Verdana" w:hAnsi="Verdana"/>
          <w:b/>
        </w:rPr>
      </w:pPr>
    </w:p>
    <w:p w14:paraId="520C90CB" w14:textId="73CAE303" w:rsidR="0027340E" w:rsidRDefault="004C73AA" w:rsidP="0017551C">
      <w:pPr>
        <w:tabs>
          <w:tab w:val="left" w:pos="142"/>
        </w:tabs>
        <w:jc w:val="both"/>
        <w:rPr>
          <w:rFonts w:ascii="Verdana" w:hAnsi="Verdana"/>
        </w:rPr>
      </w:pPr>
      <w:r>
        <w:rPr>
          <w:rFonts w:ascii="Verdana" w:hAnsi="Verdana"/>
        </w:rPr>
        <w:t xml:space="preserve">The Committee’s work is informed by reports provided by Audit </w:t>
      </w:r>
      <w:r w:rsidR="00922A92">
        <w:rPr>
          <w:rFonts w:ascii="Verdana" w:hAnsi="Verdana"/>
        </w:rPr>
        <w:t>Wales</w:t>
      </w:r>
      <w:r>
        <w:rPr>
          <w:rFonts w:ascii="Verdana" w:hAnsi="Verdana"/>
        </w:rPr>
        <w:t xml:space="preserve">, Internal Audit, Local Counter Fraud </w:t>
      </w:r>
      <w:r w:rsidR="0080200D">
        <w:rPr>
          <w:rFonts w:ascii="Verdana" w:hAnsi="Verdana"/>
        </w:rPr>
        <w:t xml:space="preserve">Services </w:t>
      </w:r>
      <w:r w:rsidR="006219F6">
        <w:rPr>
          <w:rFonts w:ascii="Verdana" w:hAnsi="Verdana"/>
        </w:rPr>
        <w:t>and NWSSP</w:t>
      </w:r>
      <w:r w:rsidR="00AB2183">
        <w:rPr>
          <w:rFonts w:ascii="Verdana" w:hAnsi="Verdana"/>
        </w:rPr>
        <w:t xml:space="preserve"> personnel</w:t>
      </w:r>
      <w:r>
        <w:rPr>
          <w:rFonts w:ascii="Verdana" w:hAnsi="Verdana"/>
        </w:rPr>
        <w:t xml:space="preserve">. </w:t>
      </w:r>
      <w:r w:rsidR="00D81DDA">
        <w:rPr>
          <w:rFonts w:ascii="Verdana" w:hAnsi="Verdana"/>
        </w:rPr>
        <w:t>Although they are not members of the Committee</w:t>
      </w:r>
      <w:r w:rsidR="00C6686A">
        <w:rPr>
          <w:rFonts w:ascii="Verdana" w:hAnsi="Verdana"/>
        </w:rPr>
        <w:t>, auditors</w:t>
      </w:r>
      <w:r w:rsidR="00A6704E">
        <w:rPr>
          <w:rFonts w:ascii="Verdana" w:hAnsi="Verdana"/>
        </w:rPr>
        <w:t>,</w:t>
      </w:r>
      <w:r w:rsidR="00C6686A">
        <w:rPr>
          <w:rFonts w:ascii="Verdana" w:hAnsi="Verdana"/>
        </w:rPr>
        <w:t xml:space="preserve"> and other</w:t>
      </w:r>
      <w:r>
        <w:rPr>
          <w:rFonts w:ascii="Verdana" w:hAnsi="Verdana"/>
        </w:rPr>
        <w:t xml:space="preserve"> </w:t>
      </w:r>
      <w:r w:rsidR="0080200D">
        <w:rPr>
          <w:rFonts w:ascii="Verdana" w:hAnsi="Verdana"/>
        </w:rPr>
        <w:t xml:space="preserve">key personnel from both Velindre </w:t>
      </w:r>
      <w:r w:rsidR="00C526F6">
        <w:rPr>
          <w:rFonts w:ascii="Verdana" w:hAnsi="Verdana"/>
        </w:rPr>
        <w:t xml:space="preserve">University </w:t>
      </w:r>
      <w:r w:rsidR="0080200D">
        <w:rPr>
          <w:rFonts w:ascii="Verdana" w:hAnsi="Verdana"/>
        </w:rPr>
        <w:t xml:space="preserve">NHS Trust </w:t>
      </w:r>
      <w:r w:rsidR="006219F6">
        <w:rPr>
          <w:rFonts w:ascii="Verdana" w:hAnsi="Verdana"/>
        </w:rPr>
        <w:t>and NWSSP</w:t>
      </w:r>
      <w:r w:rsidR="0080200D">
        <w:rPr>
          <w:rFonts w:ascii="Verdana" w:hAnsi="Verdana"/>
        </w:rPr>
        <w:t xml:space="preserve"> are </w:t>
      </w:r>
      <w:r w:rsidR="0016046A">
        <w:rPr>
          <w:rFonts w:ascii="Verdana" w:hAnsi="Verdana"/>
        </w:rPr>
        <w:t>invited</w:t>
      </w:r>
      <w:r w:rsidR="0080200D">
        <w:rPr>
          <w:rFonts w:ascii="Verdana" w:hAnsi="Verdana"/>
        </w:rPr>
        <w:t xml:space="preserve"> to attend each meeting of the Audit Committee. Invitations to attend </w:t>
      </w:r>
      <w:r w:rsidR="0059234E">
        <w:rPr>
          <w:rFonts w:ascii="Verdana" w:hAnsi="Verdana"/>
        </w:rPr>
        <w:t>the Committee meeting are also extended</w:t>
      </w:r>
      <w:r w:rsidR="005B472A">
        <w:rPr>
          <w:rFonts w:ascii="Verdana" w:hAnsi="Verdana"/>
        </w:rPr>
        <w:t xml:space="preserve"> where appropriate </w:t>
      </w:r>
      <w:r w:rsidR="0059234E">
        <w:rPr>
          <w:rFonts w:ascii="Verdana" w:hAnsi="Verdana"/>
        </w:rPr>
        <w:t xml:space="preserve">to staff where reports </w:t>
      </w:r>
      <w:r w:rsidR="00D20B33">
        <w:rPr>
          <w:rFonts w:ascii="Verdana" w:hAnsi="Verdana"/>
        </w:rPr>
        <w:t>relat</w:t>
      </w:r>
      <w:r w:rsidR="005A3DAC">
        <w:rPr>
          <w:rFonts w:ascii="Verdana" w:hAnsi="Verdana"/>
        </w:rPr>
        <w:t>ing</w:t>
      </w:r>
      <w:r w:rsidR="00D20B33">
        <w:rPr>
          <w:rFonts w:ascii="Verdana" w:hAnsi="Verdana"/>
        </w:rPr>
        <w:t xml:space="preserve"> to their specific area of responsibility </w:t>
      </w:r>
      <w:r w:rsidR="0059234E">
        <w:rPr>
          <w:rFonts w:ascii="Verdana" w:hAnsi="Verdana"/>
        </w:rPr>
        <w:t>are discussed</w:t>
      </w:r>
      <w:r w:rsidR="00A6704E">
        <w:rPr>
          <w:rFonts w:ascii="Verdana" w:hAnsi="Verdana"/>
        </w:rPr>
        <w:t xml:space="preserve">. </w:t>
      </w:r>
    </w:p>
    <w:p w14:paraId="3CAC3002" w14:textId="14085E0E" w:rsidR="0016046A" w:rsidRDefault="0016046A" w:rsidP="0017551C">
      <w:pPr>
        <w:tabs>
          <w:tab w:val="left" w:pos="142"/>
        </w:tabs>
        <w:jc w:val="both"/>
        <w:rPr>
          <w:rFonts w:ascii="Verdana" w:hAnsi="Verdana"/>
        </w:rPr>
      </w:pPr>
    </w:p>
    <w:p w14:paraId="07ED682E" w14:textId="1B60E1C7" w:rsidR="0059234E" w:rsidRDefault="000F7F0A" w:rsidP="0017551C">
      <w:pPr>
        <w:tabs>
          <w:tab w:val="left" w:pos="142"/>
        </w:tabs>
        <w:jc w:val="both"/>
        <w:rPr>
          <w:rFonts w:ascii="Verdana" w:hAnsi="Verdana"/>
          <w:b/>
        </w:rPr>
      </w:pPr>
      <w:r>
        <w:rPr>
          <w:rFonts w:ascii="Verdana" w:hAnsi="Verdana"/>
          <w:b/>
        </w:rPr>
        <w:t xml:space="preserve">3.4 </w:t>
      </w:r>
      <w:r w:rsidR="0059234E" w:rsidRPr="0027340E">
        <w:rPr>
          <w:rFonts w:ascii="Verdana" w:hAnsi="Verdana"/>
          <w:b/>
        </w:rPr>
        <w:t>Attend</w:t>
      </w:r>
      <w:r w:rsidR="00922DF7">
        <w:rPr>
          <w:rFonts w:ascii="Verdana" w:hAnsi="Verdana"/>
          <w:b/>
        </w:rPr>
        <w:t xml:space="preserve">ance at Audit Committee </w:t>
      </w:r>
      <w:r w:rsidR="00231DCE">
        <w:rPr>
          <w:rFonts w:ascii="Verdana" w:hAnsi="Verdana"/>
          <w:b/>
        </w:rPr>
        <w:t>2020-21</w:t>
      </w:r>
    </w:p>
    <w:p w14:paraId="39C26356" w14:textId="77777777" w:rsidR="00A56DDF" w:rsidRPr="00922DF7" w:rsidRDefault="00A56DDF" w:rsidP="0017551C">
      <w:pPr>
        <w:tabs>
          <w:tab w:val="left" w:pos="142"/>
        </w:tabs>
        <w:jc w:val="both"/>
        <w:rPr>
          <w:rFonts w:ascii="Verdana" w:hAnsi="Verdana"/>
          <w:b/>
        </w:rPr>
      </w:pPr>
    </w:p>
    <w:p w14:paraId="71699DAD" w14:textId="6F1F2FF4" w:rsidR="000B1AFD" w:rsidRDefault="00FD5598" w:rsidP="0017551C">
      <w:pPr>
        <w:tabs>
          <w:tab w:val="left" w:pos="142"/>
        </w:tabs>
        <w:jc w:val="both"/>
        <w:rPr>
          <w:rFonts w:ascii="Verdana" w:hAnsi="Verdana"/>
        </w:rPr>
      </w:pPr>
      <w:r>
        <w:rPr>
          <w:rFonts w:ascii="Verdana" w:hAnsi="Verdana"/>
        </w:rPr>
        <w:t>Du</w:t>
      </w:r>
      <w:r w:rsidR="0059234E">
        <w:rPr>
          <w:rFonts w:ascii="Verdana" w:hAnsi="Verdana"/>
        </w:rPr>
        <w:t>ring the year</w:t>
      </w:r>
      <w:r w:rsidR="00020E05">
        <w:rPr>
          <w:rFonts w:ascii="Verdana" w:hAnsi="Verdana"/>
        </w:rPr>
        <w:t>,</w:t>
      </w:r>
      <w:r w:rsidR="0059234E">
        <w:rPr>
          <w:rFonts w:ascii="Verdana" w:hAnsi="Verdana"/>
        </w:rPr>
        <w:t xml:space="preserve"> the Committee met</w:t>
      </w:r>
      <w:r w:rsidR="007840BC">
        <w:rPr>
          <w:rFonts w:ascii="Verdana" w:hAnsi="Verdana"/>
        </w:rPr>
        <w:t xml:space="preserve"> </w:t>
      </w:r>
      <w:r>
        <w:rPr>
          <w:rFonts w:ascii="Verdana" w:hAnsi="Verdana"/>
        </w:rPr>
        <w:t xml:space="preserve">on </w:t>
      </w:r>
      <w:r w:rsidR="00922A92">
        <w:rPr>
          <w:rFonts w:ascii="Verdana" w:hAnsi="Verdana"/>
        </w:rPr>
        <w:t>four</w:t>
      </w:r>
      <w:r>
        <w:rPr>
          <w:rFonts w:ascii="Verdana" w:hAnsi="Verdana"/>
        </w:rPr>
        <w:t xml:space="preserve"> occasions</w:t>
      </w:r>
      <w:r w:rsidR="0059234E">
        <w:rPr>
          <w:rFonts w:ascii="Verdana" w:hAnsi="Verdana"/>
        </w:rPr>
        <w:t>.</w:t>
      </w:r>
      <w:r>
        <w:rPr>
          <w:rFonts w:ascii="Verdana" w:hAnsi="Verdana"/>
        </w:rPr>
        <w:t xml:space="preserve"> </w:t>
      </w:r>
      <w:r w:rsidR="0059234E">
        <w:rPr>
          <w:rFonts w:ascii="Verdana" w:hAnsi="Verdana"/>
        </w:rPr>
        <w:t>A</w:t>
      </w:r>
      <w:r w:rsidR="007840BC">
        <w:rPr>
          <w:rFonts w:ascii="Verdana" w:hAnsi="Verdana"/>
        </w:rPr>
        <w:t xml:space="preserve">ll </w:t>
      </w:r>
      <w:r w:rsidR="00640D4D">
        <w:rPr>
          <w:rFonts w:ascii="Verdana" w:hAnsi="Verdana"/>
        </w:rPr>
        <w:t xml:space="preserve">meetings were quorate and were well attended </w:t>
      </w:r>
      <w:r w:rsidR="002117BB">
        <w:rPr>
          <w:rFonts w:ascii="Verdana" w:hAnsi="Verdana"/>
        </w:rPr>
        <w:t>as</w:t>
      </w:r>
      <w:r w:rsidR="000F7F0A">
        <w:rPr>
          <w:rFonts w:ascii="Verdana" w:hAnsi="Verdana"/>
        </w:rPr>
        <w:t xml:space="preserve"> shown</w:t>
      </w:r>
      <w:r w:rsidR="0074247F">
        <w:rPr>
          <w:rFonts w:ascii="Verdana" w:hAnsi="Verdana"/>
        </w:rPr>
        <w:t xml:space="preserve"> in </w:t>
      </w:r>
      <w:r w:rsidR="008C230F">
        <w:rPr>
          <w:rFonts w:ascii="Verdana" w:hAnsi="Verdana"/>
          <w:b/>
        </w:rPr>
        <w:t>Figure 2</w:t>
      </w:r>
      <w:r w:rsidR="00E3652B">
        <w:rPr>
          <w:rFonts w:ascii="Verdana" w:hAnsi="Verdana"/>
        </w:rPr>
        <w:t xml:space="preserve"> </w:t>
      </w:r>
      <w:r w:rsidR="00AA1AEE">
        <w:rPr>
          <w:rFonts w:ascii="Verdana" w:hAnsi="Verdana"/>
        </w:rPr>
        <w:t>overleaf</w:t>
      </w:r>
      <w:r w:rsidR="0074247F">
        <w:rPr>
          <w:rFonts w:ascii="Verdana" w:hAnsi="Verdana"/>
        </w:rPr>
        <w:t>:</w:t>
      </w:r>
    </w:p>
    <w:p w14:paraId="7BD2E1F7" w14:textId="23315F54" w:rsidR="008C230F" w:rsidRDefault="008C230F" w:rsidP="0017551C">
      <w:pPr>
        <w:tabs>
          <w:tab w:val="left" w:pos="142"/>
        </w:tabs>
        <w:jc w:val="both"/>
        <w:rPr>
          <w:rFonts w:ascii="Verdana" w:hAnsi="Verdana"/>
        </w:rPr>
      </w:pPr>
    </w:p>
    <w:p w14:paraId="3822DBE7" w14:textId="31FB0705" w:rsidR="00AA1AEE" w:rsidRDefault="00AA1AEE" w:rsidP="0017551C">
      <w:pPr>
        <w:tabs>
          <w:tab w:val="left" w:pos="142"/>
        </w:tabs>
        <w:jc w:val="both"/>
        <w:rPr>
          <w:rFonts w:ascii="Verdana" w:hAnsi="Verdana"/>
        </w:rPr>
      </w:pPr>
    </w:p>
    <w:p w14:paraId="064929E7" w14:textId="1318D9DD" w:rsidR="00AA1AEE" w:rsidRDefault="00AA1AEE" w:rsidP="0017551C">
      <w:pPr>
        <w:tabs>
          <w:tab w:val="left" w:pos="142"/>
        </w:tabs>
        <w:jc w:val="both"/>
        <w:rPr>
          <w:rFonts w:ascii="Verdana" w:hAnsi="Verdana"/>
        </w:rPr>
      </w:pPr>
    </w:p>
    <w:p w14:paraId="3B6AA15E" w14:textId="10C4BFDF" w:rsidR="00AA1AEE" w:rsidRDefault="00AA1AEE" w:rsidP="0017551C">
      <w:pPr>
        <w:tabs>
          <w:tab w:val="left" w:pos="142"/>
        </w:tabs>
        <w:jc w:val="both"/>
        <w:rPr>
          <w:rFonts w:ascii="Verdana" w:hAnsi="Verdana"/>
        </w:rPr>
      </w:pPr>
    </w:p>
    <w:p w14:paraId="67018023" w14:textId="75097721" w:rsidR="00AA1AEE" w:rsidRDefault="00AA1AEE" w:rsidP="0017551C">
      <w:pPr>
        <w:tabs>
          <w:tab w:val="left" w:pos="142"/>
        </w:tabs>
        <w:jc w:val="both"/>
        <w:rPr>
          <w:rFonts w:ascii="Verdana" w:hAnsi="Verdana"/>
        </w:rPr>
      </w:pPr>
    </w:p>
    <w:p w14:paraId="072C2600" w14:textId="2604287B" w:rsidR="00AA1AEE" w:rsidRDefault="00AA1AEE" w:rsidP="0017551C">
      <w:pPr>
        <w:tabs>
          <w:tab w:val="left" w:pos="142"/>
        </w:tabs>
        <w:jc w:val="both"/>
        <w:rPr>
          <w:rFonts w:ascii="Verdana" w:hAnsi="Verdana"/>
        </w:rPr>
      </w:pPr>
    </w:p>
    <w:p w14:paraId="311E5B54" w14:textId="14B2D998" w:rsidR="000B1AFD" w:rsidRPr="005B472A" w:rsidRDefault="008C230F" w:rsidP="00191853">
      <w:pPr>
        <w:tabs>
          <w:tab w:val="left" w:pos="142"/>
        </w:tabs>
        <w:rPr>
          <w:rFonts w:ascii="Verdana" w:hAnsi="Verdana"/>
          <w:b/>
        </w:rPr>
      </w:pPr>
      <w:r>
        <w:rPr>
          <w:rFonts w:ascii="Verdana" w:hAnsi="Verdana"/>
          <w:b/>
        </w:rPr>
        <w:t>Figure 2</w:t>
      </w:r>
      <w:r w:rsidR="0074247F">
        <w:rPr>
          <w:rFonts w:ascii="Verdana" w:hAnsi="Verdana"/>
          <w:b/>
        </w:rPr>
        <w:t>:</w:t>
      </w:r>
      <w:r w:rsidR="00F72703" w:rsidRPr="005B472A">
        <w:rPr>
          <w:rFonts w:ascii="Verdana" w:hAnsi="Verdana"/>
          <w:b/>
        </w:rPr>
        <w:t xml:space="preserve"> Meeting</w:t>
      </w:r>
      <w:r w:rsidR="0074247F">
        <w:rPr>
          <w:rFonts w:ascii="Verdana" w:hAnsi="Verdana"/>
          <w:b/>
        </w:rPr>
        <w:t>s and Member</w:t>
      </w:r>
      <w:r w:rsidR="00F72703" w:rsidRPr="005B472A">
        <w:rPr>
          <w:rFonts w:ascii="Verdana" w:hAnsi="Verdana"/>
          <w:b/>
        </w:rPr>
        <w:t xml:space="preserve"> </w:t>
      </w:r>
      <w:r w:rsidR="0074247F">
        <w:rPr>
          <w:rFonts w:ascii="Verdana" w:hAnsi="Verdana"/>
          <w:b/>
        </w:rPr>
        <w:t>A</w:t>
      </w:r>
      <w:r w:rsidR="00F72703" w:rsidRPr="005B472A">
        <w:rPr>
          <w:rFonts w:ascii="Verdana" w:hAnsi="Verdana"/>
          <w:b/>
        </w:rPr>
        <w:t xml:space="preserve">ttendance </w:t>
      </w:r>
      <w:r w:rsidR="00922A92">
        <w:rPr>
          <w:rFonts w:ascii="Verdana" w:hAnsi="Verdana"/>
          <w:b/>
        </w:rPr>
        <w:t>20</w:t>
      </w:r>
      <w:r w:rsidR="00231DCE">
        <w:rPr>
          <w:rFonts w:ascii="Verdana" w:hAnsi="Verdana"/>
          <w:b/>
        </w:rPr>
        <w:t>20-21</w:t>
      </w:r>
    </w:p>
    <w:p w14:paraId="74A28545" w14:textId="77777777" w:rsidR="00B0465A" w:rsidRPr="00F72703" w:rsidRDefault="00B0465A" w:rsidP="00191853">
      <w:pPr>
        <w:tabs>
          <w:tab w:val="left" w:pos="142"/>
        </w:tabs>
        <w:rPr>
          <w:rFonts w:ascii="Verdana" w:hAnsi="Verdana"/>
          <w:b/>
          <w:u w:val="single"/>
        </w:rPr>
      </w:pPr>
    </w:p>
    <w:tbl>
      <w:tblPr>
        <w:tblW w:w="9923"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395"/>
        <w:gridCol w:w="1067"/>
        <w:gridCol w:w="1068"/>
        <w:gridCol w:w="1067"/>
        <w:gridCol w:w="1067"/>
        <w:gridCol w:w="1259"/>
      </w:tblGrid>
      <w:tr w:rsidR="00B07990" w:rsidRPr="000B0A29" w14:paraId="6D90C99C" w14:textId="77777777" w:rsidTr="00AA1AEE">
        <w:trPr>
          <w:trHeight w:val="360"/>
          <w:tblHeader/>
        </w:trPr>
        <w:tc>
          <w:tcPr>
            <w:tcW w:w="4395" w:type="dxa"/>
            <w:shd w:val="clear" w:color="auto" w:fill="BFBFBF" w:themeFill="background1" w:themeFillShade="BF"/>
            <w:noWrap/>
            <w:hideMark/>
          </w:tcPr>
          <w:p w14:paraId="6275E737" w14:textId="77777777" w:rsidR="00B07990" w:rsidRPr="000B0A29" w:rsidRDefault="00B07990" w:rsidP="00473249">
            <w:pPr>
              <w:tabs>
                <w:tab w:val="left" w:pos="142"/>
              </w:tabs>
              <w:rPr>
                <w:rFonts w:ascii="Verdana" w:hAnsi="Verdana"/>
                <w:b/>
                <w:sz w:val="20"/>
                <w:szCs w:val="20"/>
                <w:lang w:val="en-US"/>
              </w:rPr>
            </w:pPr>
            <w:r w:rsidRPr="000B0A29">
              <w:rPr>
                <w:rFonts w:ascii="Verdana" w:hAnsi="Verdana"/>
                <w:b/>
                <w:sz w:val="20"/>
                <w:szCs w:val="20"/>
                <w:lang w:val="en-US"/>
              </w:rPr>
              <w:t>In Attendance</w:t>
            </w:r>
          </w:p>
          <w:p w14:paraId="60341434" w14:textId="77777777" w:rsidR="00B07990" w:rsidRPr="000B0A29" w:rsidRDefault="00B07990" w:rsidP="00473249">
            <w:pPr>
              <w:tabs>
                <w:tab w:val="left" w:pos="142"/>
              </w:tabs>
              <w:jc w:val="center"/>
              <w:rPr>
                <w:rFonts w:ascii="Verdana" w:hAnsi="Verdana"/>
                <w:b/>
                <w:sz w:val="20"/>
                <w:szCs w:val="20"/>
                <w:lang w:val="en-US"/>
              </w:rPr>
            </w:pPr>
          </w:p>
        </w:tc>
        <w:tc>
          <w:tcPr>
            <w:tcW w:w="1067" w:type="dxa"/>
            <w:shd w:val="clear" w:color="auto" w:fill="BFBFBF" w:themeFill="background1" w:themeFillShade="BF"/>
            <w:noWrap/>
            <w:hideMark/>
          </w:tcPr>
          <w:p w14:paraId="48F7E5F5" w14:textId="748DAAAB" w:rsidR="00B07990" w:rsidRPr="000B0A29" w:rsidRDefault="00B07990" w:rsidP="00231DCE">
            <w:pPr>
              <w:tabs>
                <w:tab w:val="left" w:pos="142"/>
              </w:tabs>
              <w:jc w:val="center"/>
              <w:rPr>
                <w:rFonts w:ascii="Verdana" w:hAnsi="Verdana"/>
                <w:b/>
                <w:bCs/>
                <w:sz w:val="20"/>
                <w:szCs w:val="20"/>
                <w:lang w:val="en-US"/>
              </w:rPr>
            </w:pPr>
            <w:r w:rsidRPr="000B0A29">
              <w:rPr>
                <w:rFonts w:ascii="Verdana" w:hAnsi="Verdana"/>
                <w:b/>
                <w:bCs/>
                <w:sz w:val="20"/>
                <w:szCs w:val="20"/>
                <w:lang w:val="en-US"/>
              </w:rPr>
              <w:t>April 20</w:t>
            </w:r>
            <w:r w:rsidR="00231DCE">
              <w:rPr>
                <w:rFonts w:ascii="Verdana" w:hAnsi="Verdana"/>
                <w:b/>
                <w:bCs/>
                <w:sz w:val="20"/>
                <w:szCs w:val="20"/>
                <w:lang w:val="en-US"/>
              </w:rPr>
              <w:t>20</w:t>
            </w:r>
          </w:p>
        </w:tc>
        <w:tc>
          <w:tcPr>
            <w:tcW w:w="1068" w:type="dxa"/>
            <w:shd w:val="clear" w:color="auto" w:fill="BFBFBF" w:themeFill="background1" w:themeFillShade="BF"/>
            <w:noWrap/>
            <w:hideMark/>
          </w:tcPr>
          <w:p w14:paraId="01A408BF" w14:textId="6A2ACD48" w:rsidR="00B07990" w:rsidRPr="000B0A29" w:rsidRDefault="00B07990" w:rsidP="00536225">
            <w:pPr>
              <w:tabs>
                <w:tab w:val="left" w:pos="142"/>
              </w:tabs>
              <w:jc w:val="center"/>
              <w:rPr>
                <w:rFonts w:ascii="Verdana" w:hAnsi="Verdana"/>
                <w:b/>
                <w:bCs/>
                <w:sz w:val="20"/>
                <w:szCs w:val="20"/>
                <w:lang w:val="en-US"/>
              </w:rPr>
            </w:pPr>
            <w:r w:rsidRPr="000B0A29">
              <w:rPr>
                <w:rFonts w:ascii="Verdana" w:hAnsi="Verdana"/>
                <w:b/>
                <w:bCs/>
                <w:sz w:val="20"/>
                <w:szCs w:val="20"/>
                <w:lang w:val="en-US"/>
              </w:rPr>
              <w:t>J</w:t>
            </w:r>
            <w:r w:rsidR="00536225">
              <w:rPr>
                <w:rFonts w:ascii="Verdana" w:hAnsi="Verdana"/>
                <w:b/>
                <w:bCs/>
                <w:sz w:val="20"/>
                <w:szCs w:val="20"/>
                <w:lang w:val="en-US"/>
              </w:rPr>
              <w:t>une</w:t>
            </w:r>
            <w:r w:rsidRPr="000B0A29">
              <w:rPr>
                <w:rFonts w:ascii="Verdana" w:hAnsi="Verdana"/>
                <w:b/>
                <w:bCs/>
                <w:sz w:val="20"/>
                <w:szCs w:val="20"/>
                <w:lang w:val="en-US"/>
              </w:rPr>
              <w:t xml:space="preserve"> 20</w:t>
            </w:r>
            <w:r w:rsidR="00231DCE">
              <w:rPr>
                <w:rFonts w:ascii="Verdana" w:hAnsi="Verdana"/>
                <w:b/>
                <w:bCs/>
                <w:sz w:val="20"/>
                <w:szCs w:val="20"/>
                <w:lang w:val="en-US"/>
              </w:rPr>
              <w:t>20</w:t>
            </w:r>
          </w:p>
        </w:tc>
        <w:tc>
          <w:tcPr>
            <w:tcW w:w="1067" w:type="dxa"/>
            <w:shd w:val="clear" w:color="auto" w:fill="BFBFBF" w:themeFill="background1" w:themeFillShade="BF"/>
            <w:noWrap/>
            <w:hideMark/>
          </w:tcPr>
          <w:p w14:paraId="0CF047C1" w14:textId="4EA472B3" w:rsidR="00B07990" w:rsidRPr="000B0A29" w:rsidRDefault="00B07990" w:rsidP="00231DCE">
            <w:pPr>
              <w:tabs>
                <w:tab w:val="left" w:pos="142"/>
              </w:tabs>
              <w:jc w:val="center"/>
              <w:rPr>
                <w:rFonts w:ascii="Verdana" w:hAnsi="Verdana"/>
                <w:b/>
                <w:bCs/>
                <w:sz w:val="20"/>
                <w:szCs w:val="20"/>
                <w:lang w:val="en-US"/>
              </w:rPr>
            </w:pPr>
            <w:r w:rsidRPr="000B0A29">
              <w:rPr>
                <w:rFonts w:ascii="Verdana" w:hAnsi="Verdana"/>
                <w:b/>
                <w:bCs/>
                <w:sz w:val="20"/>
                <w:szCs w:val="20"/>
                <w:lang w:val="en-US"/>
              </w:rPr>
              <w:t>Oct 20</w:t>
            </w:r>
            <w:r w:rsidR="00231DCE">
              <w:rPr>
                <w:rFonts w:ascii="Verdana" w:hAnsi="Verdana"/>
                <w:b/>
                <w:bCs/>
                <w:sz w:val="20"/>
                <w:szCs w:val="20"/>
                <w:lang w:val="en-US"/>
              </w:rPr>
              <w:t>20</w:t>
            </w:r>
          </w:p>
        </w:tc>
        <w:tc>
          <w:tcPr>
            <w:tcW w:w="1067" w:type="dxa"/>
            <w:shd w:val="clear" w:color="auto" w:fill="BFBFBF" w:themeFill="background1" w:themeFillShade="BF"/>
          </w:tcPr>
          <w:p w14:paraId="78FD6BB6" w14:textId="4C17F18E" w:rsidR="00B07990" w:rsidRPr="000B0A29" w:rsidRDefault="00B07990" w:rsidP="00231DCE">
            <w:pPr>
              <w:tabs>
                <w:tab w:val="left" w:pos="142"/>
              </w:tabs>
              <w:jc w:val="center"/>
              <w:rPr>
                <w:rFonts w:ascii="Verdana" w:hAnsi="Verdana"/>
                <w:b/>
                <w:bCs/>
                <w:sz w:val="20"/>
                <w:szCs w:val="20"/>
                <w:lang w:val="en-US"/>
              </w:rPr>
            </w:pPr>
            <w:r w:rsidRPr="000B0A29">
              <w:rPr>
                <w:rFonts w:ascii="Verdana" w:hAnsi="Verdana"/>
                <w:b/>
                <w:bCs/>
                <w:sz w:val="20"/>
                <w:szCs w:val="20"/>
                <w:lang w:val="en-US"/>
              </w:rPr>
              <w:t>Jan 20</w:t>
            </w:r>
            <w:r w:rsidR="00231DCE">
              <w:rPr>
                <w:rFonts w:ascii="Verdana" w:hAnsi="Verdana"/>
                <w:b/>
                <w:bCs/>
                <w:sz w:val="20"/>
                <w:szCs w:val="20"/>
                <w:lang w:val="en-US"/>
              </w:rPr>
              <w:t>21</w:t>
            </w:r>
          </w:p>
        </w:tc>
        <w:tc>
          <w:tcPr>
            <w:tcW w:w="1259" w:type="dxa"/>
            <w:shd w:val="clear" w:color="auto" w:fill="BFBFBF" w:themeFill="background1" w:themeFillShade="BF"/>
          </w:tcPr>
          <w:p w14:paraId="2D1A1E17" w14:textId="77777777" w:rsidR="00B07990" w:rsidRPr="000B0A29" w:rsidRDefault="00B07990" w:rsidP="00473249">
            <w:pPr>
              <w:tabs>
                <w:tab w:val="left" w:pos="142"/>
              </w:tabs>
              <w:jc w:val="center"/>
              <w:rPr>
                <w:rFonts w:ascii="Verdana" w:hAnsi="Verdana"/>
                <w:b/>
                <w:bCs/>
                <w:sz w:val="20"/>
                <w:szCs w:val="20"/>
                <w:lang w:val="en-US"/>
              </w:rPr>
            </w:pPr>
            <w:r w:rsidRPr="000B0A29">
              <w:rPr>
                <w:rFonts w:ascii="Verdana" w:hAnsi="Verdana"/>
                <w:b/>
                <w:bCs/>
                <w:sz w:val="20"/>
                <w:szCs w:val="20"/>
                <w:lang w:val="en-US"/>
              </w:rPr>
              <w:t>Total</w:t>
            </w:r>
          </w:p>
          <w:p w14:paraId="5E01290D" w14:textId="77777777" w:rsidR="00B07990" w:rsidRPr="000B0A29" w:rsidRDefault="00B07990" w:rsidP="00473249">
            <w:pPr>
              <w:tabs>
                <w:tab w:val="left" w:pos="142"/>
              </w:tabs>
              <w:jc w:val="center"/>
              <w:rPr>
                <w:rFonts w:ascii="Verdana" w:hAnsi="Verdana"/>
                <w:b/>
                <w:bCs/>
                <w:sz w:val="20"/>
                <w:szCs w:val="20"/>
                <w:lang w:val="en-US"/>
              </w:rPr>
            </w:pPr>
          </w:p>
        </w:tc>
      </w:tr>
      <w:tr w:rsidR="00B07990" w:rsidRPr="000B0A29" w14:paraId="0AF5CD8B" w14:textId="77777777" w:rsidTr="00AA1AEE">
        <w:trPr>
          <w:trHeight w:val="360"/>
        </w:trPr>
        <w:tc>
          <w:tcPr>
            <w:tcW w:w="9923" w:type="dxa"/>
            <w:gridSpan w:val="6"/>
            <w:shd w:val="clear" w:color="auto" w:fill="DBE5F1" w:themeFill="accent1" w:themeFillTint="33"/>
            <w:noWrap/>
            <w:hideMark/>
          </w:tcPr>
          <w:p w14:paraId="06AF37A1" w14:textId="77777777" w:rsidR="00B07990" w:rsidRPr="000B0A29" w:rsidRDefault="00B07990" w:rsidP="00567B32">
            <w:pPr>
              <w:tabs>
                <w:tab w:val="left" w:pos="142"/>
              </w:tabs>
              <w:jc w:val="center"/>
              <w:rPr>
                <w:rFonts w:ascii="Verdana" w:hAnsi="Verdana"/>
                <w:b/>
                <w:sz w:val="20"/>
                <w:szCs w:val="20"/>
                <w:lang w:val="en-US"/>
              </w:rPr>
            </w:pPr>
            <w:r w:rsidRPr="000B0A29">
              <w:rPr>
                <w:rFonts w:ascii="Verdana" w:hAnsi="Verdana"/>
                <w:b/>
                <w:sz w:val="20"/>
                <w:szCs w:val="20"/>
                <w:lang w:val="en-US"/>
              </w:rPr>
              <w:t>Committee Members</w:t>
            </w:r>
          </w:p>
        </w:tc>
      </w:tr>
      <w:tr w:rsidR="00B07990" w:rsidRPr="000B0A29" w14:paraId="374B7DEB" w14:textId="77777777" w:rsidTr="00AA1AEE">
        <w:trPr>
          <w:trHeight w:val="360"/>
        </w:trPr>
        <w:tc>
          <w:tcPr>
            <w:tcW w:w="4395" w:type="dxa"/>
            <w:shd w:val="clear" w:color="auto" w:fill="auto"/>
            <w:noWrap/>
          </w:tcPr>
          <w:p w14:paraId="411CA45F" w14:textId="77777777" w:rsidR="00B07990" w:rsidRPr="000B0A29" w:rsidRDefault="00B07990" w:rsidP="00473249">
            <w:pPr>
              <w:tabs>
                <w:tab w:val="left" w:pos="142"/>
              </w:tabs>
              <w:rPr>
                <w:rFonts w:ascii="Verdana" w:hAnsi="Verdana"/>
                <w:i/>
                <w:sz w:val="20"/>
                <w:szCs w:val="20"/>
                <w:lang w:val="en-US"/>
              </w:rPr>
            </w:pPr>
            <w:r w:rsidRPr="000B0A29">
              <w:rPr>
                <w:rFonts w:ascii="Verdana" w:hAnsi="Verdana"/>
                <w:sz w:val="20"/>
                <w:szCs w:val="20"/>
                <w:lang w:val="en-US"/>
              </w:rPr>
              <w:t>Martin Veale, Chair &amp; Independent Member</w:t>
            </w:r>
          </w:p>
        </w:tc>
        <w:tc>
          <w:tcPr>
            <w:tcW w:w="1067" w:type="dxa"/>
            <w:shd w:val="clear" w:color="auto" w:fill="auto"/>
            <w:noWrap/>
          </w:tcPr>
          <w:p w14:paraId="02DAAC9A" w14:textId="77777777" w:rsidR="00B07990" w:rsidRPr="000B0A29" w:rsidRDefault="00B07990" w:rsidP="00655C8C">
            <w:pPr>
              <w:jc w:val="center"/>
            </w:pPr>
            <w:r w:rsidRPr="000B0A29">
              <w:rPr>
                <w:rFonts w:ascii="Verdana" w:hAnsi="Verdana"/>
                <w:sz w:val="18"/>
                <w:szCs w:val="20"/>
                <w:lang w:val="en-US"/>
              </w:rPr>
              <w:sym w:font="Wingdings" w:char="F0FC"/>
            </w:r>
          </w:p>
        </w:tc>
        <w:tc>
          <w:tcPr>
            <w:tcW w:w="1068" w:type="dxa"/>
            <w:shd w:val="clear" w:color="auto" w:fill="auto"/>
            <w:noWrap/>
          </w:tcPr>
          <w:p w14:paraId="4AAF2843" w14:textId="77777777" w:rsidR="00B07990" w:rsidRPr="000B0A29" w:rsidRDefault="00B07990" w:rsidP="00655C8C">
            <w:pPr>
              <w:jc w:val="center"/>
            </w:pPr>
            <w:r w:rsidRPr="000B0A29">
              <w:rPr>
                <w:rFonts w:ascii="Verdana" w:hAnsi="Verdana"/>
                <w:sz w:val="18"/>
                <w:szCs w:val="20"/>
                <w:lang w:val="en-US"/>
              </w:rPr>
              <w:sym w:font="Wingdings" w:char="F0FC"/>
            </w:r>
          </w:p>
        </w:tc>
        <w:tc>
          <w:tcPr>
            <w:tcW w:w="1067" w:type="dxa"/>
            <w:shd w:val="clear" w:color="auto" w:fill="auto"/>
            <w:noWrap/>
          </w:tcPr>
          <w:p w14:paraId="3CA85C72" w14:textId="77777777" w:rsidR="00B07990" w:rsidRPr="000B0A29" w:rsidRDefault="00B07990" w:rsidP="00655C8C">
            <w:pPr>
              <w:jc w:val="center"/>
            </w:pPr>
            <w:r w:rsidRPr="000B0A29">
              <w:rPr>
                <w:rFonts w:ascii="Verdana" w:hAnsi="Verdana"/>
                <w:sz w:val="18"/>
                <w:szCs w:val="20"/>
                <w:lang w:val="en-US"/>
              </w:rPr>
              <w:sym w:font="Wingdings" w:char="F0FC"/>
            </w:r>
          </w:p>
        </w:tc>
        <w:tc>
          <w:tcPr>
            <w:tcW w:w="1067" w:type="dxa"/>
            <w:shd w:val="clear" w:color="auto" w:fill="auto"/>
          </w:tcPr>
          <w:p w14:paraId="21EF4D8B" w14:textId="77777777" w:rsidR="00B07990" w:rsidRPr="000B0A29" w:rsidRDefault="00B07990" w:rsidP="00655C8C">
            <w:pPr>
              <w:jc w:val="center"/>
            </w:pPr>
            <w:r w:rsidRPr="000B0A29">
              <w:rPr>
                <w:rFonts w:ascii="Verdana" w:hAnsi="Verdana"/>
                <w:sz w:val="18"/>
                <w:szCs w:val="20"/>
                <w:lang w:val="en-US"/>
              </w:rPr>
              <w:sym w:font="Wingdings" w:char="F0FC"/>
            </w:r>
          </w:p>
        </w:tc>
        <w:tc>
          <w:tcPr>
            <w:tcW w:w="1259" w:type="dxa"/>
            <w:shd w:val="clear" w:color="auto" w:fill="DBE5F1" w:themeFill="accent1" w:themeFillTint="33"/>
          </w:tcPr>
          <w:p w14:paraId="747E95F3" w14:textId="2ED5BEF1" w:rsidR="00B07990" w:rsidRPr="000B0A29" w:rsidRDefault="00B07990" w:rsidP="00473249">
            <w:pPr>
              <w:jc w:val="center"/>
              <w:rPr>
                <w:rFonts w:ascii="Verdana" w:hAnsi="Verdana"/>
                <w:b/>
                <w:sz w:val="20"/>
                <w:szCs w:val="20"/>
              </w:rPr>
            </w:pPr>
            <w:r>
              <w:rPr>
                <w:rFonts w:ascii="Verdana" w:hAnsi="Verdana"/>
                <w:b/>
                <w:sz w:val="20"/>
                <w:szCs w:val="20"/>
              </w:rPr>
              <w:t>4/4</w:t>
            </w:r>
          </w:p>
        </w:tc>
      </w:tr>
      <w:tr w:rsidR="00831D2E" w:rsidRPr="000B0A29" w14:paraId="5E095550" w14:textId="77777777" w:rsidTr="00831D2E">
        <w:trPr>
          <w:trHeight w:val="360"/>
        </w:trPr>
        <w:tc>
          <w:tcPr>
            <w:tcW w:w="4395" w:type="dxa"/>
            <w:shd w:val="clear" w:color="auto" w:fill="auto"/>
            <w:noWrap/>
          </w:tcPr>
          <w:p w14:paraId="444698CD" w14:textId="77777777" w:rsidR="00831D2E" w:rsidRDefault="00831D2E" w:rsidP="00831D2E">
            <w:pPr>
              <w:tabs>
                <w:tab w:val="left" w:pos="142"/>
              </w:tabs>
              <w:rPr>
                <w:rFonts w:ascii="Verdana" w:hAnsi="Verdana"/>
                <w:sz w:val="20"/>
                <w:szCs w:val="20"/>
                <w:lang w:val="en-US"/>
              </w:rPr>
            </w:pPr>
            <w:r>
              <w:rPr>
                <w:rFonts w:ascii="Verdana" w:hAnsi="Verdana"/>
                <w:sz w:val="20"/>
                <w:szCs w:val="20"/>
                <w:lang w:val="en-US"/>
              </w:rPr>
              <w:t>Gareth Jones, Independent Member</w:t>
            </w:r>
          </w:p>
          <w:p w14:paraId="3778299C" w14:textId="332BE900" w:rsidR="00831D2E" w:rsidRPr="000B0A29" w:rsidRDefault="00831D2E" w:rsidP="00831D2E">
            <w:pPr>
              <w:tabs>
                <w:tab w:val="left" w:pos="142"/>
              </w:tabs>
              <w:rPr>
                <w:rFonts w:ascii="Verdana" w:hAnsi="Verdana"/>
                <w:sz w:val="20"/>
                <w:szCs w:val="20"/>
                <w:lang w:val="en-US"/>
              </w:rPr>
            </w:pPr>
          </w:p>
        </w:tc>
        <w:tc>
          <w:tcPr>
            <w:tcW w:w="1067" w:type="dxa"/>
            <w:shd w:val="clear" w:color="auto" w:fill="FFFFFF" w:themeFill="background1"/>
            <w:noWrap/>
          </w:tcPr>
          <w:p w14:paraId="17E11746" w14:textId="54A840DE" w:rsidR="00831D2E" w:rsidRPr="000B0A29" w:rsidRDefault="00831D2E" w:rsidP="00831D2E">
            <w:pPr>
              <w:jc w:val="center"/>
              <w:rPr>
                <w:rFonts w:ascii="Verdana" w:hAnsi="Verdana"/>
                <w:sz w:val="18"/>
                <w:szCs w:val="20"/>
                <w:lang w:val="en-US"/>
              </w:rPr>
            </w:pPr>
            <w:r w:rsidRPr="000B0A29">
              <w:rPr>
                <w:rFonts w:ascii="Verdana" w:hAnsi="Verdana"/>
                <w:sz w:val="18"/>
                <w:szCs w:val="20"/>
                <w:lang w:val="en-US"/>
              </w:rPr>
              <w:sym w:font="Wingdings" w:char="F0FC"/>
            </w:r>
          </w:p>
        </w:tc>
        <w:tc>
          <w:tcPr>
            <w:tcW w:w="1068" w:type="dxa"/>
            <w:shd w:val="clear" w:color="auto" w:fill="FFFFFF" w:themeFill="background1"/>
            <w:noWrap/>
          </w:tcPr>
          <w:p w14:paraId="3146847D" w14:textId="04B96309" w:rsidR="00831D2E" w:rsidRPr="000B0A29" w:rsidRDefault="00536225" w:rsidP="00831D2E">
            <w:pPr>
              <w:jc w:val="center"/>
              <w:rPr>
                <w:rFonts w:ascii="Verdana" w:hAnsi="Verdana"/>
                <w:sz w:val="18"/>
                <w:szCs w:val="20"/>
                <w:lang w:val="en-US"/>
              </w:rPr>
            </w:pPr>
            <w:r w:rsidRPr="000B0A29">
              <w:rPr>
                <w:rFonts w:ascii="Verdana" w:hAnsi="Verdana"/>
                <w:sz w:val="18"/>
                <w:szCs w:val="20"/>
                <w:lang w:val="en-US"/>
              </w:rPr>
              <w:sym w:font="Wingdings" w:char="F0FC"/>
            </w:r>
          </w:p>
        </w:tc>
        <w:tc>
          <w:tcPr>
            <w:tcW w:w="1067" w:type="dxa"/>
            <w:shd w:val="clear" w:color="auto" w:fill="FFFFFF" w:themeFill="background1"/>
            <w:noWrap/>
          </w:tcPr>
          <w:p w14:paraId="795581C1" w14:textId="2975D499" w:rsidR="00831D2E" w:rsidRPr="000B0A29" w:rsidRDefault="00482CFF" w:rsidP="00831D2E">
            <w:pPr>
              <w:jc w:val="center"/>
              <w:rPr>
                <w:rFonts w:ascii="Verdana" w:hAnsi="Verdana"/>
                <w:sz w:val="18"/>
                <w:szCs w:val="20"/>
                <w:lang w:val="en-US"/>
              </w:rPr>
            </w:pPr>
            <w:r w:rsidRPr="000B0A29">
              <w:rPr>
                <w:rFonts w:ascii="Verdana" w:hAnsi="Verdana"/>
                <w:sz w:val="18"/>
                <w:szCs w:val="20"/>
                <w:lang w:val="en-US"/>
              </w:rPr>
              <w:sym w:font="Wingdings" w:char="F0FC"/>
            </w:r>
          </w:p>
        </w:tc>
        <w:tc>
          <w:tcPr>
            <w:tcW w:w="1067" w:type="dxa"/>
            <w:shd w:val="clear" w:color="auto" w:fill="FFFFFF" w:themeFill="background1"/>
          </w:tcPr>
          <w:p w14:paraId="605FBADA" w14:textId="19A24ABF" w:rsidR="00831D2E" w:rsidRPr="000B0A29" w:rsidRDefault="00831D2E" w:rsidP="00831D2E">
            <w:pPr>
              <w:tabs>
                <w:tab w:val="left" w:pos="142"/>
              </w:tabs>
              <w:jc w:val="center"/>
              <w:rPr>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53903335" w14:textId="4678319C" w:rsidR="00831D2E" w:rsidRPr="000B0A29" w:rsidRDefault="00D83D20" w:rsidP="00831D2E">
            <w:pPr>
              <w:tabs>
                <w:tab w:val="left" w:pos="142"/>
              </w:tabs>
              <w:jc w:val="center"/>
              <w:rPr>
                <w:rFonts w:ascii="Verdana" w:hAnsi="Verdana"/>
                <w:b/>
                <w:sz w:val="20"/>
                <w:szCs w:val="20"/>
                <w:lang w:val="en-US"/>
              </w:rPr>
            </w:pPr>
            <w:r>
              <w:rPr>
                <w:rFonts w:ascii="Verdana" w:hAnsi="Verdana"/>
                <w:b/>
                <w:sz w:val="20"/>
                <w:szCs w:val="20"/>
                <w:lang w:val="en-US"/>
              </w:rPr>
              <w:t>4</w:t>
            </w:r>
            <w:r w:rsidR="00831D2E">
              <w:rPr>
                <w:rFonts w:ascii="Verdana" w:hAnsi="Verdana"/>
                <w:b/>
                <w:sz w:val="20"/>
                <w:szCs w:val="20"/>
                <w:lang w:val="en-US"/>
              </w:rPr>
              <w:t>/</w:t>
            </w:r>
            <w:r w:rsidR="002130CD">
              <w:rPr>
                <w:rFonts w:ascii="Verdana" w:hAnsi="Verdana"/>
                <w:b/>
                <w:sz w:val="20"/>
                <w:szCs w:val="20"/>
                <w:lang w:val="en-US"/>
              </w:rPr>
              <w:t>4</w:t>
            </w:r>
          </w:p>
        </w:tc>
      </w:tr>
      <w:tr w:rsidR="00831D2E" w:rsidRPr="000B0A29" w14:paraId="31BB77EB" w14:textId="77777777" w:rsidTr="005479D0">
        <w:trPr>
          <w:trHeight w:val="360"/>
        </w:trPr>
        <w:tc>
          <w:tcPr>
            <w:tcW w:w="4395" w:type="dxa"/>
            <w:shd w:val="clear" w:color="auto" w:fill="auto"/>
            <w:noWrap/>
          </w:tcPr>
          <w:p w14:paraId="67C1D938" w14:textId="3A9B588A" w:rsidR="00831D2E" w:rsidRDefault="00831D2E" w:rsidP="00831D2E">
            <w:pPr>
              <w:tabs>
                <w:tab w:val="left" w:pos="142"/>
              </w:tabs>
              <w:rPr>
                <w:rFonts w:ascii="Verdana" w:hAnsi="Verdana"/>
                <w:sz w:val="20"/>
                <w:szCs w:val="20"/>
                <w:lang w:val="en-US"/>
              </w:rPr>
            </w:pPr>
            <w:r>
              <w:rPr>
                <w:rFonts w:ascii="Verdana" w:hAnsi="Verdana"/>
                <w:sz w:val="20"/>
                <w:szCs w:val="20"/>
                <w:lang w:val="en-US"/>
              </w:rPr>
              <w:t>Janet Pickles, Independent Member</w:t>
            </w:r>
          </w:p>
          <w:p w14:paraId="77D839CF" w14:textId="05AAB5FB" w:rsidR="00831D2E" w:rsidRPr="000B0A29" w:rsidRDefault="00831D2E" w:rsidP="00831D2E">
            <w:pPr>
              <w:tabs>
                <w:tab w:val="left" w:pos="142"/>
              </w:tabs>
              <w:rPr>
                <w:rFonts w:ascii="Verdana" w:hAnsi="Verdana"/>
                <w:sz w:val="20"/>
                <w:szCs w:val="20"/>
                <w:lang w:val="en-US"/>
              </w:rPr>
            </w:pPr>
          </w:p>
        </w:tc>
        <w:tc>
          <w:tcPr>
            <w:tcW w:w="1067" w:type="dxa"/>
            <w:shd w:val="clear" w:color="auto" w:fill="FFFFFF" w:themeFill="background1"/>
            <w:noWrap/>
          </w:tcPr>
          <w:p w14:paraId="3D2E9F94" w14:textId="6B1ED93B" w:rsidR="00831D2E" w:rsidRPr="00831D2E" w:rsidRDefault="00831D2E" w:rsidP="00831D2E">
            <w:pPr>
              <w:jc w:val="center"/>
              <w:rPr>
                <w:rFonts w:ascii="Verdana" w:hAnsi="Verdana"/>
                <w:sz w:val="18"/>
                <w:szCs w:val="20"/>
                <w:lang w:val="en-US"/>
              </w:rPr>
            </w:pPr>
            <w:r w:rsidRPr="000B0A29">
              <w:rPr>
                <w:rFonts w:ascii="Verdana" w:hAnsi="Verdana"/>
                <w:sz w:val="18"/>
                <w:szCs w:val="20"/>
                <w:lang w:val="en-US"/>
              </w:rPr>
              <w:sym w:font="Wingdings" w:char="F0FC"/>
            </w:r>
          </w:p>
        </w:tc>
        <w:tc>
          <w:tcPr>
            <w:tcW w:w="1068" w:type="dxa"/>
            <w:shd w:val="clear" w:color="auto" w:fill="FFFFFF" w:themeFill="background1"/>
            <w:noWrap/>
          </w:tcPr>
          <w:p w14:paraId="3E86BDC2" w14:textId="3C218C47" w:rsidR="00831D2E" w:rsidRPr="00831D2E" w:rsidRDefault="00536225" w:rsidP="00831D2E">
            <w:pPr>
              <w:jc w:val="center"/>
              <w:rPr>
                <w:rFonts w:ascii="Verdana" w:hAnsi="Verdana"/>
                <w:sz w:val="18"/>
                <w:szCs w:val="20"/>
                <w:lang w:val="en-US"/>
              </w:rPr>
            </w:pPr>
            <w:r w:rsidRPr="000B0A29">
              <w:rPr>
                <w:rFonts w:ascii="Verdana" w:hAnsi="Verdana"/>
                <w:sz w:val="18"/>
                <w:szCs w:val="20"/>
                <w:lang w:val="en-US"/>
              </w:rPr>
              <w:sym w:font="Wingdings" w:char="F0FC"/>
            </w:r>
          </w:p>
        </w:tc>
        <w:tc>
          <w:tcPr>
            <w:tcW w:w="1067" w:type="dxa"/>
            <w:shd w:val="clear" w:color="auto" w:fill="FFFFFF" w:themeFill="background1"/>
            <w:noWrap/>
          </w:tcPr>
          <w:p w14:paraId="522A98E9" w14:textId="513B446C" w:rsidR="00831D2E" w:rsidRPr="00831D2E" w:rsidRDefault="00482CFF" w:rsidP="00831D2E">
            <w:pPr>
              <w:jc w:val="center"/>
              <w:rPr>
                <w:rFonts w:ascii="Verdana" w:hAnsi="Verdana"/>
                <w:sz w:val="18"/>
                <w:szCs w:val="20"/>
                <w:lang w:val="en-US"/>
              </w:rPr>
            </w:pPr>
            <w:r w:rsidRPr="000B0A29">
              <w:rPr>
                <w:rFonts w:ascii="Verdana" w:hAnsi="Verdana"/>
                <w:sz w:val="18"/>
                <w:szCs w:val="20"/>
                <w:lang w:val="en-US"/>
              </w:rPr>
              <w:sym w:font="Wingdings" w:char="F0FC"/>
            </w:r>
          </w:p>
        </w:tc>
        <w:tc>
          <w:tcPr>
            <w:tcW w:w="1067" w:type="dxa"/>
            <w:shd w:val="clear" w:color="auto" w:fill="auto"/>
          </w:tcPr>
          <w:p w14:paraId="47390FE4" w14:textId="75B4CEB8" w:rsidR="00831D2E" w:rsidRPr="00831D2E" w:rsidRDefault="005479D0" w:rsidP="00831D2E">
            <w:pPr>
              <w:tabs>
                <w:tab w:val="left" w:pos="142"/>
              </w:tabs>
              <w:jc w:val="center"/>
              <w:rPr>
                <w:rFonts w:ascii="Verdana" w:hAnsi="Verdana"/>
                <w:sz w:val="18"/>
                <w:szCs w:val="20"/>
                <w:lang w:val="en-US"/>
              </w:rPr>
            </w:pPr>
            <w:r>
              <w:rPr>
                <w:rFonts w:ascii="Verdana" w:hAnsi="Verdana"/>
                <w:sz w:val="18"/>
                <w:szCs w:val="20"/>
                <w:lang w:val="en-US"/>
              </w:rPr>
              <w:t>x</w:t>
            </w:r>
          </w:p>
        </w:tc>
        <w:tc>
          <w:tcPr>
            <w:tcW w:w="1259" w:type="dxa"/>
            <w:shd w:val="clear" w:color="auto" w:fill="DBE5F1" w:themeFill="accent1" w:themeFillTint="33"/>
          </w:tcPr>
          <w:p w14:paraId="73237138" w14:textId="1411EC7E" w:rsidR="00831D2E" w:rsidRPr="000B0A29" w:rsidRDefault="00D83D20" w:rsidP="00831D2E">
            <w:pPr>
              <w:tabs>
                <w:tab w:val="left" w:pos="142"/>
              </w:tabs>
              <w:jc w:val="center"/>
              <w:rPr>
                <w:rFonts w:ascii="Verdana" w:hAnsi="Verdana"/>
                <w:b/>
                <w:sz w:val="20"/>
                <w:szCs w:val="20"/>
                <w:lang w:val="en-US"/>
              </w:rPr>
            </w:pPr>
            <w:r>
              <w:rPr>
                <w:rFonts w:ascii="Verdana" w:hAnsi="Verdana"/>
                <w:b/>
                <w:sz w:val="20"/>
                <w:szCs w:val="20"/>
                <w:lang w:val="en-US"/>
              </w:rPr>
              <w:t>3</w:t>
            </w:r>
            <w:r w:rsidR="00831D2E">
              <w:rPr>
                <w:rFonts w:ascii="Verdana" w:hAnsi="Verdana"/>
                <w:b/>
                <w:sz w:val="20"/>
                <w:szCs w:val="20"/>
                <w:lang w:val="en-US"/>
              </w:rPr>
              <w:t>/</w:t>
            </w:r>
            <w:r w:rsidR="005479D0">
              <w:rPr>
                <w:rFonts w:ascii="Verdana" w:hAnsi="Verdana"/>
                <w:b/>
                <w:sz w:val="20"/>
                <w:szCs w:val="20"/>
                <w:lang w:val="en-US"/>
              </w:rPr>
              <w:t>4</w:t>
            </w:r>
          </w:p>
        </w:tc>
      </w:tr>
      <w:tr w:rsidR="00831D2E" w:rsidRPr="000B0A29" w14:paraId="024C8286" w14:textId="77777777" w:rsidTr="00AA1AEE">
        <w:trPr>
          <w:trHeight w:val="373"/>
        </w:trPr>
        <w:tc>
          <w:tcPr>
            <w:tcW w:w="9923" w:type="dxa"/>
            <w:gridSpan w:val="6"/>
            <w:shd w:val="clear" w:color="auto" w:fill="DBE5F1" w:themeFill="accent1" w:themeFillTint="33"/>
            <w:noWrap/>
            <w:hideMark/>
          </w:tcPr>
          <w:p w14:paraId="44FB933E" w14:textId="6A442D3F" w:rsidR="00831D2E" w:rsidRPr="000B0A29" w:rsidRDefault="008F3AD8" w:rsidP="00831D2E">
            <w:pPr>
              <w:tabs>
                <w:tab w:val="left" w:pos="142"/>
              </w:tabs>
              <w:jc w:val="center"/>
              <w:rPr>
                <w:rFonts w:ascii="Verdana" w:hAnsi="Verdana"/>
                <w:b/>
                <w:sz w:val="20"/>
                <w:szCs w:val="20"/>
                <w:lang w:val="en-US"/>
              </w:rPr>
            </w:pPr>
            <w:r w:rsidRPr="008F3AD8">
              <w:rPr>
                <w:rFonts w:ascii="Verdana" w:hAnsi="Verdana"/>
                <w:b/>
                <w:sz w:val="20"/>
                <w:szCs w:val="20"/>
                <w:lang w:val="en-US"/>
              </w:rPr>
              <w:t>Audit Wales</w:t>
            </w:r>
          </w:p>
        </w:tc>
      </w:tr>
      <w:tr w:rsidR="00831D2E" w:rsidRPr="000B0A29" w14:paraId="600605CF" w14:textId="77777777" w:rsidTr="00482CFF">
        <w:trPr>
          <w:trHeight w:val="360"/>
        </w:trPr>
        <w:tc>
          <w:tcPr>
            <w:tcW w:w="4395" w:type="dxa"/>
            <w:shd w:val="clear" w:color="auto" w:fill="auto"/>
            <w:noWrap/>
            <w:hideMark/>
          </w:tcPr>
          <w:p w14:paraId="7E4674B7" w14:textId="131F8F97"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Audit Team Representative</w:t>
            </w:r>
          </w:p>
        </w:tc>
        <w:tc>
          <w:tcPr>
            <w:tcW w:w="1067" w:type="dxa"/>
            <w:shd w:val="clear" w:color="auto" w:fill="auto"/>
            <w:noWrap/>
          </w:tcPr>
          <w:p w14:paraId="6FF89819"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068" w:type="dxa"/>
            <w:shd w:val="clear" w:color="auto" w:fill="auto"/>
            <w:noWrap/>
          </w:tcPr>
          <w:p w14:paraId="45A10C45"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FFFFFF" w:themeFill="background1"/>
            <w:noWrap/>
          </w:tcPr>
          <w:p w14:paraId="4E607EBE" w14:textId="64D01035" w:rsidR="00831D2E" w:rsidRPr="000B0A29" w:rsidRDefault="00482CFF" w:rsidP="00831D2E">
            <w:pPr>
              <w:jc w:val="center"/>
              <w:rPr>
                <w:sz w:val="20"/>
                <w:szCs w:val="20"/>
              </w:rPr>
            </w:pPr>
            <w:r w:rsidRPr="000B0A29">
              <w:rPr>
                <w:rFonts w:ascii="Verdana" w:hAnsi="Verdana"/>
                <w:sz w:val="18"/>
                <w:szCs w:val="20"/>
                <w:lang w:val="en-US"/>
              </w:rPr>
              <w:sym w:font="Wingdings" w:char="F0FC"/>
            </w:r>
          </w:p>
        </w:tc>
        <w:tc>
          <w:tcPr>
            <w:tcW w:w="1067" w:type="dxa"/>
            <w:shd w:val="clear" w:color="auto" w:fill="auto"/>
          </w:tcPr>
          <w:p w14:paraId="66EB2A65"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66C649B1" w14:textId="58841509" w:rsidR="00831D2E" w:rsidRPr="000B0A29" w:rsidRDefault="00D83D20" w:rsidP="00831D2E">
            <w:pPr>
              <w:jc w:val="center"/>
              <w:rPr>
                <w:rFonts w:ascii="Verdana" w:hAnsi="Verdana"/>
                <w:b/>
                <w:sz w:val="20"/>
                <w:szCs w:val="20"/>
                <w:lang w:val="en-US"/>
              </w:rPr>
            </w:pPr>
            <w:r>
              <w:rPr>
                <w:rFonts w:ascii="Verdana" w:hAnsi="Verdana"/>
                <w:b/>
                <w:sz w:val="20"/>
                <w:szCs w:val="20"/>
                <w:lang w:val="en-US"/>
              </w:rPr>
              <w:t>4</w:t>
            </w:r>
            <w:r w:rsidR="00831D2E">
              <w:rPr>
                <w:rFonts w:ascii="Verdana" w:hAnsi="Verdana"/>
                <w:b/>
                <w:sz w:val="20"/>
                <w:szCs w:val="20"/>
                <w:lang w:val="en-US"/>
              </w:rPr>
              <w:t>/4</w:t>
            </w:r>
          </w:p>
        </w:tc>
      </w:tr>
      <w:tr w:rsidR="00831D2E" w:rsidRPr="000B0A29" w14:paraId="4E499ED3" w14:textId="77777777" w:rsidTr="00AA1AEE">
        <w:trPr>
          <w:trHeight w:val="360"/>
        </w:trPr>
        <w:tc>
          <w:tcPr>
            <w:tcW w:w="9923" w:type="dxa"/>
            <w:gridSpan w:val="6"/>
            <w:shd w:val="clear" w:color="auto" w:fill="DBE5F1" w:themeFill="accent1" w:themeFillTint="33"/>
            <w:noWrap/>
            <w:hideMark/>
          </w:tcPr>
          <w:p w14:paraId="3CD4E45D" w14:textId="56FCE205" w:rsidR="00831D2E" w:rsidRPr="000B0A29" w:rsidRDefault="00831D2E" w:rsidP="00831D2E">
            <w:pPr>
              <w:tabs>
                <w:tab w:val="left" w:pos="142"/>
              </w:tabs>
              <w:jc w:val="center"/>
              <w:rPr>
                <w:rFonts w:ascii="Verdana" w:hAnsi="Verdana"/>
                <w:b/>
                <w:sz w:val="20"/>
                <w:szCs w:val="20"/>
                <w:lang w:val="en-US"/>
              </w:rPr>
            </w:pPr>
            <w:r w:rsidRPr="000B0A29">
              <w:rPr>
                <w:rFonts w:ascii="Verdana" w:hAnsi="Verdana"/>
                <w:b/>
                <w:sz w:val="20"/>
                <w:szCs w:val="20"/>
                <w:lang w:val="en-US"/>
              </w:rPr>
              <w:t>NWSSP Audit Service</w:t>
            </w:r>
          </w:p>
        </w:tc>
      </w:tr>
      <w:tr w:rsidR="00831D2E" w:rsidRPr="000B0A29" w14:paraId="2CC94C30" w14:textId="77777777" w:rsidTr="00AA1AEE">
        <w:trPr>
          <w:trHeight w:val="360"/>
        </w:trPr>
        <w:tc>
          <w:tcPr>
            <w:tcW w:w="4395" w:type="dxa"/>
            <w:shd w:val="clear" w:color="auto" w:fill="auto"/>
            <w:noWrap/>
            <w:hideMark/>
          </w:tcPr>
          <w:p w14:paraId="7BF36DB5" w14:textId="6BC29D2F"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Director of Audit &amp; Assurance</w:t>
            </w:r>
          </w:p>
        </w:tc>
        <w:tc>
          <w:tcPr>
            <w:tcW w:w="1067" w:type="dxa"/>
            <w:shd w:val="clear" w:color="auto" w:fill="auto"/>
            <w:noWrap/>
          </w:tcPr>
          <w:p w14:paraId="44C4A9F8" w14:textId="77777777" w:rsidR="00831D2E" w:rsidRPr="000B0A29" w:rsidRDefault="00831D2E" w:rsidP="00831D2E">
            <w:pPr>
              <w:jc w:val="center"/>
            </w:pPr>
            <w:r w:rsidRPr="000B0A29">
              <w:rPr>
                <w:rFonts w:ascii="Verdana" w:hAnsi="Verdana"/>
                <w:sz w:val="18"/>
                <w:szCs w:val="20"/>
                <w:lang w:val="en-US"/>
              </w:rPr>
              <w:sym w:font="Wingdings" w:char="F0FC"/>
            </w:r>
          </w:p>
        </w:tc>
        <w:tc>
          <w:tcPr>
            <w:tcW w:w="1068" w:type="dxa"/>
            <w:shd w:val="clear" w:color="auto" w:fill="FFFFFF" w:themeFill="background1"/>
            <w:noWrap/>
          </w:tcPr>
          <w:p w14:paraId="31A1CBFA" w14:textId="432D274E"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auto"/>
            <w:noWrap/>
          </w:tcPr>
          <w:p w14:paraId="271B01B9"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auto"/>
          </w:tcPr>
          <w:p w14:paraId="521DF01F"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6191ADE6" w14:textId="3052D7BC" w:rsidR="00831D2E" w:rsidRPr="000B0A29" w:rsidRDefault="00D83D20" w:rsidP="00831D2E">
            <w:pPr>
              <w:jc w:val="center"/>
              <w:rPr>
                <w:rFonts w:ascii="Verdana" w:hAnsi="Verdana"/>
                <w:b/>
                <w:sz w:val="20"/>
                <w:szCs w:val="20"/>
                <w:lang w:val="en-US"/>
              </w:rPr>
            </w:pPr>
            <w:r>
              <w:rPr>
                <w:rFonts w:ascii="Verdana" w:hAnsi="Verdana"/>
                <w:b/>
                <w:sz w:val="20"/>
                <w:szCs w:val="20"/>
              </w:rPr>
              <w:t>4</w:t>
            </w:r>
            <w:r w:rsidR="00831D2E">
              <w:rPr>
                <w:rFonts w:ascii="Verdana" w:hAnsi="Verdana"/>
                <w:b/>
                <w:sz w:val="20"/>
                <w:szCs w:val="20"/>
              </w:rPr>
              <w:t>/4</w:t>
            </w:r>
          </w:p>
        </w:tc>
      </w:tr>
      <w:tr w:rsidR="00831D2E" w:rsidRPr="000B0A29" w14:paraId="38197CC4" w14:textId="77777777" w:rsidTr="00831D2E">
        <w:trPr>
          <w:trHeight w:val="360"/>
        </w:trPr>
        <w:tc>
          <w:tcPr>
            <w:tcW w:w="4395" w:type="dxa"/>
            <w:shd w:val="clear" w:color="auto" w:fill="auto"/>
            <w:noWrap/>
            <w:hideMark/>
          </w:tcPr>
          <w:p w14:paraId="417C9C0A" w14:textId="3FAF3161"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Head of Internal Audit</w:t>
            </w:r>
          </w:p>
        </w:tc>
        <w:tc>
          <w:tcPr>
            <w:tcW w:w="1067" w:type="dxa"/>
            <w:tcBorders>
              <w:bottom w:val="single" w:sz="4" w:space="0" w:color="7F7F7F"/>
            </w:tcBorders>
            <w:shd w:val="clear" w:color="auto" w:fill="auto"/>
            <w:noWrap/>
          </w:tcPr>
          <w:p w14:paraId="647AF3DD" w14:textId="77777777" w:rsidR="00831D2E" w:rsidRPr="000B0A29" w:rsidRDefault="00831D2E" w:rsidP="00831D2E">
            <w:pPr>
              <w:jc w:val="center"/>
            </w:pPr>
            <w:r w:rsidRPr="000B0A29">
              <w:rPr>
                <w:rFonts w:ascii="Verdana" w:hAnsi="Verdana"/>
                <w:sz w:val="18"/>
                <w:szCs w:val="20"/>
                <w:lang w:val="en-US"/>
              </w:rPr>
              <w:sym w:font="Wingdings" w:char="F0FC"/>
            </w:r>
          </w:p>
        </w:tc>
        <w:tc>
          <w:tcPr>
            <w:tcW w:w="1068" w:type="dxa"/>
            <w:shd w:val="clear" w:color="auto" w:fill="auto"/>
            <w:noWrap/>
          </w:tcPr>
          <w:p w14:paraId="4519F992"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auto"/>
            <w:noWrap/>
          </w:tcPr>
          <w:p w14:paraId="10883F51"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auto"/>
          </w:tcPr>
          <w:p w14:paraId="55F1C1C5"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36A37703" w14:textId="4CF61E93" w:rsidR="00831D2E" w:rsidRPr="000B0A29" w:rsidRDefault="00D83D20" w:rsidP="00831D2E">
            <w:pPr>
              <w:jc w:val="center"/>
              <w:rPr>
                <w:rFonts w:ascii="Verdana" w:hAnsi="Verdana"/>
                <w:b/>
                <w:sz w:val="20"/>
                <w:szCs w:val="20"/>
                <w:lang w:val="en-US"/>
              </w:rPr>
            </w:pPr>
            <w:r>
              <w:rPr>
                <w:rFonts w:ascii="Verdana" w:hAnsi="Verdana"/>
                <w:b/>
                <w:sz w:val="20"/>
                <w:szCs w:val="20"/>
              </w:rPr>
              <w:t>4</w:t>
            </w:r>
            <w:r w:rsidR="00831D2E">
              <w:rPr>
                <w:rFonts w:ascii="Verdana" w:hAnsi="Verdana"/>
                <w:b/>
                <w:sz w:val="20"/>
                <w:szCs w:val="20"/>
              </w:rPr>
              <w:t>/4</w:t>
            </w:r>
          </w:p>
        </w:tc>
      </w:tr>
      <w:tr w:rsidR="00831D2E" w:rsidRPr="000B0A29" w14:paraId="61D08716" w14:textId="77777777" w:rsidTr="00AA1AEE">
        <w:trPr>
          <w:trHeight w:val="360"/>
        </w:trPr>
        <w:tc>
          <w:tcPr>
            <w:tcW w:w="9923" w:type="dxa"/>
            <w:gridSpan w:val="6"/>
            <w:shd w:val="clear" w:color="auto" w:fill="DBE5F1" w:themeFill="accent1" w:themeFillTint="33"/>
            <w:noWrap/>
            <w:hideMark/>
          </w:tcPr>
          <w:p w14:paraId="3DCC4DC6" w14:textId="354325E5" w:rsidR="00831D2E" w:rsidRPr="000B0A29" w:rsidRDefault="00831D2E" w:rsidP="00831D2E">
            <w:pPr>
              <w:tabs>
                <w:tab w:val="left" w:pos="142"/>
              </w:tabs>
              <w:jc w:val="center"/>
              <w:rPr>
                <w:rFonts w:ascii="Verdana" w:hAnsi="Verdana"/>
                <w:b/>
                <w:sz w:val="20"/>
                <w:szCs w:val="20"/>
                <w:lang w:val="en-US"/>
              </w:rPr>
            </w:pPr>
            <w:r w:rsidRPr="000B0A29">
              <w:rPr>
                <w:rFonts w:ascii="Verdana" w:hAnsi="Verdana"/>
                <w:b/>
                <w:sz w:val="20"/>
                <w:szCs w:val="20"/>
                <w:lang w:val="en-US"/>
              </w:rPr>
              <w:t>Counter Fraud Services</w:t>
            </w:r>
          </w:p>
        </w:tc>
      </w:tr>
      <w:tr w:rsidR="00831D2E" w:rsidRPr="000B0A29" w14:paraId="7E0FEB42" w14:textId="77777777" w:rsidTr="006227E8">
        <w:trPr>
          <w:trHeight w:val="360"/>
        </w:trPr>
        <w:tc>
          <w:tcPr>
            <w:tcW w:w="4395" w:type="dxa"/>
            <w:shd w:val="clear" w:color="auto" w:fill="auto"/>
            <w:noWrap/>
            <w:hideMark/>
          </w:tcPr>
          <w:p w14:paraId="3249AE7A" w14:textId="7A4C43CA"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Local Counter Fraud Specialist</w:t>
            </w:r>
          </w:p>
        </w:tc>
        <w:tc>
          <w:tcPr>
            <w:tcW w:w="1067" w:type="dxa"/>
            <w:shd w:val="clear" w:color="auto" w:fill="auto"/>
            <w:noWrap/>
          </w:tcPr>
          <w:p w14:paraId="4FB753E3" w14:textId="3C507E7A" w:rsidR="00831D2E" w:rsidRPr="00D83D20" w:rsidRDefault="006227E8" w:rsidP="00831D2E">
            <w:pPr>
              <w:jc w:val="center"/>
              <w:rPr>
                <w:rFonts w:ascii="Verdana" w:hAnsi="Verdana"/>
                <w:sz w:val="18"/>
                <w:szCs w:val="18"/>
              </w:rPr>
            </w:pPr>
            <w:r>
              <w:rPr>
                <w:rFonts w:ascii="Verdana" w:hAnsi="Verdana"/>
                <w:sz w:val="18"/>
                <w:szCs w:val="18"/>
              </w:rPr>
              <w:t>x</w:t>
            </w:r>
          </w:p>
        </w:tc>
        <w:tc>
          <w:tcPr>
            <w:tcW w:w="1068" w:type="dxa"/>
            <w:shd w:val="clear" w:color="auto" w:fill="auto"/>
            <w:noWrap/>
          </w:tcPr>
          <w:p w14:paraId="4EC8764C"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FFFFFF" w:themeFill="background1"/>
            <w:noWrap/>
          </w:tcPr>
          <w:p w14:paraId="7B6F20D7" w14:textId="461AD45D"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FFFFFF" w:themeFill="background1"/>
          </w:tcPr>
          <w:p w14:paraId="714BD323" w14:textId="75173638" w:rsidR="00831D2E" w:rsidRPr="000B0A29" w:rsidRDefault="004E64CB" w:rsidP="00831D2E">
            <w:pPr>
              <w:jc w:val="center"/>
              <w:rPr>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04EFC973" w14:textId="1C57DEF8" w:rsidR="00831D2E" w:rsidRPr="000B0A29" w:rsidRDefault="00D83D20" w:rsidP="00831D2E">
            <w:pPr>
              <w:jc w:val="center"/>
              <w:rPr>
                <w:rFonts w:ascii="Verdana" w:hAnsi="Verdana"/>
                <w:b/>
                <w:sz w:val="20"/>
                <w:szCs w:val="20"/>
                <w:lang w:val="en-US"/>
              </w:rPr>
            </w:pPr>
            <w:r>
              <w:rPr>
                <w:rFonts w:ascii="Verdana" w:hAnsi="Verdana"/>
                <w:b/>
                <w:sz w:val="20"/>
                <w:szCs w:val="20"/>
                <w:lang w:val="en-US"/>
              </w:rPr>
              <w:t>3</w:t>
            </w:r>
            <w:r w:rsidR="00831D2E">
              <w:rPr>
                <w:rFonts w:ascii="Verdana" w:hAnsi="Verdana"/>
                <w:b/>
                <w:sz w:val="20"/>
                <w:szCs w:val="20"/>
                <w:lang w:val="en-US"/>
              </w:rPr>
              <w:t>/4</w:t>
            </w:r>
          </w:p>
        </w:tc>
      </w:tr>
      <w:tr w:rsidR="00831D2E" w:rsidRPr="000B0A29" w14:paraId="72C44D85" w14:textId="77777777" w:rsidTr="00AA1AEE">
        <w:trPr>
          <w:trHeight w:val="360"/>
        </w:trPr>
        <w:tc>
          <w:tcPr>
            <w:tcW w:w="9923" w:type="dxa"/>
            <w:gridSpan w:val="6"/>
            <w:shd w:val="clear" w:color="auto" w:fill="DBE5F1" w:themeFill="accent1" w:themeFillTint="33"/>
            <w:noWrap/>
            <w:hideMark/>
          </w:tcPr>
          <w:p w14:paraId="482C9E5E" w14:textId="7A5BC93B" w:rsidR="00831D2E" w:rsidRPr="000B0A29" w:rsidRDefault="00831D2E" w:rsidP="00831D2E">
            <w:pPr>
              <w:tabs>
                <w:tab w:val="left" w:pos="142"/>
              </w:tabs>
              <w:jc w:val="center"/>
              <w:rPr>
                <w:rFonts w:ascii="Verdana" w:hAnsi="Verdana"/>
                <w:b/>
                <w:sz w:val="20"/>
                <w:szCs w:val="20"/>
                <w:lang w:val="en-US"/>
              </w:rPr>
            </w:pPr>
            <w:r w:rsidRPr="000B0A29">
              <w:rPr>
                <w:rFonts w:ascii="Verdana" w:hAnsi="Verdana"/>
                <w:b/>
                <w:sz w:val="20"/>
                <w:szCs w:val="20"/>
                <w:lang w:val="en-US"/>
              </w:rPr>
              <w:t>NWSSP</w:t>
            </w:r>
          </w:p>
        </w:tc>
      </w:tr>
      <w:tr w:rsidR="00831D2E" w:rsidRPr="000B0A29" w14:paraId="694C0D6A" w14:textId="77777777" w:rsidTr="00AA1AEE">
        <w:trPr>
          <w:trHeight w:val="360"/>
        </w:trPr>
        <w:tc>
          <w:tcPr>
            <w:tcW w:w="4395" w:type="dxa"/>
            <w:shd w:val="clear" w:color="auto" w:fill="auto"/>
            <w:noWrap/>
            <w:hideMark/>
          </w:tcPr>
          <w:p w14:paraId="1522F048" w14:textId="0E84E566"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Margaret Foster,</w:t>
            </w:r>
          </w:p>
          <w:p w14:paraId="7868BE43" w14:textId="77777777"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Chair NWSSP</w:t>
            </w:r>
          </w:p>
        </w:tc>
        <w:tc>
          <w:tcPr>
            <w:tcW w:w="1067" w:type="dxa"/>
            <w:shd w:val="clear" w:color="auto" w:fill="auto"/>
            <w:noWrap/>
          </w:tcPr>
          <w:p w14:paraId="655814D0"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068" w:type="dxa"/>
            <w:shd w:val="clear" w:color="auto" w:fill="auto"/>
            <w:noWrap/>
          </w:tcPr>
          <w:p w14:paraId="0892BCC8"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FFFFFF" w:themeFill="background1"/>
            <w:noWrap/>
          </w:tcPr>
          <w:p w14:paraId="00610207" w14:textId="5DCD137F"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FFFFFF" w:themeFill="background1"/>
          </w:tcPr>
          <w:p w14:paraId="249770F4" w14:textId="53F320FD" w:rsidR="00831D2E" w:rsidRPr="000B0A29" w:rsidRDefault="00831D2E" w:rsidP="00831D2E">
            <w:pPr>
              <w:tabs>
                <w:tab w:val="left" w:pos="142"/>
              </w:tabs>
              <w:jc w:val="center"/>
              <w:rPr>
                <w:rFonts w:ascii="Verdana" w:hAnsi="Verdana"/>
                <w:sz w:val="20"/>
                <w:szCs w:val="20"/>
                <w:lang w:val="en-US"/>
              </w:rPr>
            </w:pPr>
            <w:r w:rsidRPr="000B0A29">
              <w:rPr>
                <w:rFonts w:ascii="Verdana" w:hAnsi="Verdana"/>
                <w:sz w:val="18"/>
                <w:szCs w:val="20"/>
                <w:lang w:val="en-US"/>
              </w:rPr>
              <w:sym w:font="Wingdings" w:char="F0FC"/>
            </w:r>
          </w:p>
        </w:tc>
        <w:tc>
          <w:tcPr>
            <w:tcW w:w="1259" w:type="dxa"/>
            <w:shd w:val="clear" w:color="auto" w:fill="DBE5F1" w:themeFill="accent1" w:themeFillTint="33"/>
          </w:tcPr>
          <w:p w14:paraId="60D51323" w14:textId="5420EF30" w:rsidR="00831D2E" w:rsidRPr="000B0A29" w:rsidRDefault="00831D2E" w:rsidP="00831D2E">
            <w:pPr>
              <w:tabs>
                <w:tab w:val="left" w:pos="142"/>
              </w:tabs>
              <w:jc w:val="center"/>
              <w:rPr>
                <w:rFonts w:ascii="Verdana" w:hAnsi="Verdana"/>
                <w:b/>
                <w:sz w:val="20"/>
                <w:szCs w:val="20"/>
                <w:lang w:val="en-US"/>
              </w:rPr>
            </w:pPr>
            <w:r>
              <w:rPr>
                <w:rFonts w:ascii="Verdana" w:hAnsi="Verdana"/>
                <w:b/>
                <w:sz w:val="20"/>
                <w:szCs w:val="20"/>
              </w:rPr>
              <w:t>4/4</w:t>
            </w:r>
          </w:p>
        </w:tc>
      </w:tr>
      <w:tr w:rsidR="00831D2E" w:rsidRPr="000B0A29" w14:paraId="68B3812A" w14:textId="77777777" w:rsidTr="00AA1AEE">
        <w:trPr>
          <w:trHeight w:val="360"/>
        </w:trPr>
        <w:tc>
          <w:tcPr>
            <w:tcW w:w="4395" w:type="dxa"/>
            <w:shd w:val="clear" w:color="auto" w:fill="auto"/>
            <w:noWrap/>
            <w:hideMark/>
          </w:tcPr>
          <w:p w14:paraId="25AB8456" w14:textId="1A4B419D"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Neil Frow,</w:t>
            </w:r>
          </w:p>
          <w:p w14:paraId="40008F24" w14:textId="77777777"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Managing Director</w:t>
            </w:r>
          </w:p>
        </w:tc>
        <w:tc>
          <w:tcPr>
            <w:tcW w:w="1067" w:type="dxa"/>
            <w:shd w:val="clear" w:color="auto" w:fill="auto"/>
            <w:noWrap/>
          </w:tcPr>
          <w:p w14:paraId="70801EE2" w14:textId="77777777" w:rsidR="00831D2E" w:rsidRPr="000B0A29" w:rsidRDefault="00831D2E" w:rsidP="00831D2E">
            <w:pPr>
              <w:jc w:val="center"/>
            </w:pPr>
            <w:r w:rsidRPr="000B0A29">
              <w:rPr>
                <w:rFonts w:ascii="Verdana" w:hAnsi="Verdana"/>
                <w:sz w:val="18"/>
                <w:szCs w:val="20"/>
                <w:lang w:val="en-US"/>
              </w:rPr>
              <w:sym w:font="Wingdings" w:char="F0FC"/>
            </w:r>
          </w:p>
        </w:tc>
        <w:tc>
          <w:tcPr>
            <w:tcW w:w="1068" w:type="dxa"/>
            <w:shd w:val="clear" w:color="auto" w:fill="auto"/>
            <w:noWrap/>
          </w:tcPr>
          <w:p w14:paraId="3ACE2D28"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auto"/>
            <w:noWrap/>
          </w:tcPr>
          <w:p w14:paraId="12A739C4"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067" w:type="dxa"/>
            <w:shd w:val="clear" w:color="auto" w:fill="auto"/>
          </w:tcPr>
          <w:p w14:paraId="345FCCB3"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5A3CC737" w14:textId="76EA6C57" w:rsidR="00831D2E" w:rsidRPr="000B0A29" w:rsidRDefault="00831D2E" w:rsidP="00831D2E">
            <w:pPr>
              <w:jc w:val="center"/>
              <w:rPr>
                <w:rFonts w:ascii="Verdana" w:hAnsi="Verdana"/>
                <w:b/>
                <w:sz w:val="20"/>
                <w:szCs w:val="20"/>
                <w:lang w:val="en-US"/>
              </w:rPr>
            </w:pPr>
            <w:r>
              <w:rPr>
                <w:rFonts w:ascii="Verdana" w:hAnsi="Verdana"/>
                <w:b/>
                <w:sz w:val="20"/>
                <w:szCs w:val="20"/>
              </w:rPr>
              <w:t>4/4</w:t>
            </w:r>
          </w:p>
        </w:tc>
      </w:tr>
      <w:tr w:rsidR="00831D2E" w:rsidRPr="000B0A29" w14:paraId="29A2C1C2" w14:textId="77777777" w:rsidTr="00AA1AEE">
        <w:trPr>
          <w:trHeight w:val="360"/>
        </w:trPr>
        <w:tc>
          <w:tcPr>
            <w:tcW w:w="4395" w:type="dxa"/>
            <w:shd w:val="clear" w:color="auto" w:fill="auto"/>
            <w:noWrap/>
          </w:tcPr>
          <w:p w14:paraId="496F0F95" w14:textId="6D6C82FF"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 xml:space="preserve">Andy Butler, </w:t>
            </w:r>
          </w:p>
          <w:p w14:paraId="44B5B37A" w14:textId="77777777"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Director of Finance &amp; Corporate Services</w:t>
            </w:r>
          </w:p>
        </w:tc>
        <w:tc>
          <w:tcPr>
            <w:tcW w:w="1067" w:type="dxa"/>
            <w:shd w:val="clear" w:color="auto" w:fill="auto"/>
            <w:noWrap/>
          </w:tcPr>
          <w:p w14:paraId="09B31BD3" w14:textId="77777777" w:rsidR="00831D2E" w:rsidRPr="000B0A29" w:rsidRDefault="00831D2E" w:rsidP="00831D2E">
            <w:pPr>
              <w:jc w:val="center"/>
            </w:pPr>
            <w:r w:rsidRPr="000B0A29">
              <w:rPr>
                <w:rFonts w:ascii="Verdana" w:hAnsi="Verdana"/>
                <w:sz w:val="18"/>
                <w:szCs w:val="20"/>
                <w:lang w:val="en-US"/>
              </w:rPr>
              <w:sym w:font="Wingdings" w:char="F0FC"/>
            </w:r>
          </w:p>
        </w:tc>
        <w:tc>
          <w:tcPr>
            <w:tcW w:w="1068" w:type="dxa"/>
            <w:shd w:val="clear" w:color="auto" w:fill="auto"/>
            <w:noWrap/>
          </w:tcPr>
          <w:p w14:paraId="0E848288"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auto"/>
            <w:noWrap/>
          </w:tcPr>
          <w:p w14:paraId="0C904D50"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auto"/>
          </w:tcPr>
          <w:p w14:paraId="16F2A87E"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7636A69D" w14:textId="1DA566FC" w:rsidR="00831D2E" w:rsidRPr="000B0A29" w:rsidRDefault="00831D2E" w:rsidP="00831D2E">
            <w:pPr>
              <w:jc w:val="center"/>
              <w:rPr>
                <w:rFonts w:ascii="Verdana" w:hAnsi="Verdana"/>
                <w:b/>
                <w:sz w:val="20"/>
                <w:szCs w:val="20"/>
                <w:lang w:val="en-US"/>
              </w:rPr>
            </w:pPr>
            <w:r>
              <w:rPr>
                <w:rFonts w:ascii="Verdana" w:hAnsi="Verdana"/>
                <w:b/>
                <w:sz w:val="20"/>
                <w:szCs w:val="20"/>
              </w:rPr>
              <w:t>4/4</w:t>
            </w:r>
          </w:p>
        </w:tc>
      </w:tr>
      <w:tr w:rsidR="00831D2E" w:rsidRPr="000B0A29" w14:paraId="0ABCE5A8" w14:textId="77777777" w:rsidTr="00AA1AEE">
        <w:trPr>
          <w:trHeight w:val="360"/>
        </w:trPr>
        <w:tc>
          <w:tcPr>
            <w:tcW w:w="4395" w:type="dxa"/>
            <w:shd w:val="clear" w:color="auto" w:fill="auto"/>
            <w:noWrap/>
            <w:hideMark/>
          </w:tcPr>
          <w:p w14:paraId="63EFF888" w14:textId="29EA5401"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Peter Stephenson,</w:t>
            </w:r>
          </w:p>
          <w:p w14:paraId="081E5712" w14:textId="77777777"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Head of Finance &amp; Business Development</w:t>
            </w:r>
          </w:p>
        </w:tc>
        <w:tc>
          <w:tcPr>
            <w:tcW w:w="1067" w:type="dxa"/>
            <w:shd w:val="clear" w:color="auto" w:fill="auto"/>
            <w:noWrap/>
          </w:tcPr>
          <w:p w14:paraId="0EFF02F7" w14:textId="77777777" w:rsidR="00831D2E" w:rsidRPr="000B0A29" w:rsidRDefault="00831D2E" w:rsidP="00831D2E">
            <w:pPr>
              <w:jc w:val="center"/>
            </w:pPr>
            <w:r w:rsidRPr="000B0A29">
              <w:rPr>
                <w:rFonts w:ascii="Verdana" w:hAnsi="Verdana"/>
                <w:sz w:val="18"/>
                <w:szCs w:val="20"/>
                <w:lang w:val="en-US"/>
              </w:rPr>
              <w:sym w:font="Wingdings" w:char="F0FC"/>
            </w:r>
          </w:p>
        </w:tc>
        <w:tc>
          <w:tcPr>
            <w:tcW w:w="1068" w:type="dxa"/>
            <w:shd w:val="clear" w:color="auto" w:fill="auto"/>
            <w:noWrap/>
          </w:tcPr>
          <w:p w14:paraId="68EF0E2B"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auto"/>
            <w:noWrap/>
          </w:tcPr>
          <w:p w14:paraId="35FF85F3"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auto"/>
          </w:tcPr>
          <w:p w14:paraId="26C29E8F" w14:textId="77777777" w:rsidR="00831D2E" w:rsidRPr="000B0A29" w:rsidRDefault="00831D2E" w:rsidP="00831D2E">
            <w:pPr>
              <w:tabs>
                <w:tab w:val="left" w:pos="142"/>
              </w:tabs>
              <w:jc w:val="center"/>
              <w:rPr>
                <w:rFonts w:ascii="Verdana" w:hAnsi="Verdana"/>
                <w:sz w:val="20"/>
                <w:szCs w:val="20"/>
                <w:lang w:val="en-US"/>
              </w:rPr>
            </w:pPr>
            <w:r w:rsidRPr="000B0A29">
              <w:rPr>
                <w:rFonts w:ascii="Verdana" w:hAnsi="Verdana"/>
                <w:sz w:val="18"/>
                <w:szCs w:val="20"/>
                <w:lang w:val="en-US"/>
              </w:rPr>
              <w:sym w:font="Wingdings" w:char="F0FC"/>
            </w:r>
          </w:p>
        </w:tc>
        <w:tc>
          <w:tcPr>
            <w:tcW w:w="1259" w:type="dxa"/>
            <w:shd w:val="clear" w:color="auto" w:fill="DBE5F1" w:themeFill="accent1" w:themeFillTint="33"/>
          </w:tcPr>
          <w:p w14:paraId="1349A147" w14:textId="504CB5E1" w:rsidR="00831D2E" w:rsidRPr="000B0A29" w:rsidRDefault="00831D2E" w:rsidP="00831D2E">
            <w:pPr>
              <w:tabs>
                <w:tab w:val="left" w:pos="142"/>
              </w:tabs>
              <w:jc w:val="center"/>
              <w:rPr>
                <w:rFonts w:ascii="Verdana" w:hAnsi="Verdana"/>
                <w:b/>
                <w:sz w:val="20"/>
                <w:szCs w:val="20"/>
              </w:rPr>
            </w:pPr>
            <w:r>
              <w:rPr>
                <w:rFonts w:ascii="Verdana" w:hAnsi="Verdana"/>
                <w:b/>
                <w:sz w:val="20"/>
                <w:szCs w:val="20"/>
              </w:rPr>
              <w:t>4/4</w:t>
            </w:r>
          </w:p>
        </w:tc>
      </w:tr>
      <w:tr w:rsidR="00831D2E" w:rsidRPr="000B0A29" w14:paraId="77B71CF7" w14:textId="77777777" w:rsidTr="00482CFF">
        <w:trPr>
          <w:trHeight w:val="360"/>
        </w:trPr>
        <w:tc>
          <w:tcPr>
            <w:tcW w:w="4395" w:type="dxa"/>
            <w:shd w:val="clear" w:color="auto" w:fill="auto"/>
            <w:noWrap/>
            <w:hideMark/>
          </w:tcPr>
          <w:p w14:paraId="0BC30EBD" w14:textId="29F0755D" w:rsidR="00831D2E" w:rsidRPr="000B0A29" w:rsidRDefault="00831D2E" w:rsidP="00831D2E">
            <w:pPr>
              <w:tabs>
                <w:tab w:val="left" w:pos="142"/>
              </w:tabs>
              <w:rPr>
                <w:rFonts w:ascii="Verdana" w:hAnsi="Verdana"/>
                <w:sz w:val="20"/>
                <w:szCs w:val="20"/>
                <w:lang w:val="en-US"/>
              </w:rPr>
            </w:pPr>
            <w:r>
              <w:rPr>
                <w:rFonts w:ascii="Verdana" w:hAnsi="Verdana"/>
                <w:sz w:val="20"/>
                <w:szCs w:val="20"/>
                <w:lang w:val="en-US"/>
              </w:rPr>
              <w:t>Roxann Davies/Carly Wilce</w:t>
            </w:r>
          </w:p>
          <w:p w14:paraId="55191EAF" w14:textId="6613C9E3" w:rsidR="00831D2E" w:rsidRPr="000B0A29" w:rsidRDefault="00831D2E" w:rsidP="00831D2E">
            <w:pPr>
              <w:tabs>
                <w:tab w:val="left" w:pos="142"/>
              </w:tabs>
              <w:rPr>
                <w:rFonts w:ascii="Verdana" w:hAnsi="Verdana"/>
                <w:sz w:val="20"/>
                <w:szCs w:val="20"/>
                <w:lang w:val="en-US"/>
              </w:rPr>
            </w:pPr>
            <w:r>
              <w:rPr>
                <w:rFonts w:ascii="Verdana" w:hAnsi="Verdana"/>
                <w:sz w:val="20"/>
                <w:szCs w:val="20"/>
                <w:lang w:val="en-US"/>
              </w:rPr>
              <w:t>Corporate Services Manager</w:t>
            </w:r>
          </w:p>
        </w:tc>
        <w:tc>
          <w:tcPr>
            <w:tcW w:w="1067" w:type="dxa"/>
            <w:shd w:val="clear" w:color="auto" w:fill="auto"/>
            <w:noWrap/>
          </w:tcPr>
          <w:p w14:paraId="3FBAF7FD" w14:textId="77777777" w:rsidR="00831D2E" w:rsidRPr="000B0A29" w:rsidRDefault="00831D2E" w:rsidP="00831D2E">
            <w:pPr>
              <w:jc w:val="center"/>
            </w:pPr>
            <w:r w:rsidRPr="000B0A29">
              <w:rPr>
                <w:rFonts w:ascii="Verdana" w:hAnsi="Verdana"/>
                <w:sz w:val="18"/>
                <w:szCs w:val="20"/>
                <w:lang w:val="en-US"/>
              </w:rPr>
              <w:sym w:font="Wingdings" w:char="F0FC"/>
            </w:r>
          </w:p>
        </w:tc>
        <w:tc>
          <w:tcPr>
            <w:tcW w:w="1068" w:type="dxa"/>
            <w:shd w:val="clear" w:color="auto" w:fill="auto"/>
            <w:noWrap/>
          </w:tcPr>
          <w:p w14:paraId="62A1C72D"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FFFFFF" w:themeFill="background1"/>
            <w:noWrap/>
          </w:tcPr>
          <w:p w14:paraId="7362F6D1" w14:textId="2D2AF813" w:rsidR="00831D2E" w:rsidRPr="000B0A29" w:rsidRDefault="00482CFF" w:rsidP="00831D2E">
            <w:pPr>
              <w:jc w:val="center"/>
            </w:pPr>
            <w:r w:rsidRPr="000B0A29">
              <w:rPr>
                <w:rFonts w:ascii="Verdana" w:hAnsi="Verdana"/>
                <w:sz w:val="18"/>
                <w:szCs w:val="20"/>
                <w:lang w:val="en-US"/>
              </w:rPr>
              <w:sym w:font="Wingdings" w:char="F0FC"/>
            </w:r>
          </w:p>
        </w:tc>
        <w:tc>
          <w:tcPr>
            <w:tcW w:w="1067" w:type="dxa"/>
            <w:shd w:val="clear" w:color="auto" w:fill="auto"/>
          </w:tcPr>
          <w:p w14:paraId="36A3AF3B"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4086354A" w14:textId="1A8A280E" w:rsidR="00831D2E" w:rsidRPr="000B0A29" w:rsidRDefault="00D83D20" w:rsidP="00831D2E">
            <w:pPr>
              <w:jc w:val="center"/>
              <w:rPr>
                <w:rFonts w:ascii="Verdana" w:hAnsi="Verdana"/>
                <w:b/>
                <w:sz w:val="20"/>
                <w:szCs w:val="20"/>
                <w:lang w:val="en-US"/>
              </w:rPr>
            </w:pPr>
            <w:r>
              <w:rPr>
                <w:rFonts w:ascii="Verdana" w:hAnsi="Verdana"/>
                <w:b/>
                <w:sz w:val="20"/>
                <w:szCs w:val="20"/>
                <w:lang w:val="en-US"/>
              </w:rPr>
              <w:t>4</w:t>
            </w:r>
            <w:r w:rsidR="00831D2E">
              <w:rPr>
                <w:rFonts w:ascii="Verdana" w:hAnsi="Verdana"/>
                <w:b/>
                <w:sz w:val="20"/>
                <w:szCs w:val="20"/>
                <w:lang w:val="en-US"/>
              </w:rPr>
              <w:t>/4</w:t>
            </w:r>
          </w:p>
        </w:tc>
      </w:tr>
      <w:tr w:rsidR="00831D2E" w:rsidRPr="000B0A29" w14:paraId="19163BEE" w14:textId="77777777" w:rsidTr="00AA1AEE">
        <w:trPr>
          <w:trHeight w:val="360"/>
        </w:trPr>
        <w:tc>
          <w:tcPr>
            <w:tcW w:w="4395" w:type="dxa"/>
            <w:shd w:val="clear" w:color="auto" w:fill="auto"/>
            <w:noWrap/>
            <w:hideMark/>
          </w:tcPr>
          <w:p w14:paraId="46DF1BB4" w14:textId="4866DDEC"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NWSSP Secretariat</w:t>
            </w:r>
          </w:p>
        </w:tc>
        <w:tc>
          <w:tcPr>
            <w:tcW w:w="1067" w:type="dxa"/>
            <w:shd w:val="clear" w:color="auto" w:fill="auto"/>
            <w:noWrap/>
          </w:tcPr>
          <w:p w14:paraId="7836987C" w14:textId="77777777" w:rsidR="00831D2E" w:rsidRPr="000B0A29" w:rsidRDefault="00831D2E" w:rsidP="00831D2E">
            <w:pPr>
              <w:jc w:val="center"/>
            </w:pPr>
            <w:r w:rsidRPr="000B0A29">
              <w:rPr>
                <w:rFonts w:ascii="Verdana" w:hAnsi="Verdana"/>
                <w:sz w:val="18"/>
                <w:szCs w:val="20"/>
                <w:lang w:val="en-US"/>
              </w:rPr>
              <w:sym w:font="Wingdings" w:char="F0FC"/>
            </w:r>
          </w:p>
        </w:tc>
        <w:tc>
          <w:tcPr>
            <w:tcW w:w="1068" w:type="dxa"/>
            <w:shd w:val="clear" w:color="auto" w:fill="auto"/>
            <w:noWrap/>
          </w:tcPr>
          <w:p w14:paraId="3FC2B66A"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067" w:type="dxa"/>
            <w:shd w:val="clear" w:color="auto" w:fill="auto"/>
            <w:noWrap/>
          </w:tcPr>
          <w:p w14:paraId="2BDCC465"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067" w:type="dxa"/>
            <w:shd w:val="clear" w:color="auto" w:fill="auto"/>
          </w:tcPr>
          <w:p w14:paraId="4F671FE5" w14:textId="77777777" w:rsidR="00831D2E" w:rsidRPr="000B0A29" w:rsidRDefault="00831D2E" w:rsidP="00831D2E">
            <w:pPr>
              <w:jc w:val="center"/>
              <w:rPr>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423F7FCA" w14:textId="7DF8AF37" w:rsidR="00831D2E" w:rsidRPr="000B0A29" w:rsidRDefault="00831D2E" w:rsidP="00831D2E">
            <w:pPr>
              <w:jc w:val="center"/>
              <w:rPr>
                <w:rFonts w:ascii="Verdana" w:hAnsi="Verdana"/>
                <w:b/>
                <w:sz w:val="20"/>
                <w:szCs w:val="20"/>
                <w:lang w:val="en-US"/>
              </w:rPr>
            </w:pPr>
            <w:r>
              <w:rPr>
                <w:rFonts w:ascii="Verdana" w:hAnsi="Verdana"/>
                <w:b/>
                <w:sz w:val="20"/>
                <w:szCs w:val="20"/>
              </w:rPr>
              <w:t>4/4</w:t>
            </w:r>
          </w:p>
        </w:tc>
      </w:tr>
      <w:tr w:rsidR="00831D2E" w:rsidRPr="000B0A29" w14:paraId="71528BF3" w14:textId="77777777" w:rsidTr="00AA1AEE">
        <w:trPr>
          <w:trHeight w:val="360"/>
        </w:trPr>
        <w:tc>
          <w:tcPr>
            <w:tcW w:w="9923" w:type="dxa"/>
            <w:gridSpan w:val="6"/>
            <w:shd w:val="clear" w:color="auto" w:fill="DBE5F1" w:themeFill="accent1" w:themeFillTint="33"/>
            <w:noWrap/>
            <w:hideMark/>
          </w:tcPr>
          <w:p w14:paraId="596E2371" w14:textId="6FB49658" w:rsidR="00831D2E" w:rsidRPr="000B0A29" w:rsidRDefault="00831D2E" w:rsidP="00831D2E">
            <w:pPr>
              <w:tabs>
                <w:tab w:val="left" w:pos="142"/>
              </w:tabs>
              <w:jc w:val="center"/>
              <w:rPr>
                <w:rFonts w:ascii="Verdana" w:hAnsi="Verdana"/>
                <w:b/>
                <w:sz w:val="20"/>
                <w:szCs w:val="20"/>
                <w:lang w:val="en-US"/>
              </w:rPr>
            </w:pPr>
            <w:r w:rsidRPr="000B0A29">
              <w:rPr>
                <w:rFonts w:ascii="Verdana" w:hAnsi="Verdana"/>
                <w:b/>
                <w:sz w:val="20"/>
                <w:szCs w:val="20"/>
                <w:lang w:val="en-US"/>
              </w:rPr>
              <w:t xml:space="preserve">Velindre </w:t>
            </w:r>
            <w:r>
              <w:rPr>
                <w:rFonts w:ascii="Verdana" w:hAnsi="Verdana"/>
                <w:b/>
                <w:sz w:val="20"/>
                <w:szCs w:val="20"/>
                <w:lang w:val="en-US"/>
              </w:rPr>
              <w:t xml:space="preserve">University </w:t>
            </w:r>
            <w:r w:rsidRPr="000B0A29">
              <w:rPr>
                <w:rFonts w:ascii="Verdana" w:hAnsi="Verdana"/>
                <w:b/>
                <w:sz w:val="20"/>
                <w:szCs w:val="20"/>
                <w:lang w:val="en-US"/>
              </w:rPr>
              <w:t>NHS Trust</w:t>
            </w:r>
          </w:p>
        </w:tc>
      </w:tr>
      <w:tr w:rsidR="00831D2E" w:rsidRPr="000B0A29" w14:paraId="2B6D21AE" w14:textId="77777777" w:rsidTr="00482CFF">
        <w:trPr>
          <w:trHeight w:val="360"/>
        </w:trPr>
        <w:tc>
          <w:tcPr>
            <w:tcW w:w="4395" w:type="dxa"/>
            <w:shd w:val="clear" w:color="auto" w:fill="auto"/>
            <w:noWrap/>
          </w:tcPr>
          <w:p w14:paraId="6349BDAE" w14:textId="029D1451"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Mark Osland,</w:t>
            </w:r>
          </w:p>
          <w:p w14:paraId="1EFEA33D" w14:textId="77777777" w:rsidR="00831D2E" w:rsidRPr="000B0A29" w:rsidRDefault="00831D2E" w:rsidP="00831D2E">
            <w:pPr>
              <w:tabs>
                <w:tab w:val="left" w:pos="142"/>
              </w:tabs>
              <w:rPr>
                <w:rFonts w:ascii="Verdana" w:hAnsi="Verdana"/>
                <w:sz w:val="20"/>
                <w:szCs w:val="20"/>
                <w:lang w:val="en-US"/>
              </w:rPr>
            </w:pPr>
            <w:r w:rsidRPr="000B0A29">
              <w:rPr>
                <w:rFonts w:ascii="Verdana" w:hAnsi="Verdana"/>
                <w:sz w:val="20"/>
                <w:szCs w:val="20"/>
                <w:lang w:val="en-US"/>
              </w:rPr>
              <w:t>Director of Finance</w:t>
            </w:r>
          </w:p>
        </w:tc>
        <w:tc>
          <w:tcPr>
            <w:tcW w:w="1067" w:type="dxa"/>
            <w:shd w:val="clear" w:color="auto" w:fill="FFFFFF" w:themeFill="background1"/>
            <w:noWrap/>
          </w:tcPr>
          <w:p w14:paraId="29C92BA3" w14:textId="54456D79" w:rsidR="00831D2E" w:rsidRPr="000B0A29" w:rsidRDefault="00831D2E" w:rsidP="00831D2E">
            <w:pPr>
              <w:tabs>
                <w:tab w:val="left" w:pos="142"/>
              </w:tabs>
              <w:jc w:val="center"/>
              <w:rPr>
                <w:rFonts w:ascii="Verdana" w:hAnsi="Verdana"/>
                <w:sz w:val="20"/>
                <w:szCs w:val="20"/>
              </w:rPr>
            </w:pPr>
            <w:r w:rsidRPr="000B0A29">
              <w:rPr>
                <w:rFonts w:ascii="Verdana" w:hAnsi="Verdana"/>
                <w:sz w:val="18"/>
                <w:szCs w:val="20"/>
                <w:lang w:val="en-US"/>
              </w:rPr>
              <w:sym w:font="Wingdings" w:char="F0FC"/>
            </w:r>
          </w:p>
        </w:tc>
        <w:tc>
          <w:tcPr>
            <w:tcW w:w="1068" w:type="dxa"/>
            <w:shd w:val="clear" w:color="auto" w:fill="auto"/>
            <w:noWrap/>
          </w:tcPr>
          <w:p w14:paraId="638E758A" w14:textId="77777777" w:rsidR="00831D2E" w:rsidRPr="000B0A29" w:rsidRDefault="00831D2E" w:rsidP="00831D2E">
            <w:pPr>
              <w:jc w:val="center"/>
            </w:pPr>
            <w:r w:rsidRPr="000B0A29">
              <w:rPr>
                <w:rFonts w:ascii="Verdana" w:hAnsi="Verdana"/>
                <w:sz w:val="18"/>
                <w:szCs w:val="20"/>
                <w:lang w:val="en-US"/>
              </w:rPr>
              <w:sym w:font="Wingdings" w:char="F0FC"/>
            </w:r>
          </w:p>
        </w:tc>
        <w:tc>
          <w:tcPr>
            <w:tcW w:w="1067" w:type="dxa"/>
            <w:shd w:val="clear" w:color="auto" w:fill="FFFFFF" w:themeFill="background1"/>
            <w:noWrap/>
          </w:tcPr>
          <w:p w14:paraId="6B401B41" w14:textId="59A025CB" w:rsidR="00831D2E" w:rsidRPr="000B0A29" w:rsidRDefault="00482CFF" w:rsidP="00831D2E">
            <w:pPr>
              <w:jc w:val="center"/>
            </w:pPr>
            <w:r w:rsidRPr="000B0A29">
              <w:rPr>
                <w:rFonts w:ascii="Verdana" w:hAnsi="Verdana"/>
                <w:sz w:val="18"/>
                <w:szCs w:val="20"/>
                <w:lang w:val="en-US"/>
              </w:rPr>
              <w:sym w:font="Wingdings" w:char="F0FC"/>
            </w:r>
          </w:p>
        </w:tc>
        <w:tc>
          <w:tcPr>
            <w:tcW w:w="1067" w:type="dxa"/>
            <w:shd w:val="clear" w:color="auto" w:fill="auto"/>
          </w:tcPr>
          <w:p w14:paraId="15626A94" w14:textId="77777777" w:rsidR="00831D2E" w:rsidRPr="000B0A29" w:rsidRDefault="00831D2E" w:rsidP="00831D2E">
            <w:pPr>
              <w:tabs>
                <w:tab w:val="left" w:pos="142"/>
              </w:tabs>
              <w:jc w:val="center"/>
              <w:rPr>
                <w:rFonts w:ascii="Verdana" w:hAnsi="Verdana"/>
                <w:sz w:val="20"/>
                <w:szCs w:val="20"/>
              </w:rPr>
            </w:pPr>
            <w:r w:rsidRPr="000B0A29">
              <w:rPr>
                <w:rFonts w:ascii="Verdana" w:hAnsi="Verdana"/>
                <w:sz w:val="18"/>
                <w:szCs w:val="20"/>
                <w:lang w:val="en-US"/>
              </w:rPr>
              <w:sym w:font="Wingdings" w:char="F0FC"/>
            </w:r>
          </w:p>
        </w:tc>
        <w:tc>
          <w:tcPr>
            <w:tcW w:w="1259" w:type="dxa"/>
            <w:shd w:val="clear" w:color="auto" w:fill="DBE5F1" w:themeFill="accent1" w:themeFillTint="33"/>
          </w:tcPr>
          <w:p w14:paraId="7B9F5AD9" w14:textId="47F24BB4" w:rsidR="00831D2E" w:rsidRPr="000B0A29" w:rsidRDefault="00D83D20" w:rsidP="00831D2E">
            <w:pPr>
              <w:tabs>
                <w:tab w:val="left" w:pos="142"/>
              </w:tabs>
              <w:jc w:val="center"/>
              <w:rPr>
                <w:rFonts w:ascii="Verdana" w:hAnsi="Verdana"/>
                <w:b/>
                <w:sz w:val="20"/>
                <w:szCs w:val="20"/>
              </w:rPr>
            </w:pPr>
            <w:r>
              <w:rPr>
                <w:rFonts w:ascii="Verdana" w:hAnsi="Verdana"/>
                <w:b/>
                <w:sz w:val="20"/>
                <w:szCs w:val="20"/>
              </w:rPr>
              <w:t>4</w:t>
            </w:r>
            <w:r w:rsidR="00831D2E">
              <w:rPr>
                <w:rFonts w:ascii="Verdana" w:hAnsi="Verdana"/>
                <w:b/>
                <w:sz w:val="20"/>
                <w:szCs w:val="20"/>
              </w:rPr>
              <w:t>/4</w:t>
            </w:r>
          </w:p>
        </w:tc>
      </w:tr>
      <w:tr w:rsidR="00831D2E" w:rsidRPr="000B0A29" w14:paraId="62B62240" w14:textId="77777777" w:rsidTr="00482CFF">
        <w:trPr>
          <w:trHeight w:val="360"/>
        </w:trPr>
        <w:tc>
          <w:tcPr>
            <w:tcW w:w="4395" w:type="dxa"/>
            <w:shd w:val="clear" w:color="auto" w:fill="auto"/>
            <w:noWrap/>
          </w:tcPr>
          <w:p w14:paraId="6770D5F0" w14:textId="026B5B8E" w:rsidR="00831D2E" w:rsidRDefault="00831D2E" w:rsidP="00831D2E">
            <w:pPr>
              <w:tabs>
                <w:tab w:val="left" w:pos="142"/>
              </w:tabs>
              <w:rPr>
                <w:rFonts w:ascii="Verdana" w:hAnsi="Verdana"/>
                <w:sz w:val="20"/>
                <w:szCs w:val="20"/>
                <w:lang w:val="en-US"/>
              </w:rPr>
            </w:pPr>
            <w:r>
              <w:rPr>
                <w:rFonts w:ascii="Verdana" w:hAnsi="Verdana"/>
                <w:sz w:val="20"/>
                <w:szCs w:val="20"/>
                <w:lang w:val="en-US"/>
              </w:rPr>
              <w:t>Lauren Fear,</w:t>
            </w:r>
          </w:p>
          <w:p w14:paraId="5E8D608C" w14:textId="56A3E14E" w:rsidR="00831D2E" w:rsidRPr="000B0A29" w:rsidRDefault="00831D2E" w:rsidP="00831D2E">
            <w:pPr>
              <w:tabs>
                <w:tab w:val="left" w:pos="142"/>
              </w:tabs>
              <w:rPr>
                <w:rFonts w:ascii="Verdana" w:hAnsi="Verdana"/>
                <w:sz w:val="20"/>
                <w:szCs w:val="20"/>
                <w:lang w:val="en-US"/>
              </w:rPr>
            </w:pPr>
            <w:r>
              <w:rPr>
                <w:rFonts w:ascii="Verdana" w:hAnsi="Verdana"/>
                <w:sz w:val="20"/>
                <w:szCs w:val="20"/>
                <w:lang w:val="en-US"/>
              </w:rPr>
              <w:t>Director of Corporate Governance</w:t>
            </w:r>
          </w:p>
        </w:tc>
        <w:tc>
          <w:tcPr>
            <w:tcW w:w="1067" w:type="dxa"/>
            <w:shd w:val="clear" w:color="auto" w:fill="FFFFFF" w:themeFill="background1"/>
            <w:noWrap/>
          </w:tcPr>
          <w:p w14:paraId="70BDC7A7" w14:textId="4DA611D4" w:rsidR="00831D2E" w:rsidRPr="000B0A29" w:rsidRDefault="00831D2E" w:rsidP="00831D2E">
            <w:pPr>
              <w:tabs>
                <w:tab w:val="left" w:pos="142"/>
              </w:tabs>
              <w:jc w:val="center"/>
              <w:rPr>
                <w:rFonts w:ascii="Verdana" w:hAnsi="Verdana"/>
                <w:sz w:val="20"/>
                <w:szCs w:val="20"/>
              </w:rPr>
            </w:pPr>
            <w:r w:rsidRPr="000B0A29">
              <w:rPr>
                <w:rFonts w:ascii="Verdana" w:hAnsi="Verdana"/>
                <w:sz w:val="18"/>
                <w:szCs w:val="20"/>
                <w:lang w:val="en-US"/>
              </w:rPr>
              <w:sym w:font="Wingdings" w:char="F0FC"/>
            </w:r>
          </w:p>
        </w:tc>
        <w:tc>
          <w:tcPr>
            <w:tcW w:w="1068" w:type="dxa"/>
            <w:shd w:val="clear" w:color="auto" w:fill="FFFFFF" w:themeFill="background1"/>
            <w:noWrap/>
          </w:tcPr>
          <w:p w14:paraId="3BA147FB" w14:textId="442DA0C3" w:rsidR="00831D2E" w:rsidRPr="000B0A29" w:rsidRDefault="00536225" w:rsidP="00831D2E">
            <w:pPr>
              <w:jc w:val="center"/>
              <w:rPr>
                <w:rFonts w:ascii="Verdana" w:hAnsi="Verdana"/>
                <w:sz w:val="18"/>
                <w:szCs w:val="20"/>
                <w:lang w:val="en-US"/>
              </w:rPr>
            </w:pPr>
            <w:r w:rsidRPr="000B0A29">
              <w:rPr>
                <w:rFonts w:ascii="Verdana" w:hAnsi="Verdana"/>
                <w:sz w:val="18"/>
                <w:szCs w:val="20"/>
                <w:lang w:val="en-US"/>
              </w:rPr>
              <w:sym w:font="Wingdings" w:char="F0FC"/>
            </w:r>
          </w:p>
        </w:tc>
        <w:tc>
          <w:tcPr>
            <w:tcW w:w="1067" w:type="dxa"/>
            <w:shd w:val="clear" w:color="auto" w:fill="FFFFFF" w:themeFill="background1"/>
            <w:noWrap/>
          </w:tcPr>
          <w:p w14:paraId="35533AD5" w14:textId="43C7816A" w:rsidR="00831D2E" w:rsidRPr="000B0A29" w:rsidRDefault="00482CFF" w:rsidP="00831D2E">
            <w:pPr>
              <w:jc w:val="center"/>
              <w:rPr>
                <w:rFonts w:ascii="Verdana" w:hAnsi="Verdana"/>
                <w:sz w:val="18"/>
                <w:szCs w:val="20"/>
                <w:lang w:val="en-US"/>
              </w:rPr>
            </w:pPr>
            <w:r w:rsidRPr="000B0A29">
              <w:rPr>
                <w:rFonts w:ascii="Verdana" w:hAnsi="Verdana"/>
                <w:sz w:val="18"/>
                <w:szCs w:val="20"/>
                <w:lang w:val="en-US"/>
              </w:rPr>
              <w:sym w:font="Wingdings" w:char="F0FC"/>
            </w:r>
          </w:p>
        </w:tc>
        <w:tc>
          <w:tcPr>
            <w:tcW w:w="1067" w:type="dxa"/>
            <w:shd w:val="clear" w:color="auto" w:fill="auto"/>
          </w:tcPr>
          <w:p w14:paraId="5504BE44" w14:textId="58517B29" w:rsidR="00831D2E" w:rsidRPr="000B0A29" w:rsidRDefault="00831D2E" w:rsidP="00831D2E">
            <w:pPr>
              <w:tabs>
                <w:tab w:val="left" w:pos="142"/>
              </w:tabs>
              <w:jc w:val="center"/>
              <w:rPr>
                <w:rFonts w:ascii="Verdana" w:hAnsi="Verdana"/>
                <w:sz w:val="18"/>
                <w:szCs w:val="20"/>
                <w:lang w:val="en-US"/>
              </w:rPr>
            </w:pPr>
            <w:r w:rsidRPr="000B0A29">
              <w:rPr>
                <w:rFonts w:ascii="Verdana" w:hAnsi="Verdana"/>
                <w:sz w:val="18"/>
                <w:szCs w:val="20"/>
                <w:lang w:val="en-US"/>
              </w:rPr>
              <w:sym w:font="Wingdings" w:char="F0FC"/>
            </w:r>
          </w:p>
        </w:tc>
        <w:tc>
          <w:tcPr>
            <w:tcW w:w="1259" w:type="dxa"/>
            <w:shd w:val="clear" w:color="auto" w:fill="DBE5F1" w:themeFill="accent1" w:themeFillTint="33"/>
          </w:tcPr>
          <w:p w14:paraId="32041C15" w14:textId="407CDC01" w:rsidR="00831D2E" w:rsidRPr="000B0A29" w:rsidRDefault="00D83D20" w:rsidP="00831D2E">
            <w:pPr>
              <w:tabs>
                <w:tab w:val="left" w:pos="142"/>
              </w:tabs>
              <w:jc w:val="center"/>
              <w:rPr>
                <w:rFonts w:ascii="Verdana" w:hAnsi="Verdana"/>
                <w:b/>
                <w:sz w:val="20"/>
                <w:szCs w:val="20"/>
              </w:rPr>
            </w:pPr>
            <w:r>
              <w:rPr>
                <w:rFonts w:ascii="Verdana" w:hAnsi="Verdana"/>
                <w:b/>
                <w:sz w:val="20"/>
                <w:szCs w:val="20"/>
              </w:rPr>
              <w:t>4/4</w:t>
            </w:r>
          </w:p>
        </w:tc>
      </w:tr>
    </w:tbl>
    <w:p w14:paraId="6CBD6DBB" w14:textId="77777777" w:rsidR="005312FC" w:rsidRDefault="005312FC" w:rsidP="005632DE">
      <w:pPr>
        <w:tabs>
          <w:tab w:val="left" w:pos="142"/>
        </w:tabs>
        <w:ind w:firstLine="720"/>
        <w:jc w:val="center"/>
        <w:rPr>
          <w:rFonts w:ascii="Verdana" w:hAnsi="Verdana"/>
          <w:color w:val="000000"/>
          <w:sz w:val="18"/>
          <w:szCs w:val="20"/>
          <w:lang w:val="en-US"/>
        </w:rPr>
      </w:pPr>
    </w:p>
    <w:p w14:paraId="550A0246" w14:textId="77777777" w:rsidR="002C181A" w:rsidRPr="005632DE" w:rsidRDefault="00597ABE" w:rsidP="005632DE">
      <w:pPr>
        <w:tabs>
          <w:tab w:val="left" w:pos="142"/>
        </w:tabs>
        <w:ind w:firstLine="720"/>
        <w:jc w:val="center"/>
        <w:rPr>
          <w:rFonts w:ascii="Verdana" w:hAnsi="Verdana"/>
          <w:b/>
          <w:sz w:val="22"/>
        </w:rPr>
      </w:pPr>
      <w:r w:rsidRPr="005632DE">
        <w:rPr>
          <w:rFonts w:ascii="Webdings" w:hAnsi="Webdings"/>
          <w:color w:val="000000"/>
          <w:sz w:val="22"/>
          <w:lang w:val="en-US"/>
        </w:rPr>
        <w:t></w:t>
      </w:r>
    </w:p>
    <w:p w14:paraId="7C0609B3" w14:textId="77777777" w:rsidR="002726F2" w:rsidRDefault="00947E52" w:rsidP="00A56DDF">
      <w:pPr>
        <w:pStyle w:val="ListParagraph"/>
        <w:numPr>
          <w:ilvl w:val="0"/>
          <w:numId w:val="4"/>
        </w:numPr>
        <w:tabs>
          <w:tab w:val="left" w:pos="142"/>
        </w:tabs>
        <w:ind w:left="0" w:firstLine="0"/>
        <w:rPr>
          <w:rFonts w:ascii="Verdana" w:hAnsi="Verdana"/>
          <w:b/>
        </w:rPr>
      </w:pPr>
      <w:r w:rsidRPr="00947E52">
        <w:rPr>
          <w:rFonts w:ascii="Verdana" w:hAnsi="Verdana"/>
          <w:b/>
        </w:rPr>
        <w:t>AUDIT COMMITTEE BUSINESS</w:t>
      </w:r>
    </w:p>
    <w:p w14:paraId="0EAF02CE" w14:textId="77777777" w:rsidR="0011251A" w:rsidRPr="0011251A" w:rsidRDefault="0011251A" w:rsidP="00A56DDF">
      <w:pPr>
        <w:pStyle w:val="ListParagraph"/>
        <w:tabs>
          <w:tab w:val="left" w:pos="142"/>
        </w:tabs>
        <w:ind w:left="0"/>
        <w:rPr>
          <w:rFonts w:ascii="Verdana" w:hAnsi="Verdana"/>
          <w:b/>
        </w:rPr>
      </w:pPr>
    </w:p>
    <w:p w14:paraId="6B0B462A" w14:textId="77777777" w:rsidR="00B0465A" w:rsidRDefault="00B0465A" w:rsidP="00A56DDF">
      <w:pPr>
        <w:tabs>
          <w:tab w:val="left" w:pos="142"/>
        </w:tabs>
        <w:jc w:val="both"/>
        <w:rPr>
          <w:rFonts w:ascii="Verdana" w:hAnsi="Verdana"/>
        </w:rPr>
      </w:pPr>
      <w:r>
        <w:rPr>
          <w:rFonts w:ascii="Verdana" w:hAnsi="Verdana"/>
        </w:rPr>
        <w:t xml:space="preserve">The Audit Committee provides an essential element of the </w:t>
      </w:r>
      <w:r w:rsidR="0055210B">
        <w:rPr>
          <w:rFonts w:ascii="Verdana" w:hAnsi="Verdana"/>
        </w:rPr>
        <w:t>o</w:t>
      </w:r>
      <w:r w:rsidR="00F10B9D">
        <w:rPr>
          <w:rFonts w:ascii="Verdana" w:hAnsi="Verdana"/>
        </w:rPr>
        <w:t>rganisation’s overall assurance framework. It</w:t>
      </w:r>
      <w:r>
        <w:rPr>
          <w:rFonts w:ascii="Verdana" w:hAnsi="Verdana"/>
        </w:rPr>
        <w:t xml:space="preserve"> has operated within its Terms of Reference in accordance with the guidance contained within the NHS Wales Audit Committee Handbook.</w:t>
      </w:r>
    </w:p>
    <w:p w14:paraId="2A8FB557" w14:textId="77777777" w:rsidR="00A56DDF" w:rsidRDefault="00A56DDF" w:rsidP="00A56DDF">
      <w:pPr>
        <w:tabs>
          <w:tab w:val="left" w:pos="142"/>
        </w:tabs>
        <w:jc w:val="both"/>
        <w:rPr>
          <w:rFonts w:ascii="Verdana" w:hAnsi="Verdana"/>
        </w:rPr>
      </w:pPr>
    </w:p>
    <w:p w14:paraId="662C9CA6" w14:textId="01140C92" w:rsidR="00922DF7" w:rsidRDefault="00FD5598" w:rsidP="00A56DDF">
      <w:pPr>
        <w:tabs>
          <w:tab w:val="left" w:pos="142"/>
        </w:tabs>
        <w:jc w:val="both"/>
        <w:rPr>
          <w:rFonts w:ascii="Verdana" w:hAnsi="Verdana"/>
        </w:rPr>
      </w:pPr>
      <w:r w:rsidRPr="00C141D3">
        <w:rPr>
          <w:rFonts w:ascii="Verdana" w:hAnsi="Verdana"/>
        </w:rPr>
        <w:t xml:space="preserve">The </w:t>
      </w:r>
      <w:r w:rsidR="0011251A" w:rsidRPr="00C141D3">
        <w:rPr>
          <w:rFonts w:ascii="Verdana" w:hAnsi="Verdana"/>
        </w:rPr>
        <w:t xml:space="preserve">Audit </w:t>
      </w:r>
      <w:r w:rsidR="002723CB" w:rsidRPr="00C141D3">
        <w:rPr>
          <w:rFonts w:ascii="Verdana" w:hAnsi="Verdana"/>
        </w:rPr>
        <w:t>C</w:t>
      </w:r>
      <w:r w:rsidR="0011251A" w:rsidRPr="00C141D3">
        <w:rPr>
          <w:rFonts w:ascii="Verdana" w:hAnsi="Verdana"/>
        </w:rPr>
        <w:t xml:space="preserve">ommittee </w:t>
      </w:r>
      <w:r w:rsidRPr="00C141D3">
        <w:rPr>
          <w:rFonts w:ascii="Verdana" w:hAnsi="Verdana"/>
        </w:rPr>
        <w:t xml:space="preserve">agenda </w:t>
      </w:r>
      <w:r w:rsidR="00D57A85">
        <w:rPr>
          <w:rFonts w:ascii="Verdana" w:hAnsi="Verdana"/>
        </w:rPr>
        <w:t xml:space="preserve">broadly </w:t>
      </w:r>
      <w:r w:rsidR="0011251A" w:rsidRPr="00C141D3">
        <w:rPr>
          <w:rFonts w:ascii="Verdana" w:hAnsi="Verdana"/>
        </w:rPr>
        <w:t>follows a standard forma</w:t>
      </w:r>
      <w:r w:rsidR="00640D4D">
        <w:rPr>
          <w:rFonts w:ascii="Verdana" w:hAnsi="Verdana"/>
        </w:rPr>
        <w:t xml:space="preserve">t, </w:t>
      </w:r>
      <w:r w:rsidR="006219F6">
        <w:rPr>
          <w:rFonts w:ascii="Verdana" w:hAnsi="Verdana"/>
        </w:rPr>
        <w:t>comprising four</w:t>
      </w:r>
      <w:r w:rsidR="00640D4D">
        <w:rPr>
          <w:rFonts w:ascii="Verdana" w:hAnsi="Verdana"/>
        </w:rPr>
        <w:t xml:space="preserve"> key sections</w:t>
      </w:r>
      <w:r w:rsidR="006219F6">
        <w:rPr>
          <w:rFonts w:ascii="Verdana" w:hAnsi="Verdana"/>
        </w:rPr>
        <w:t>;</w:t>
      </w:r>
      <w:r w:rsidR="006219F6" w:rsidRPr="00C141D3">
        <w:rPr>
          <w:rFonts w:ascii="Verdana" w:hAnsi="Verdana"/>
        </w:rPr>
        <w:t xml:space="preserve"> </w:t>
      </w:r>
      <w:r w:rsidR="006219F6">
        <w:rPr>
          <w:rFonts w:ascii="Verdana" w:hAnsi="Verdana"/>
        </w:rPr>
        <w:t>External</w:t>
      </w:r>
      <w:r w:rsidR="00D57A85">
        <w:rPr>
          <w:rFonts w:ascii="Verdana" w:hAnsi="Verdana"/>
        </w:rPr>
        <w:t xml:space="preserve"> Audit, Internal A</w:t>
      </w:r>
      <w:r w:rsidR="0011251A" w:rsidRPr="00C141D3">
        <w:rPr>
          <w:rFonts w:ascii="Verdana" w:hAnsi="Verdana"/>
        </w:rPr>
        <w:t xml:space="preserve">udit, </w:t>
      </w:r>
      <w:r w:rsidR="00D57A85">
        <w:rPr>
          <w:rFonts w:ascii="Verdana" w:hAnsi="Verdana"/>
        </w:rPr>
        <w:t>Counter F</w:t>
      </w:r>
      <w:r w:rsidR="00640D4D">
        <w:rPr>
          <w:rFonts w:ascii="Verdana" w:hAnsi="Verdana"/>
        </w:rPr>
        <w:t>raud</w:t>
      </w:r>
      <w:r w:rsidR="002723CB" w:rsidRPr="00C141D3">
        <w:rPr>
          <w:rFonts w:ascii="Verdana" w:hAnsi="Verdana"/>
        </w:rPr>
        <w:t xml:space="preserve"> </w:t>
      </w:r>
      <w:r w:rsidR="00D57A85">
        <w:rPr>
          <w:rFonts w:ascii="Verdana" w:hAnsi="Verdana"/>
        </w:rPr>
        <w:t xml:space="preserve">Services </w:t>
      </w:r>
      <w:r w:rsidR="002723CB" w:rsidRPr="00C141D3">
        <w:rPr>
          <w:rFonts w:ascii="Verdana" w:hAnsi="Verdana"/>
        </w:rPr>
        <w:t xml:space="preserve">and </w:t>
      </w:r>
      <w:r w:rsidR="00D57A85">
        <w:rPr>
          <w:rFonts w:ascii="Verdana" w:hAnsi="Verdana"/>
        </w:rPr>
        <w:t>‘Internal Control and Risk Management’</w:t>
      </w:r>
      <w:r w:rsidR="00CD25AE">
        <w:rPr>
          <w:rFonts w:ascii="Verdana" w:hAnsi="Verdana"/>
        </w:rPr>
        <w:t>.</w:t>
      </w:r>
      <w:r w:rsidR="00F10B9D">
        <w:rPr>
          <w:rFonts w:ascii="Verdana" w:hAnsi="Verdana"/>
        </w:rPr>
        <w:t xml:space="preserve"> These are discussed further below.</w:t>
      </w:r>
    </w:p>
    <w:p w14:paraId="7932DADB" w14:textId="77777777" w:rsidR="006B0340" w:rsidRDefault="006B0340" w:rsidP="00A56DDF">
      <w:pPr>
        <w:tabs>
          <w:tab w:val="left" w:pos="142"/>
        </w:tabs>
        <w:jc w:val="both"/>
        <w:rPr>
          <w:rFonts w:ascii="Verdana" w:hAnsi="Verdana"/>
        </w:rPr>
      </w:pPr>
    </w:p>
    <w:p w14:paraId="58828889" w14:textId="77777777" w:rsidR="00A56DDF" w:rsidRDefault="00A56DDF" w:rsidP="00A56DDF">
      <w:pPr>
        <w:tabs>
          <w:tab w:val="left" w:pos="142"/>
        </w:tabs>
        <w:jc w:val="both"/>
        <w:rPr>
          <w:rFonts w:ascii="Verdana" w:hAnsi="Verdana"/>
        </w:rPr>
      </w:pPr>
    </w:p>
    <w:p w14:paraId="22BCCFC1" w14:textId="1C53BDAB" w:rsidR="00FD5598" w:rsidRPr="00F72703" w:rsidRDefault="00F10B9D" w:rsidP="00A56DDF">
      <w:pPr>
        <w:tabs>
          <w:tab w:val="left" w:pos="142"/>
        </w:tabs>
        <w:rPr>
          <w:rFonts w:ascii="Verdana" w:hAnsi="Verdana"/>
          <w:b/>
        </w:rPr>
      </w:pPr>
      <w:r>
        <w:rPr>
          <w:rFonts w:ascii="Verdana" w:hAnsi="Verdana"/>
          <w:b/>
        </w:rPr>
        <w:lastRenderedPageBreak/>
        <w:t>4.</w:t>
      </w:r>
      <w:r w:rsidR="00D73805">
        <w:rPr>
          <w:rFonts w:ascii="Verdana" w:hAnsi="Verdana"/>
          <w:b/>
        </w:rPr>
        <w:t xml:space="preserve">1 </w:t>
      </w:r>
      <w:r w:rsidR="0056769B" w:rsidRPr="00F72703">
        <w:rPr>
          <w:rFonts w:ascii="Verdana" w:hAnsi="Verdana"/>
          <w:b/>
        </w:rPr>
        <w:t>E</w:t>
      </w:r>
      <w:r w:rsidR="00FD5598" w:rsidRPr="00F72703">
        <w:rPr>
          <w:rFonts w:ascii="Verdana" w:hAnsi="Verdana"/>
          <w:b/>
        </w:rPr>
        <w:t>xternal Audit</w:t>
      </w:r>
      <w:r>
        <w:rPr>
          <w:rFonts w:ascii="Verdana" w:hAnsi="Verdana"/>
          <w:b/>
        </w:rPr>
        <w:t xml:space="preserve"> (</w:t>
      </w:r>
      <w:r w:rsidR="00E0517E">
        <w:rPr>
          <w:rFonts w:ascii="Verdana" w:hAnsi="Verdana"/>
          <w:b/>
        </w:rPr>
        <w:t>Audit Wales</w:t>
      </w:r>
      <w:r>
        <w:rPr>
          <w:rFonts w:ascii="Verdana" w:hAnsi="Verdana"/>
          <w:b/>
        </w:rPr>
        <w:t>)</w:t>
      </w:r>
    </w:p>
    <w:p w14:paraId="407AECBD" w14:textId="77777777" w:rsidR="0011251A" w:rsidRPr="0011251A" w:rsidRDefault="0011251A" w:rsidP="00A56DDF">
      <w:pPr>
        <w:pStyle w:val="ListParagraph"/>
        <w:tabs>
          <w:tab w:val="left" w:pos="142"/>
        </w:tabs>
        <w:ind w:left="0"/>
        <w:rPr>
          <w:rFonts w:ascii="Verdana" w:hAnsi="Verdana"/>
          <w:b/>
        </w:rPr>
      </w:pPr>
    </w:p>
    <w:p w14:paraId="46D8EF64" w14:textId="06842F5E" w:rsidR="0011251A" w:rsidRPr="00557CF9" w:rsidRDefault="00446371" w:rsidP="00A56DDF">
      <w:pPr>
        <w:tabs>
          <w:tab w:val="left" w:pos="142"/>
        </w:tabs>
        <w:jc w:val="both"/>
        <w:rPr>
          <w:rFonts w:ascii="Verdana" w:hAnsi="Verdana"/>
        </w:rPr>
      </w:pPr>
      <w:r>
        <w:rPr>
          <w:rFonts w:ascii="Verdana" w:hAnsi="Verdana"/>
        </w:rPr>
        <w:t>A</w:t>
      </w:r>
      <w:r w:rsidR="00E0517E">
        <w:rPr>
          <w:rFonts w:ascii="Verdana" w:hAnsi="Verdana"/>
        </w:rPr>
        <w:t>udit Wales</w:t>
      </w:r>
      <w:r w:rsidR="00640D4D">
        <w:rPr>
          <w:rFonts w:ascii="Verdana" w:hAnsi="Verdana"/>
        </w:rPr>
        <w:t xml:space="preserve"> provides</w:t>
      </w:r>
      <w:r w:rsidR="00FD5598">
        <w:rPr>
          <w:rFonts w:ascii="Verdana" w:hAnsi="Verdana"/>
        </w:rPr>
        <w:t xml:space="preserve"> an Audit Position Statement at each </w:t>
      </w:r>
      <w:r w:rsidR="00FD5598" w:rsidRPr="00557CF9">
        <w:rPr>
          <w:rFonts w:ascii="Verdana" w:hAnsi="Verdana"/>
        </w:rPr>
        <w:t>meeting, s</w:t>
      </w:r>
      <w:r w:rsidR="00640D4D" w:rsidRPr="00557CF9">
        <w:rPr>
          <w:rFonts w:ascii="Verdana" w:hAnsi="Verdana"/>
        </w:rPr>
        <w:t>ummarising progress against its planned audit</w:t>
      </w:r>
      <w:r w:rsidR="00FD5598" w:rsidRPr="00557CF9">
        <w:rPr>
          <w:rFonts w:ascii="Verdana" w:hAnsi="Verdana"/>
        </w:rPr>
        <w:t xml:space="preserve"> work. The following </w:t>
      </w:r>
      <w:r w:rsidR="005D0EE0" w:rsidRPr="00557CF9">
        <w:rPr>
          <w:rFonts w:ascii="Verdana" w:hAnsi="Verdana"/>
        </w:rPr>
        <w:t xml:space="preserve">additional </w:t>
      </w:r>
      <w:r w:rsidR="00FD5598" w:rsidRPr="00557CF9">
        <w:rPr>
          <w:rFonts w:ascii="Verdana" w:hAnsi="Verdana"/>
        </w:rPr>
        <w:t>reports were presented</w:t>
      </w:r>
      <w:r w:rsidR="005632DE" w:rsidRPr="00557CF9">
        <w:rPr>
          <w:rFonts w:ascii="Verdana" w:hAnsi="Verdana"/>
        </w:rPr>
        <w:t xml:space="preserve"> during the year:</w:t>
      </w:r>
    </w:p>
    <w:p w14:paraId="0F531588" w14:textId="77777777" w:rsidR="00AA58DA" w:rsidRPr="00F33454" w:rsidRDefault="00AA58DA" w:rsidP="00A56DDF">
      <w:pPr>
        <w:tabs>
          <w:tab w:val="left" w:pos="142"/>
        </w:tabs>
        <w:jc w:val="both"/>
        <w:rPr>
          <w:rFonts w:ascii="Verdana" w:hAnsi="Verdana"/>
        </w:rPr>
      </w:pPr>
    </w:p>
    <w:p w14:paraId="7C24CD97" w14:textId="2AF01B1C" w:rsidR="001F4091" w:rsidRDefault="001F4091" w:rsidP="00B932D1">
      <w:pPr>
        <w:pStyle w:val="ListParagraph"/>
        <w:numPr>
          <w:ilvl w:val="0"/>
          <w:numId w:val="22"/>
        </w:numPr>
        <w:tabs>
          <w:tab w:val="left" w:pos="567"/>
        </w:tabs>
        <w:jc w:val="both"/>
        <w:rPr>
          <w:rFonts w:ascii="Verdana" w:hAnsi="Verdana"/>
        </w:rPr>
      </w:pPr>
      <w:r w:rsidRPr="00006EFF">
        <w:rPr>
          <w:rFonts w:ascii="Verdana" w:hAnsi="Verdana"/>
        </w:rPr>
        <w:t>Management Letter 2019/20</w:t>
      </w:r>
    </w:p>
    <w:p w14:paraId="7EFA98C0" w14:textId="4E21A787" w:rsidR="00A6722A" w:rsidRDefault="00E0517E" w:rsidP="00B932D1">
      <w:pPr>
        <w:pStyle w:val="ListParagraph"/>
        <w:numPr>
          <w:ilvl w:val="0"/>
          <w:numId w:val="22"/>
        </w:numPr>
        <w:tabs>
          <w:tab w:val="left" w:pos="567"/>
        </w:tabs>
        <w:jc w:val="both"/>
        <w:rPr>
          <w:rFonts w:ascii="Verdana" w:hAnsi="Verdana"/>
        </w:rPr>
      </w:pPr>
      <w:r w:rsidRPr="00F33454">
        <w:rPr>
          <w:rFonts w:ascii="Verdana" w:hAnsi="Verdana"/>
        </w:rPr>
        <w:t xml:space="preserve">Audit Wales </w:t>
      </w:r>
      <w:r w:rsidR="00473249" w:rsidRPr="00F33454">
        <w:rPr>
          <w:rFonts w:ascii="Verdana" w:hAnsi="Verdana"/>
        </w:rPr>
        <w:t>N</w:t>
      </w:r>
      <w:r w:rsidR="00A6722A" w:rsidRPr="00F33454">
        <w:rPr>
          <w:rFonts w:ascii="Verdana" w:hAnsi="Verdana"/>
        </w:rPr>
        <w:t xml:space="preserve">ationally Hosted NHS IT Systems Assurance Report </w:t>
      </w:r>
    </w:p>
    <w:p w14:paraId="6A4CE6D7" w14:textId="1958AD22" w:rsidR="00CD16ED" w:rsidRPr="00CD16ED" w:rsidRDefault="00CD16ED" w:rsidP="009C75E1">
      <w:pPr>
        <w:pStyle w:val="ListParagraph"/>
        <w:numPr>
          <w:ilvl w:val="0"/>
          <w:numId w:val="22"/>
        </w:numPr>
        <w:tabs>
          <w:tab w:val="left" w:pos="567"/>
        </w:tabs>
        <w:jc w:val="both"/>
        <w:rPr>
          <w:rFonts w:ascii="Verdana" w:hAnsi="Verdana"/>
        </w:rPr>
      </w:pPr>
      <w:r w:rsidRPr="00CD16ED">
        <w:rPr>
          <w:rFonts w:ascii="Verdana" w:hAnsi="Verdana"/>
        </w:rPr>
        <w:t xml:space="preserve">Audit Wales </w:t>
      </w:r>
      <w:r w:rsidR="00B12450">
        <w:rPr>
          <w:rFonts w:ascii="Verdana" w:hAnsi="Verdana"/>
        </w:rPr>
        <w:t>“</w:t>
      </w:r>
      <w:r w:rsidRPr="00CD16ED">
        <w:rPr>
          <w:rFonts w:ascii="Verdana" w:hAnsi="Verdana"/>
        </w:rPr>
        <w:t xml:space="preserve">Raising our </w:t>
      </w:r>
      <w:r w:rsidR="00B12450">
        <w:rPr>
          <w:rFonts w:ascii="Verdana" w:hAnsi="Verdana"/>
        </w:rPr>
        <w:t>G</w:t>
      </w:r>
      <w:r w:rsidRPr="00CD16ED">
        <w:rPr>
          <w:rFonts w:ascii="Verdana" w:hAnsi="Verdana"/>
        </w:rPr>
        <w:t>ame</w:t>
      </w:r>
      <w:r w:rsidR="00B12450">
        <w:rPr>
          <w:rFonts w:ascii="Verdana" w:hAnsi="Verdana"/>
        </w:rPr>
        <w:t>”</w:t>
      </w:r>
      <w:r w:rsidRPr="00CD16ED">
        <w:rPr>
          <w:rFonts w:ascii="Verdana" w:hAnsi="Verdana"/>
        </w:rPr>
        <w:t xml:space="preserve"> </w:t>
      </w:r>
      <w:r w:rsidR="00B12450">
        <w:rPr>
          <w:rFonts w:ascii="Verdana" w:hAnsi="Verdana"/>
        </w:rPr>
        <w:t xml:space="preserve">on </w:t>
      </w:r>
      <w:r w:rsidRPr="00CD16ED">
        <w:rPr>
          <w:rFonts w:ascii="Verdana" w:hAnsi="Verdana"/>
        </w:rPr>
        <w:t>tackling fraud in Wales</w:t>
      </w:r>
    </w:p>
    <w:p w14:paraId="6EC30525" w14:textId="2C5AF782" w:rsidR="00A6722A" w:rsidRPr="00F33454" w:rsidRDefault="00E0517E" w:rsidP="00B932D1">
      <w:pPr>
        <w:pStyle w:val="ListParagraph"/>
        <w:numPr>
          <w:ilvl w:val="0"/>
          <w:numId w:val="22"/>
        </w:numPr>
        <w:tabs>
          <w:tab w:val="left" w:pos="567"/>
        </w:tabs>
        <w:jc w:val="both"/>
        <w:rPr>
          <w:rFonts w:ascii="Verdana" w:hAnsi="Verdana"/>
        </w:rPr>
      </w:pPr>
      <w:r w:rsidRPr="00F33454">
        <w:rPr>
          <w:rFonts w:ascii="Verdana" w:hAnsi="Verdana"/>
        </w:rPr>
        <w:t xml:space="preserve">Audit Wales </w:t>
      </w:r>
      <w:r w:rsidR="00473249" w:rsidRPr="00F33454">
        <w:rPr>
          <w:rFonts w:ascii="Verdana" w:hAnsi="Verdana"/>
        </w:rPr>
        <w:t xml:space="preserve">Audit </w:t>
      </w:r>
      <w:r w:rsidR="00557CF9" w:rsidRPr="00F33454">
        <w:rPr>
          <w:rFonts w:ascii="Verdana" w:hAnsi="Verdana"/>
        </w:rPr>
        <w:t xml:space="preserve">Assurance </w:t>
      </w:r>
      <w:r w:rsidR="00473249" w:rsidRPr="00F33454">
        <w:rPr>
          <w:rFonts w:ascii="Verdana" w:hAnsi="Verdana"/>
        </w:rPr>
        <w:t xml:space="preserve">Arrangements </w:t>
      </w:r>
      <w:r w:rsidR="00BC7C1D" w:rsidRPr="00F33454">
        <w:rPr>
          <w:rFonts w:ascii="Verdana" w:hAnsi="Verdana"/>
        </w:rPr>
        <w:t>202</w:t>
      </w:r>
      <w:r w:rsidR="00865476" w:rsidRPr="00F33454">
        <w:rPr>
          <w:rFonts w:ascii="Verdana" w:hAnsi="Verdana"/>
        </w:rPr>
        <w:t>1</w:t>
      </w:r>
    </w:p>
    <w:p w14:paraId="30033736" w14:textId="77777777" w:rsidR="00865476" w:rsidRPr="00F33454" w:rsidRDefault="00865476" w:rsidP="00865476">
      <w:pPr>
        <w:pStyle w:val="ListParagraph"/>
        <w:numPr>
          <w:ilvl w:val="0"/>
          <w:numId w:val="22"/>
        </w:numPr>
        <w:tabs>
          <w:tab w:val="left" w:pos="567"/>
        </w:tabs>
        <w:jc w:val="both"/>
        <w:rPr>
          <w:rFonts w:ascii="Verdana" w:hAnsi="Verdana"/>
        </w:rPr>
      </w:pPr>
      <w:r w:rsidRPr="00F33454">
        <w:rPr>
          <w:rFonts w:ascii="Verdana" w:hAnsi="Verdana"/>
        </w:rPr>
        <w:t>Audit Wales Procuring and supplying of PPE during Covid-19</w:t>
      </w:r>
    </w:p>
    <w:p w14:paraId="78FD7F22" w14:textId="2EC993EE" w:rsidR="00865476" w:rsidRPr="00F33454" w:rsidRDefault="000A7816" w:rsidP="00B932D1">
      <w:pPr>
        <w:pStyle w:val="ListParagraph"/>
        <w:numPr>
          <w:ilvl w:val="0"/>
          <w:numId w:val="22"/>
        </w:numPr>
        <w:tabs>
          <w:tab w:val="left" w:pos="567"/>
        </w:tabs>
        <w:jc w:val="both"/>
        <w:rPr>
          <w:rFonts w:ascii="Verdana" w:hAnsi="Verdana"/>
        </w:rPr>
      </w:pPr>
      <w:r>
        <w:rPr>
          <w:rFonts w:ascii="Verdana" w:hAnsi="Verdana"/>
        </w:rPr>
        <w:t xml:space="preserve">Audit Wales </w:t>
      </w:r>
      <w:r w:rsidR="00FC7531" w:rsidRPr="00F33454">
        <w:rPr>
          <w:rFonts w:ascii="Verdana" w:hAnsi="Verdana"/>
        </w:rPr>
        <w:t xml:space="preserve">Data Analytics </w:t>
      </w:r>
    </w:p>
    <w:p w14:paraId="0B2D1FA3" w14:textId="78FDEED8" w:rsidR="006C69AD" w:rsidRPr="00F33454" w:rsidRDefault="000A7816" w:rsidP="001439B9">
      <w:pPr>
        <w:pStyle w:val="ListParagraph"/>
        <w:numPr>
          <w:ilvl w:val="0"/>
          <w:numId w:val="22"/>
        </w:numPr>
        <w:tabs>
          <w:tab w:val="left" w:pos="567"/>
        </w:tabs>
        <w:ind w:left="567" w:hanging="207"/>
        <w:jc w:val="both"/>
        <w:rPr>
          <w:rFonts w:ascii="Verdana" w:hAnsi="Verdana"/>
        </w:rPr>
      </w:pPr>
      <w:r>
        <w:rPr>
          <w:rFonts w:ascii="Verdana" w:hAnsi="Verdana"/>
        </w:rPr>
        <w:t xml:space="preserve">Audit Wales </w:t>
      </w:r>
      <w:r w:rsidR="00215F22" w:rsidRPr="00F33454">
        <w:rPr>
          <w:rFonts w:ascii="Verdana" w:hAnsi="Verdana"/>
        </w:rPr>
        <w:t xml:space="preserve">Maintaining Good </w:t>
      </w:r>
      <w:r w:rsidR="003A5D54" w:rsidRPr="00F33454">
        <w:rPr>
          <w:rFonts w:ascii="Verdana" w:hAnsi="Verdana"/>
        </w:rPr>
        <w:t xml:space="preserve">Governance in the NHS during the </w:t>
      </w:r>
      <w:r w:rsidR="001439B9">
        <w:rPr>
          <w:rFonts w:ascii="Verdana" w:hAnsi="Verdana"/>
        </w:rPr>
        <w:t>C</w:t>
      </w:r>
      <w:r w:rsidR="003A5D54" w:rsidRPr="00F33454">
        <w:rPr>
          <w:rFonts w:ascii="Verdana" w:hAnsi="Verdana"/>
        </w:rPr>
        <w:t>ovid-19 crisis</w:t>
      </w:r>
    </w:p>
    <w:p w14:paraId="41C73E2D" w14:textId="77777777" w:rsidR="00D4522C" w:rsidRDefault="00D4522C" w:rsidP="00A56DDF">
      <w:pPr>
        <w:tabs>
          <w:tab w:val="left" w:pos="567"/>
        </w:tabs>
        <w:jc w:val="both"/>
        <w:rPr>
          <w:rFonts w:ascii="Verdana" w:hAnsi="Verdana"/>
        </w:rPr>
      </w:pPr>
    </w:p>
    <w:p w14:paraId="13A92A1A" w14:textId="3894754E" w:rsidR="00F33E7E" w:rsidRDefault="00E0517E" w:rsidP="00A56DDF">
      <w:pPr>
        <w:tabs>
          <w:tab w:val="left" w:pos="567"/>
        </w:tabs>
        <w:jc w:val="both"/>
        <w:rPr>
          <w:rFonts w:ascii="Verdana" w:hAnsi="Verdana"/>
        </w:rPr>
      </w:pPr>
      <w:r>
        <w:rPr>
          <w:rFonts w:ascii="Verdana" w:hAnsi="Verdana"/>
        </w:rPr>
        <w:t xml:space="preserve">Audit Wales </w:t>
      </w:r>
      <w:r w:rsidR="00597ABE" w:rsidRPr="008C230F">
        <w:rPr>
          <w:rFonts w:ascii="Verdana" w:hAnsi="Verdana"/>
        </w:rPr>
        <w:t>have stated th</w:t>
      </w:r>
      <w:r w:rsidR="00FE6775">
        <w:rPr>
          <w:rFonts w:ascii="Verdana" w:hAnsi="Verdana"/>
        </w:rPr>
        <w:t xml:space="preserve">at the findings of their work enable them to place reliance </w:t>
      </w:r>
      <w:r w:rsidR="00597ABE" w:rsidRPr="008C230F">
        <w:rPr>
          <w:rFonts w:ascii="Verdana" w:hAnsi="Verdana"/>
        </w:rPr>
        <w:t xml:space="preserve">on the services provided by NWSSP. </w:t>
      </w:r>
    </w:p>
    <w:p w14:paraId="3264F7D8" w14:textId="6684F062" w:rsidR="00611E0D" w:rsidRDefault="00611E0D" w:rsidP="00A56DDF">
      <w:pPr>
        <w:tabs>
          <w:tab w:val="left" w:pos="567"/>
        </w:tabs>
        <w:jc w:val="both"/>
        <w:rPr>
          <w:rFonts w:ascii="Verdana" w:hAnsi="Verdana"/>
        </w:rPr>
      </w:pPr>
    </w:p>
    <w:p w14:paraId="1506D46B" w14:textId="0C0942A0" w:rsidR="00611E0D" w:rsidRPr="008C230F" w:rsidRDefault="00611E0D" w:rsidP="00A56DDF">
      <w:pPr>
        <w:tabs>
          <w:tab w:val="left" w:pos="567"/>
        </w:tabs>
        <w:jc w:val="both"/>
        <w:rPr>
          <w:rFonts w:ascii="Verdana" w:hAnsi="Verdana"/>
        </w:rPr>
      </w:pPr>
      <w:r>
        <w:rPr>
          <w:rFonts w:ascii="Verdana" w:hAnsi="Verdana"/>
        </w:rPr>
        <w:t xml:space="preserve">Unfortunately, the </w:t>
      </w:r>
      <w:r w:rsidR="005A17B0">
        <w:rPr>
          <w:rFonts w:ascii="Verdana" w:hAnsi="Verdana"/>
        </w:rPr>
        <w:t>C</w:t>
      </w:r>
      <w:r>
        <w:rPr>
          <w:rFonts w:ascii="Verdana" w:hAnsi="Verdana"/>
        </w:rPr>
        <w:t>ommittee was not provided with any notice of the decision made by Audit Wales not to undertake on-site stocktakes due to the Covid pandemic, and so did not have the opportunity to discuss the consequences of this upon the accounts of Velindre University NHS Trust</w:t>
      </w:r>
      <w:r w:rsidR="002C5716">
        <w:rPr>
          <w:rFonts w:ascii="Verdana" w:hAnsi="Verdana"/>
        </w:rPr>
        <w:t xml:space="preserve"> for year ended 2020/21</w:t>
      </w:r>
      <w:r>
        <w:rPr>
          <w:rFonts w:ascii="Verdana" w:hAnsi="Verdana"/>
        </w:rPr>
        <w:t>.</w:t>
      </w:r>
    </w:p>
    <w:p w14:paraId="5BC0F48C" w14:textId="77777777" w:rsidR="00A56DDF" w:rsidRPr="00FF6611" w:rsidRDefault="00A56DDF" w:rsidP="00A56DDF">
      <w:pPr>
        <w:tabs>
          <w:tab w:val="left" w:pos="567"/>
        </w:tabs>
        <w:jc w:val="both"/>
        <w:rPr>
          <w:rFonts w:ascii="Verdana" w:hAnsi="Verdana"/>
        </w:rPr>
      </w:pPr>
    </w:p>
    <w:p w14:paraId="1472752E" w14:textId="77777777" w:rsidR="00FD5598" w:rsidRPr="00F72703" w:rsidRDefault="00D73805" w:rsidP="00A56DDF">
      <w:pPr>
        <w:tabs>
          <w:tab w:val="left" w:pos="142"/>
        </w:tabs>
        <w:rPr>
          <w:rFonts w:ascii="Verdana" w:hAnsi="Verdana"/>
          <w:b/>
        </w:rPr>
      </w:pPr>
      <w:r>
        <w:rPr>
          <w:rFonts w:ascii="Verdana" w:hAnsi="Verdana"/>
          <w:b/>
        </w:rPr>
        <w:t xml:space="preserve">4.2 </w:t>
      </w:r>
      <w:r w:rsidR="00136D45" w:rsidRPr="00F72703">
        <w:rPr>
          <w:rFonts w:ascii="Verdana" w:hAnsi="Verdana"/>
          <w:b/>
        </w:rPr>
        <w:t>Internal</w:t>
      </w:r>
      <w:r w:rsidR="00FD5598" w:rsidRPr="00F72703">
        <w:rPr>
          <w:rFonts w:ascii="Verdana" w:hAnsi="Verdana"/>
          <w:b/>
        </w:rPr>
        <w:t xml:space="preserve"> Audit</w:t>
      </w:r>
    </w:p>
    <w:p w14:paraId="060622C8" w14:textId="77777777" w:rsidR="0011251A" w:rsidRDefault="0011251A" w:rsidP="00A56DDF">
      <w:pPr>
        <w:tabs>
          <w:tab w:val="left" w:pos="142"/>
        </w:tabs>
        <w:rPr>
          <w:rFonts w:ascii="Verdana" w:hAnsi="Verdana"/>
          <w:b/>
        </w:rPr>
      </w:pPr>
    </w:p>
    <w:p w14:paraId="3471078F" w14:textId="09BEBDE2" w:rsidR="00171A03" w:rsidRDefault="001A1576" w:rsidP="00A56DDF">
      <w:pPr>
        <w:tabs>
          <w:tab w:val="left" w:pos="142"/>
        </w:tabs>
        <w:jc w:val="both"/>
        <w:rPr>
          <w:rFonts w:ascii="Verdana" w:hAnsi="Verdana"/>
        </w:rPr>
      </w:pPr>
      <w:r>
        <w:rPr>
          <w:rFonts w:ascii="Verdana" w:hAnsi="Verdana"/>
        </w:rPr>
        <w:t>Internal Audit</w:t>
      </w:r>
      <w:r w:rsidR="00FD5598">
        <w:rPr>
          <w:rFonts w:ascii="Verdana" w:hAnsi="Verdana"/>
        </w:rPr>
        <w:t xml:space="preserve"> ha</w:t>
      </w:r>
      <w:r w:rsidR="00A6722A">
        <w:rPr>
          <w:rFonts w:ascii="Verdana" w:hAnsi="Verdana"/>
        </w:rPr>
        <w:t>ve</w:t>
      </w:r>
      <w:r w:rsidR="00FD5598">
        <w:rPr>
          <w:rFonts w:ascii="Verdana" w:hAnsi="Verdana"/>
        </w:rPr>
        <w:t xml:space="preserve"> continued to support the </w:t>
      </w:r>
      <w:r w:rsidR="0055210B">
        <w:rPr>
          <w:rFonts w:ascii="Verdana" w:hAnsi="Verdana"/>
        </w:rPr>
        <w:t>o</w:t>
      </w:r>
      <w:r>
        <w:rPr>
          <w:rFonts w:ascii="Verdana" w:hAnsi="Verdana"/>
        </w:rPr>
        <w:t>rganisation in the development and improvement of its governance framework</w:t>
      </w:r>
      <w:r w:rsidR="0011251A">
        <w:rPr>
          <w:rFonts w:ascii="Verdana" w:hAnsi="Verdana"/>
        </w:rPr>
        <w:t xml:space="preserve"> </w:t>
      </w:r>
      <w:r>
        <w:rPr>
          <w:rFonts w:ascii="Verdana" w:hAnsi="Verdana"/>
        </w:rPr>
        <w:t>by</w:t>
      </w:r>
      <w:r w:rsidR="00FD5598">
        <w:rPr>
          <w:rFonts w:ascii="Verdana" w:hAnsi="Verdana"/>
        </w:rPr>
        <w:t xml:space="preserve"> </w:t>
      </w:r>
      <w:r w:rsidR="00AC7E8E" w:rsidRPr="00AC7E8E">
        <w:rPr>
          <w:rFonts w:ascii="Verdana" w:hAnsi="Verdana"/>
        </w:rPr>
        <w:t xml:space="preserve">providing proactive advice and support on new developments and </w:t>
      </w:r>
      <w:r w:rsidR="00FD5598">
        <w:rPr>
          <w:rFonts w:ascii="Verdana" w:hAnsi="Verdana"/>
        </w:rPr>
        <w:t xml:space="preserve">ensuring that </w:t>
      </w:r>
      <w:r w:rsidR="0011251A">
        <w:rPr>
          <w:rFonts w:ascii="Verdana" w:hAnsi="Verdana"/>
        </w:rPr>
        <w:t>the existing systems and processes of control are reviewed</w:t>
      </w:r>
      <w:r>
        <w:rPr>
          <w:rFonts w:ascii="Verdana" w:hAnsi="Verdana"/>
        </w:rPr>
        <w:t>, weaknesses identified</w:t>
      </w:r>
      <w:r w:rsidR="005D0EE0">
        <w:rPr>
          <w:rFonts w:ascii="Verdana" w:hAnsi="Verdana"/>
        </w:rPr>
        <w:t>,</w:t>
      </w:r>
      <w:r>
        <w:rPr>
          <w:rFonts w:ascii="Verdana" w:hAnsi="Verdana"/>
        </w:rPr>
        <w:t xml:space="preserve"> and</w:t>
      </w:r>
      <w:r w:rsidR="0011251A">
        <w:rPr>
          <w:rFonts w:ascii="Verdana" w:hAnsi="Verdana"/>
        </w:rPr>
        <w:t xml:space="preserve"> </w:t>
      </w:r>
      <w:r>
        <w:rPr>
          <w:rFonts w:ascii="Verdana" w:hAnsi="Verdana"/>
        </w:rPr>
        <w:t>suggestions for improvement made</w:t>
      </w:r>
      <w:r w:rsidR="00FD5598">
        <w:rPr>
          <w:rFonts w:ascii="Verdana" w:hAnsi="Verdana"/>
        </w:rPr>
        <w:t xml:space="preserve">. </w:t>
      </w:r>
    </w:p>
    <w:p w14:paraId="6F3BB590" w14:textId="77777777" w:rsidR="00A56DDF" w:rsidRPr="00F33454" w:rsidRDefault="00A56DDF" w:rsidP="00A56DDF">
      <w:pPr>
        <w:tabs>
          <w:tab w:val="left" w:pos="142"/>
        </w:tabs>
        <w:jc w:val="both"/>
        <w:rPr>
          <w:rFonts w:ascii="Verdana" w:hAnsi="Verdana"/>
        </w:rPr>
      </w:pPr>
    </w:p>
    <w:p w14:paraId="67D73516" w14:textId="1615A432" w:rsidR="006219F6" w:rsidRPr="00316E1B" w:rsidRDefault="00F33454" w:rsidP="006219F6">
      <w:pPr>
        <w:tabs>
          <w:tab w:val="left" w:pos="142"/>
        </w:tabs>
        <w:jc w:val="both"/>
        <w:rPr>
          <w:rFonts w:ascii="Verdana" w:hAnsi="Verdana"/>
        </w:rPr>
      </w:pPr>
      <w:r w:rsidRPr="006463A6">
        <w:rPr>
          <w:rFonts w:ascii="Verdana" w:hAnsi="Verdana"/>
          <w:bCs/>
        </w:rPr>
        <w:t>15</w:t>
      </w:r>
      <w:r w:rsidR="006219F6" w:rsidRPr="00F33454">
        <w:rPr>
          <w:rFonts w:ascii="Verdana" w:hAnsi="Verdana"/>
        </w:rPr>
        <w:t xml:space="preserve"> Internal </w:t>
      </w:r>
      <w:r w:rsidR="006219F6" w:rsidRPr="00316E1B">
        <w:rPr>
          <w:rFonts w:ascii="Verdana" w:hAnsi="Verdana"/>
        </w:rPr>
        <w:t xml:space="preserve">Audit reports were generated during </w:t>
      </w:r>
      <w:r w:rsidR="00BC7C1D" w:rsidRPr="00316E1B">
        <w:rPr>
          <w:rFonts w:ascii="Verdana" w:hAnsi="Verdana"/>
        </w:rPr>
        <w:t>20</w:t>
      </w:r>
      <w:r w:rsidR="00204FE4">
        <w:rPr>
          <w:rFonts w:ascii="Verdana" w:hAnsi="Verdana"/>
        </w:rPr>
        <w:t>20</w:t>
      </w:r>
      <w:r w:rsidR="00557CF9" w:rsidRPr="00316E1B">
        <w:rPr>
          <w:rFonts w:ascii="Verdana" w:hAnsi="Verdana"/>
        </w:rPr>
        <w:t>-</w:t>
      </w:r>
      <w:r w:rsidR="00204FE4">
        <w:rPr>
          <w:rFonts w:ascii="Verdana" w:hAnsi="Verdana"/>
        </w:rPr>
        <w:t>21</w:t>
      </w:r>
      <w:r w:rsidR="006219F6" w:rsidRPr="00316E1B">
        <w:rPr>
          <w:rFonts w:ascii="Verdana" w:hAnsi="Verdana"/>
        </w:rPr>
        <w:t xml:space="preserve"> and they achieved assurances as follows:</w:t>
      </w:r>
    </w:p>
    <w:p w14:paraId="2C1A8565" w14:textId="77777777" w:rsidR="00AA58DA" w:rsidRPr="00316E1B" w:rsidRDefault="00AA58DA" w:rsidP="006219F6">
      <w:pPr>
        <w:tabs>
          <w:tab w:val="left" w:pos="142"/>
        </w:tabs>
        <w:jc w:val="both"/>
        <w:rPr>
          <w:rFonts w:ascii="Verdana" w:hAnsi="Verdana"/>
        </w:rPr>
      </w:pPr>
    </w:p>
    <w:p w14:paraId="4CCB221E" w14:textId="1D713AA6" w:rsidR="006219F6" w:rsidRPr="006463A6" w:rsidRDefault="00F33454" w:rsidP="006219F6">
      <w:pPr>
        <w:pStyle w:val="ListParagraph"/>
        <w:numPr>
          <w:ilvl w:val="0"/>
          <w:numId w:val="19"/>
        </w:numPr>
        <w:tabs>
          <w:tab w:val="left" w:pos="142"/>
        </w:tabs>
        <w:jc w:val="both"/>
        <w:rPr>
          <w:rFonts w:ascii="Verdana" w:hAnsi="Verdana"/>
          <w:bCs/>
        </w:rPr>
      </w:pPr>
      <w:r w:rsidRPr="006463A6">
        <w:rPr>
          <w:rFonts w:ascii="Verdana" w:hAnsi="Verdana"/>
          <w:bCs/>
        </w:rPr>
        <w:t>3</w:t>
      </w:r>
      <w:r w:rsidR="00557CF9" w:rsidRPr="006463A6">
        <w:rPr>
          <w:rFonts w:ascii="Verdana" w:hAnsi="Verdana"/>
          <w:bCs/>
        </w:rPr>
        <w:t xml:space="preserve"> reports achieved S</w:t>
      </w:r>
      <w:r w:rsidR="006219F6" w:rsidRPr="006463A6">
        <w:rPr>
          <w:rFonts w:ascii="Verdana" w:hAnsi="Verdana"/>
          <w:bCs/>
        </w:rPr>
        <w:t>ubstantial assurance</w:t>
      </w:r>
    </w:p>
    <w:p w14:paraId="27E8BB22" w14:textId="0B0A90EA" w:rsidR="006219F6" w:rsidRPr="006463A6" w:rsidRDefault="00F33454" w:rsidP="006219F6">
      <w:pPr>
        <w:pStyle w:val="ListParagraph"/>
        <w:numPr>
          <w:ilvl w:val="0"/>
          <w:numId w:val="19"/>
        </w:numPr>
        <w:tabs>
          <w:tab w:val="left" w:pos="142"/>
        </w:tabs>
        <w:jc w:val="both"/>
        <w:rPr>
          <w:rFonts w:ascii="Verdana" w:hAnsi="Verdana"/>
          <w:bCs/>
        </w:rPr>
      </w:pPr>
      <w:r w:rsidRPr="006463A6">
        <w:rPr>
          <w:rFonts w:ascii="Verdana" w:hAnsi="Verdana"/>
          <w:bCs/>
        </w:rPr>
        <w:t>5</w:t>
      </w:r>
      <w:r w:rsidR="00557CF9" w:rsidRPr="006463A6">
        <w:rPr>
          <w:rFonts w:ascii="Verdana" w:hAnsi="Verdana"/>
          <w:bCs/>
        </w:rPr>
        <w:t xml:space="preserve"> reports achieved a R</w:t>
      </w:r>
      <w:r w:rsidR="006219F6" w:rsidRPr="006463A6">
        <w:rPr>
          <w:rFonts w:ascii="Verdana" w:hAnsi="Verdana"/>
          <w:bCs/>
        </w:rPr>
        <w:t>easonable assurance</w:t>
      </w:r>
    </w:p>
    <w:p w14:paraId="265FBFD9" w14:textId="4841728C" w:rsidR="006219F6" w:rsidRPr="00BF29AD" w:rsidRDefault="00380CE8" w:rsidP="006219F6">
      <w:pPr>
        <w:pStyle w:val="ListParagraph"/>
        <w:numPr>
          <w:ilvl w:val="0"/>
          <w:numId w:val="19"/>
        </w:numPr>
        <w:tabs>
          <w:tab w:val="left" w:pos="142"/>
        </w:tabs>
        <w:jc w:val="both"/>
        <w:rPr>
          <w:rFonts w:ascii="Verdana" w:hAnsi="Verdana"/>
        </w:rPr>
      </w:pPr>
      <w:r w:rsidRPr="006463A6">
        <w:rPr>
          <w:rFonts w:ascii="Verdana" w:hAnsi="Verdana"/>
          <w:bCs/>
        </w:rPr>
        <w:t>7</w:t>
      </w:r>
      <w:r w:rsidR="006219F6" w:rsidRPr="00BF29AD">
        <w:rPr>
          <w:rFonts w:ascii="Verdana" w:hAnsi="Verdana"/>
          <w:b/>
        </w:rPr>
        <w:t xml:space="preserve"> </w:t>
      </w:r>
      <w:r w:rsidR="00557CF9" w:rsidRPr="00BF29AD">
        <w:rPr>
          <w:rFonts w:ascii="Verdana" w:hAnsi="Verdana"/>
        </w:rPr>
        <w:t>A</w:t>
      </w:r>
      <w:r w:rsidR="006219F6" w:rsidRPr="00BF29AD">
        <w:rPr>
          <w:rFonts w:ascii="Verdana" w:hAnsi="Verdana"/>
        </w:rPr>
        <w:t>dvisory</w:t>
      </w:r>
      <w:r w:rsidR="006219F6" w:rsidRPr="00BF29AD">
        <w:rPr>
          <w:rFonts w:ascii="Verdana" w:hAnsi="Verdana"/>
          <w:b/>
        </w:rPr>
        <w:t xml:space="preserve"> </w:t>
      </w:r>
      <w:r w:rsidR="006219F6" w:rsidRPr="00BF29AD">
        <w:rPr>
          <w:rFonts w:ascii="Verdana" w:hAnsi="Verdana"/>
        </w:rPr>
        <w:t>report</w:t>
      </w:r>
      <w:r w:rsidR="009A036C" w:rsidRPr="00BF29AD">
        <w:rPr>
          <w:rFonts w:ascii="Verdana" w:hAnsi="Verdana"/>
        </w:rPr>
        <w:t>s</w:t>
      </w:r>
      <w:r w:rsidR="006219F6" w:rsidRPr="00BF29AD">
        <w:rPr>
          <w:rFonts w:ascii="Verdana" w:hAnsi="Verdana"/>
        </w:rPr>
        <w:t xml:space="preserve"> </w:t>
      </w:r>
      <w:r w:rsidR="00557CF9" w:rsidRPr="00BF29AD">
        <w:rPr>
          <w:rFonts w:ascii="Verdana" w:hAnsi="Verdana"/>
        </w:rPr>
        <w:t xml:space="preserve">were generated </w:t>
      </w:r>
      <w:r w:rsidR="00693844" w:rsidRPr="00BF29AD">
        <w:rPr>
          <w:rFonts w:ascii="Verdana" w:hAnsi="Verdana"/>
        </w:rPr>
        <w:t>(</w:t>
      </w:r>
      <w:r w:rsidR="00557CF9" w:rsidRPr="00BF29AD">
        <w:rPr>
          <w:rFonts w:ascii="Verdana" w:hAnsi="Verdana"/>
        </w:rPr>
        <w:t>where</w:t>
      </w:r>
      <w:r w:rsidR="00693844" w:rsidRPr="00BF29AD">
        <w:rPr>
          <w:rFonts w:ascii="Verdana" w:hAnsi="Verdana"/>
        </w:rPr>
        <w:t xml:space="preserve"> assurance </w:t>
      </w:r>
      <w:r w:rsidR="00557CF9" w:rsidRPr="00BF29AD">
        <w:rPr>
          <w:rFonts w:ascii="Verdana" w:hAnsi="Verdana"/>
        </w:rPr>
        <w:t>is not applicable</w:t>
      </w:r>
      <w:r w:rsidR="00693844" w:rsidRPr="00BF29AD">
        <w:rPr>
          <w:rFonts w:ascii="Verdana" w:hAnsi="Verdana"/>
        </w:rPr>
        <w:t>)</w:t>
      </w:r>
    </w:p>
    <w:p w14:paraId="309AAF19" w14:textId="54984FE4" w:rsidR="00557CF9" w:rsidRPr="00316E1B" w:rsidRDefault="00557CF9" w:rsidP="00557CF9">
      <w:pPr>
        <w:ind w:left="360"/>
        <w:rPr>
          <w:rFonts w:ascii="Verdana" w:hAnsi="Verdana"/>
          <w:b/>
        </w:rPr>
      </w:pPr>
    </w:p>
    <w:p w14:paraId="4D2A36E1" w14:textId="6473E85D" w:rsidR="00557CF9" w:rsidRDefault="00557CF9" w:rsidP="00557CF9">
      <w:pPr>
        <w:ind w:left="360"/>
        <w:rPr>
          <w:rFonts w:ascii="Verdana" w:hAnsi="Verdana"/>
          <w:b/>
        </w:rPr>
      </w:pPr>
      <w:r w:rsidRPr="00316E1B">
        <w:rPr>
          <w:rFonts w:ascii="Verdana" w:hAnsi="Verdana"/>
          <w:b/>
        </w:rPr>
        <w:t xml:space="preserve">Figure 3: Internal Audit Reports </w:t>
      </w:r>
      <w:r w:rsidR="00204FE4">
        <w:rPr>
          <w:rFonts w:ascii="Verdana" w:hAnsi="Verdana"/>
          <w:b/>
        </w:rPr>
        <w:t>2020-21</w:t>
      </w:r>
      <w:r w:rsidR="00BC7C1D" w:rsidRPr="00316E1B">
        <w:rPr>
          <w:rFonts w:ascii="Verdana" w:hAnsi="Verdana"/>
        </w:rPr>
        <w:t xml:space="preserve"> </w:t>
      </w:r>
      <w:r w:rsidRPr="00316E1B">
        <w:rPr>
          <w:rFonts w:ascii="Verdana" w:hAnsi="Verdana"/>
          <w:b/>
        </w:rPr>
        <w:t>by Assurance Rating</w:t>
      </w:r>
    </w:p>
    <w:p w14:paraId="4DA63511" w14:textId="3710C3C9" w:rsidR="00381FD4" w:rsidRDefault="00381FD4" w:rsidP="00557CF9">
      <w:pPr>
        <w:ind w:left="360"/>
        <w:rPr>
          <w:rFonts w:ascii="Verdana" w:hAnsi="Verdana"/>
          <w:b/>
        </w:rPr>
      </w:pPr>
    </w:p>
    <w:p w14:paraId="1933BFAD" w14:textId="6970A16C" w:rsidR="00381FD4" w:rsidRDefault="00381FD4" w:rsidP="00557CF9">
      <w:pPr>
        <w:ind w:left="360"/>
        <w:rPr>
          <w:rFonts w:ascii="Verdana" w:hAnsi="Verdana"/>
          <w:b/>
        </w:rPr>
      </w:pPr>
    </w:p>
    <w:p w14:paraId="35B2D43A" w14:textId="443699A2" w:rsidR="00381FD4" w:rsidRDefault="00FE7228" w:rsidP="00557CF9">
      <w:pPr>
        <w:ind w:left="360"/>
        <w:rPr>
          <w:rFonts w:ascii="Verdana" w:hAnsi="Verdana"/>
          <w:b/>
        </w:rPr>
      </w:pPr>
      <w:r>
        <w:rPr>
          <w:noProof/>
        </w:rPr>
        <w:lastRenderedPageBreak/>
        <w:drawing>
          <wp:inline distT="0" distB="0" distL="0" distR="0" wp14:anchorId="7DB0BC5B" wp14:editId="524F488E">
            <wp:extent cx="5941060" cy="23456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7538" cy="2348193"/>
                    </a:xfrm>
                    <a:prstGeom prst="rect">
                      <a:avLst/>
                    </a:prstGeom>
                  </pic:spPr>
                </pic:pic>
              </a:graphicData>
            </a:graphic>
          </wp:inline>
        </w:drawing>
      </w:r>
    </w:p>
    <w:p w14:paraId="7E0FAD79" w14:textId="3A7EE9C7" w:rsidR="00381FD4" w:rsidRDefault="00381FD4" w:rsidP="00557CF9">
      <w:pPr>
        <w:ind w:left="360"/>
        <w:rPr>
          <w:rFonts w:ascii="Verdana" w:hAnsi="Verdana"/>
          <w:b/>
        </w:rPr>
      </w:pPr>
    </w:p>
    <w:p w14:paraId="31DB43A5" w14:textId="77777777" w:rsidR="00381FD4" w:rsidRPr="00316E1B" w:rsidRDefault="00381FD4" w:rsidP="00557CF9">
      <w:pPr>
        <w:ind w:left="360"/>
        <w:rPr>
          <w:rFonts w:ascii="Verdana" w:hAnsi="Verdana"/>
          <w:b/>
        </w:rPr>
      </w:pPr>
    </w:p>
    <w:p w14:paraId="344554E2" w14:textId="01672D10" w:rsidR="0016046A" w:rsidRDefault="00567B32" w:rsidP="00C9001A">
      <w:pPr>
        <w:pStyle w:val="ListParagraph"/>
        <w:tabs>
          <w:tab w:val="left" w:pos="142"/>
        </w:tabs>
        <w:autoSpaceDE w:val="0"/>
        <w:autoSpaceDN w:val="0"/>
        <w:adjustRightInd w:val="0"/>
        <w:rPr>
          <w:rFonts w:ascii="Verdana" w:hAnsi="Verdana"/>
          <w:b/>
        </w:rPr>
      </w:pPr>
      <w:r w:rsidRPr="00567B32">
        <w:rPr>
          <w:noProof/>
          <w:lang w:eastAsia="en-GB"/>
        </w:rPr>
        <w:t xml:space="preserve"> </w:t>
      </w:r>
    </w:p>
    <w:p w14:paraId="60B1537D" w14:textId="5441F129" w:rsidR="005B5B00" w:rsidRDefault="00C93506" w:rsidP="00A56DDF">
      <w:pPr>
        <w:tabs>
          <w:tab w:val="left" w:pos="142"/>
        </w:tabs>
        <w:autoSpaceDE w:val="0"/>
        <w:autoSpaceDN w:val="0"/>
        <w:adjustRightInd w:val="0"/>
        <w:jc w:val="both"/>
        <w:rPr>
          <w:rFonts w:ascii="Verdana" w:hAnsi="Verdana"/>
        </w:rPr>
      </w:pPr>
      <w:r w:rsidRPr="006219F6">
        <w:rPr>
          <w:rFonts w:ascii="Verdana" w:hAnsi="Verdana"/>
        </w:rPr>
        <w:t xml:space="preserve">During </w:t>
      </w:r>
      <w:r w:rsidR="00204FE4">
        <w:rPr>
          <w:rFonts w:ascii="Verdana" w:hAnsi="Verdana"/>
        </w:rPr>
        <w:t>2020</w:t>
      </w:r>
      <w:r w:rsidR="00BC7C1D" w:rsidRPr="00557CF9">
        <w:rPr>
          <w:rFonts w:ascii="Verdana" w:hAnsi="Verdana"/>
        </w:rPr>
        <w:t>-</w:t>
      </w:r>
      <w:r w:rsidR="00204FE4">
        <w:rPr>
          <w:rFonts w:ascii="Verdana" w:hAnsi="Verdana"/>
        </w:rPr>
        <w:t>21</w:t>
      </w:r>
      <w:r w:rsidRPr="006219F6">
        <w:rPr>
          <w:rFonts w:ascii="Verdana" w:hAnsi="Verdana"/>
        </w:rPr>
        <w:t xml:space="preserve">, </w:t>
      </w:r>
      <w:r w:rsidR="0065041E" w:rsidRPr="006219F6">
        <w:rPr>
          <w:rFonts w:ascii="Verdana" w:hAnsi="Verdana"/>
        </w:rPr>
        <w:t>the</w:t>
      </w:r>
      <w:r w:rsidR="00D57A85" w:rsidRPr="006219F6">
        <w:rPr>
          <w:rFonts w:ascii="Verdana" w:hAnsi="Verdana"/>
        </w:rPr>
        <w:t xml:space="preserve"> </w:t>
      </w:r>
      <w:r w:rsidR="0060100F">
        <w:rPr>
          <w:rFonts w:ascii="Verdana" w:hAnsi="Verdana"/>
        </w:rPr>
        <w:t xml:space="preserve">reports to Committee on </w:t>
      </w:r>
      <w:r w:rsidR="006A2CFD" w:rsidRPr="006219F6">
        <w:rPr>
          <w:rFonts w:ascii="Verdana" w:hAnsi="Verdana"/>
        </w:rPr>
        <w:t>Internal A</w:t>
      </w:r>
      <w:r w:rsidRPr="006219F6">
        <w:rPr>
          <w:rFonts w:ascii="Verdana" w:hAnsi="Verdana"/>
        </w:rPr>
        <w:t>udit</w:t>
      </w:r>
      <w:r w:rsidR="00A56DDF" w:rsidRPr="006219F6">
        <w:rPr>
          <w:rFonts w:ascii="Verdana" w:hAnsi="Verdana"/>
        </w:rPr>
        <w:t>’s programme of work included:</w:t>
      </w:r>
    </w:p>
    <w:p w14:paraId="75B9AE42" w14:textId="77777777" w:rsidR="00AA58DA" w:rsidRPr="006219F6" w:rsidRDefault="00AA58DA" w:rsidP="00A56DDF">
      <w:pPr>
        <w:tabs>
          <w:tab w:val="left" w:pos="142"/>
        </w:tabs>
        <w:autoSpaceDE w:val="0"/>
        <w:autoSpaceDN w:val="0"/>
        <w:adjustRightInd w:val="0"/>
        <w:jc w:val="both"/>
        <w:rPr>
          <w:rFonts w:ascii="Verdana" w:hAnsi="Verdana"/>
        </w:rPr>
      </w:pPr>
    </w:p>
    <w:p w14:paraId="6D41FA77" w14:textId="187E5F95" w:rsidR="00D3056B" w:rsidRPr="009B5874" w:rsidRDefault="00D3056B" w:rsidP="00D3056B">
      <w:pPr>
        <w:pStyle w:val="ListParagraph"/>
        <w:numPr>
          <w:ilvl w:val="0"/>
          <w:numId w:val="24"/>
        </w:numPr>
        <w:tabs>
          <w:tab w:val="left" w:pos="142"/>
        </w:tabs>
        <w:autoSpaceDE w:val="0"/>
        <w:autoSpaceDN w:val="0"/>
        <w:adjustRightInd w:val="0"/>
        <w:jc w:val="both"/>
        <w:rPr>
          <w:rFonts w:ascii="Verdana" w:hAnsi="Verdana"/>
        </w:rPr>
      </w:pPr>
      <w:r w:rsidRPr="009B5874">
        <w:rPr>
          <w:rFonts w:ascii="Verdana" w:hAnsi="Verdana"/>
        </w:rPr>
        <w:t>Internal Audit Position Statement at each meeting</w:t>
      </w:r>
      <w:r w:rsidR="00BB224A">
        <w:rPr>
          <w:rFonts w:ascii="Verdana" w:hAnsi="Verdana"/>
        </w:rPr>
        <w:t>;</w:t>
      </w:r>
    </w:p>
    <w:p w14:paraId="10490A36" w14:textId="432584C3" w:rsidR="00DE5C7D" w:rsidRPr="009B5874" w:rsidRDefault="00DE5C7D" w:rsidP="00DE5C7D">
      <w:pPr>
        <w:pStyle w:val="ListParagraph"/>
        <w:numPr>
          <w:ilvl w:val="0"/>
          <w:numId w:val="24"/>
        </w:numPr>
        <w:tabs>
          <w:tab w:val="left" w:pos="142"/>
        </w:tabs>
        <w:autoSpaceDE w:val="0"/>
        <w:autoSpaceDN w:val="0"/>
        <w:adjustRightInd w:val="0"/>
        <w:jc w:val="both"/>
        <w:rPr>
          <w:rFonts w:ascii="Verdana" w:hAnsi="Verdana"/>
        </w:rPr>
      </w:pPr>
      <w:r w:rsidRPr="009B5874">
        <w:rPr>
          <w:rFonts w:ascii="Verdana" w:hAnsi="Verdana"/>
        </w:rPr>
        <w:t>Head of Internal Audit Opinion and Annual Report</w:t>
      </w:r>
      <w:r w:rsidR="00BB224A">
        <w:rPr>
          <w:rFonts w:ascii="Verdana" w:hAnsi="Verdana"/>
        </w:rPr>
        <w:t>;</w:t>
      </w:r>
      <w:r w:rsidRPr="009B5874">
        <w:rPr>
          <w:rFonts w:ascii="Verdana" w:hAnsi="Verdana"/>
        </w:rPr>
        <w:t xml:space="preserve"> </w:t>
      </w:r>
    </w:p>
    <w:p w14:paraId="5D1962E7" w14:textId="1162F812" w:rsidR="00DE5C7D" w:rsidRPr="009B5874" w:rsidRDefault="00DE5C7D" w:rsidP="00DE5C7D">
      <w:pPr>
        <w:pStyle w:val="ListParagraph"/>
        <w:numPr>
          <w:ilvl w:val="0"/>
          <w:numId w:val="24"/>
        </w:numPr>
        <w:tabs>
          <w:tab w:val="left" w:pos="142"/>
        </w:tabs>
        <w:autoSpaceDE w:val="0"/>
        <w:autoSpaceDN w:val="0"/>
        <w:adjustRightInd w:val="0"/>
        <w:jc w:val="both"/>
        <w:rPr>
          <w:rFonts w:ascii="Verdana" w:hAnsi="Verdana"/>
        </w:rPr>
      </w:pPr>
      <w:r w:rsidRPr="009B5874">
        <w:rPr>
          <w:rFonts w:ascii="Verdana" w:hAnsi="Verdana"/>
        </w:rPr>
        <w:t>Quality Assurance and Improvement Programme Report</w:t>
      </w:r>
      <w:r w:rsidR="00BB224A">
        <w:rPr>
          <w:rFonts w:ascii="Verdana" w:hAnsi="Verdana"/>
        </w:rPr>
        <w:t>;</w:t>
      </w:r>
    </w:p>
    <w:p w14:paraId="31F414FB" w14:textId="4152D535" w:rsidR="00DE5C7D" w:rsidRPr="009B5874" w:rsidRDefault="00DE5C7D" w:rsidP="00DE5C7D">
      <w:pPr>
        <w:pStyle w:val="ListParagraph"/>
        <w:numPr>
          <w:ilvl w:val="0"/>
          <w:numId w:val="24"/>
        </w:numPr>
        <w:tabs>
          <w:tab w:val="left" w:pos="142"/>
        </w:tabs>
        <w:autoSpaceDE w:val="0"/>
        <w:autoSpaceDN w:val="0"/>
        <w:adjustRightInd w:val="0"/>
        <w:jc w:val="both"/>
        <w:rPr>
          <w:rFonts w:ascii="Verdana" w:hAnsi="Verdana"/>
        </w:rPr>
      </w:pPr>
      <w:r w:rsidRPr="009B5874">
        <w:rPr>
          <w:rFonts w:ascii="Verdana" w:hAnsi="Verdana"/>
        </w:rPr>
        <w:t>Internal Audit Operational Plan</w:t>
      </w:r>
      <w:r w:rsidR="00BB224A">
        <w:rPr>
          <w:rFonts w:ascii="Verdana" w:hAnsi="Verdana"/>
        </w:rPr>
        <w:t>; and</w:t>
      </w:r>
      <w:r w:rsidR="00557CF9" w:rsidRPr="009B5874">
        <w:rPr>
          <w:rFonts w:ascii="Verdana" w:hAnsi="Verdana"/>
        </w:rPr>
        <w:t xml:space="preserve"> </w:t>
      </w:r>
      <w:r w:rsidRPr="009B5874">
        <w:rPr>
          <w:rFonts w:ascii="Verdana" w:hAnsi="Verdana"/>
        </w:rPr>
        <w:t xml:space="preserve"> </w:t>
      </w:r>
    </w:p>
    <w:p w14:paraId="19A9E216" w14:textId="42567C38" w:rsidR="006219F6" w:rsidRPr="009B5874" w:rsidRDefault="0030231D" w:rsidP="00DE5C7D">
      <w:pPr>
        <w:pStyle w:val="ListParagraph"/>
        <w:numPr>
          <w:ilvl w:val="0"/>
          <w:numId w:val="24"/>
        </w:numPr>
        <w:tabs>
          <w:tab w:val="left" w:pos="142"/>
        </w:tabs>
        <w:autoSpaceDE w:val="0"/>
        <w:autoSpaceDN w:val="0"/>
        <w:adjustRightInd w:val="0"/>
        <w:jc w:val="both"/>
        <w:rPr>
          <w:rFonts w:ascii="Verdana" w:hAnsi="Verdana"/>
        </w:rPr>
      </w:pPr>
      <w:r w:rsidRPr="0030231D">
        <w:rPr>
          <w:rFonts w:ascii="Verdana" w:hAnsi="Verdana"/>
        </w:rPr>
        <w:t>15</w:t>
      </w:r>
      <w:r w:rsidR="004C021C" w:rsidRPr="0030231D">
        <w:rPr>
          <w:rFonts w:ascii="Verdana" w:hAnsi="Verdana"/>
        </w:rPr>
        <w:t xml:space="preserve"> Internal </w:t>
      </w:r>
      <w:r w:rsidR="004C021C" w:rsidRPr="009B5874">
        <w:rPr>
          <w:rFonts w:ascii="Verdana" w:hAnsi="Verdana"/>
        </w:rPr>
        <w:t xml:space="preserve">Audit Reports, as detailed in </w:t>
      </w:r>
      <w:r w:rsidR="004C021C" w:rsidRPr="00BB224A">
        <w:rPr>
          <w:rFonts w:ascii="Verdana" w:hAnsi="Verdana"/>
          <w:bCs/>
        </w:rPr>
        <w:t>Appendix A</w:t>
      </w:r>
      <w:r w:rsidR="004C021C" w:rsidRPr="009B5874">
        <w:rPr>
          <w:rFonts w:ascii="Verdana" w:hAnsi="Verdana"/>
        </w:rPr>
        <w:t>.</w:t>
      </w:r>
    </w:p>
    <w:p w14:paraId="45F9B241" w14:textId="73D8C210" w:rsidR="00A56DDF" w:rsidRDefault="00A56DDF" w:rsidP="00A56DDF">
      <w:pPr>
        <w:tabs>
          <w:tab w:val="left" w:pos="142"/>
        </w:tabs>
        <w:jc w:val="both"/>
        <w:rPr>
          <w:rFonts w:ascii="Verdana" w:hAnsi="Verdana"/>
          <w:highlight w:val="yellow"/>
        </w:rPr>
      </w:pPr>
    </w:p>
    <w:p w14:paraId="6259C5DC" w14:textId="14815947" w:rsidR="008D0BEF" w:rsidRDefault="008D0BEF" w:rsidP="00A56DDF">
      <w:pPr>
        <w:tabs>
          <w:tab w:val="left" w:pos="142"/>
        </w:tabs>
        <w:jc w:val="both"/>
        <w:rPr>
          <w:rFonts w:ascii="Verdana" w:hAnsi="Verdana"/>
          <w:u w:val="single"/>
        </w:rPr>
      </w:pPr>
      <w:r w:rsidRPr="008D0BEF">
        <w:rPr>
          <w:rFonts w:ascii="Verdana" w:hAnsi="Verdana"/>
          <w:u w:val="single"/>
        </w:rPr>
        <w:t>Head of Internal Audit Opinion and Annual Report</w:t>
      </w:r>
    </w:p>
    <w:p w14:paraId="414AA7D9" w14:textId="68160C5E" w:rsidR="00842F32" w:rsidRDefault="00842F32" w:rsidP="00A56DDF">
      <w:pPr>
        <w:tabs>
          <w:tab w:val="left" w:pos="142"/>
        </w:tabs>
        <w:jc w:val="both"/>
        <w:rPr>
          <w:rFonts w:ascii="Verdana" w:hAnsi="Verdana"/>
          <w:u w:val="single"/>
        </w:rPr>
      </w:pPr>
    </w:p>
    <w:p w14:paraId="698104FB" w14:textId="77777777" w:rsidR="00842F32" w:rsidRPr="005B472A" w:rsidRDefault="00842F32" w:rsidP="00842F32">
      <w:pPr>
        <w:tabs>
          <w:tab w:val="left" w:pos="142"/>
        </w:tabs>
        <w:rPr>
          <w:rFonts w:ascii="Verdana" w:hAnsi="Verdana"/>
          <w:b/>
        </w:rPr>
      </w:pPr>
      <w:r>
        <w:rPr>
          <w:rFonts w:ascii="Verdana" w:hAnsi="Verdana"/>
          <w:b/>
        </w:rPr>
        <w:t>Figure 4: Head of Internal Audit Opinion: Reasonable Assurance</w:t>
      </w:r>
    </w:p>
    <w:p w14:paraId="3FA1FD4D" w14:textId="6A343723" w:rsidR="004C021C" w:rsidRDefault="004C021C" w:rsidP="00A56DDF">
      <w:pPr>
        <w:tabs>
          <w:tab w:val="left" w:pos="142"/>
        </w:tabs>
        <w:jc w:val="both"/>
        <w:rPr>
          <w:rFonts w:ascii="Verdana" w:hAnsi="Verdana"/>
        </w:rPr>
      </w:pPr>
    </w:p>
    <w:p w14:paraId="203AB0C1" w14:textId="77777777" w:rsidR="006E0B97" w:rsidRDefault="006E0B97" w:rsidP="004C021C">
      <w:pPr>
        <w:tabs>
          <w:tab w:val="left" w:pos="142"/>
        </w:tabs>
        <w:rPr>
          <w:rFonts w:ascii="Verdana" w:hAnsi="Verdana"/>
          <w:b/>
        </w:rPr>
      </w:pPr>
      <w:r>
        <w:rPr>
          <w:noProof/>
          <w:lang w:eastAsia="en-GB"/>
        </w:rPr>
        <w:drawing>
          <wp:inline distT="0" distB="0" distL="0" distR="0" wp14:anchorId="6DEBFB8D" wp14:editId="3212608C">
            <wp:extent cx="5941060" cy="15690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1569085"/>
                    </a:xfrm>
                    <a:prstGeom prst="rect">
                      <a:avLst/>
                    </a:prstGeom>
                  </pic:spPr>
                </pic:pic>
              </a:graphicData>
            </a:graphic>
          </wp:inline>
        </w:drawing>
      </w:r>
    </w:p>
    <w:p w14:paraId="1826C78E" w14:textId="77777777" w:rsidR="00770D95" w:rsidRDefault="00770D95" w:rsidP="006219F6">
      <w:pPr>
        <w:tabs>
          <w:tab w:val="left" w:pos="142"/>
        </w:tabs>
        <w:jc w:val="both"/>
        <w:rPr>
          <w:rFonts w:ascii="Verdana" w:hAnsi="Verdana"/>
          <w:b/>
        </w:rPr>
      </w:pPr>
    </w:p>
    <w:p w14:paraId="24CC52AE" w14:textId="4F80B82F" w:rsidR="00995F51" w:rsidRDefault="00995F51" w:rsidP="006219F6">
      <w:pPr>
        <w:tabs>
          <w:tab w:val="left" w:pos="142"/>
        </w:tabs>
        <w:jc w:val="both"/>
        <w:rPr>
          <w:rFonts w:ascii="Verdana" w:hAnsi="Verdana"/>
          <w:b/>
        </w:rPr>
      </w:pPr>
      <w:r>
        <w:rPr>
          <w:rFonts w:ascii="Verdana" w:hAnsi="Verdana"/>
          <w:b/>
        </w:rPr>
        <w:t>4.3 Local Counter Fraud Services</w:t>
      </w:r>
    </w:p>
    <w:p w14:paraId="4D8CB64D" w14:textId="77777777" w:rsidR="00995F51" w:rsidRDefault="00995F51" w:rsidP="00995F51">
      <w:pPr>
        <w:pStyle w:val="ListParagraph"/>
        <w:tabs>
          <w:tab w:val="left" w:pos="142"/>
        </w:tabs>
        <w:ind w:left="0"/>
        <w:rPr>
          <w:rFonts w:ascii="Verdana" w:hAnsi="Verdana"/>
          <w:b/>
        </w:rPr>
      </w:pPr>
    </w:p>
    <w:p w14:paraId="23AAD4D4" w14:textId="5070AC2F" w:rsidR="00995F51" w:rsidRDefault="00995F51" w:rsidP="00995F51">
      <w:pPr>
        <w:tabs>
          <w:tab w:val="left" w:pos="142"/>
        </w:tabs>
        <w:jc w:val="both"/>
        <w:rPr>
          <w:rFonts w:ascii="Verdana" w:hAnsi="Verdana"/>
        </w:rPr>
      </w:pPr>
      <w:r>
        <w:rPr>
          <w:rFonts w:ascii="Verdana" w:hAnsi="Verdana"/>
        </w:rPr>
        <w:t>The work of the Local Counter Fraud Services is undertaken to help reduce and maintain the incidence of fraud (and/or corruption) within NWSSP to an absolute minimum. Regular reports were received by the Committee to monitor progress agains</w:t>
      </w:r>
      <w:r w:rsidR="00557CF9">
        <w:rPr>
          <w:rFonts w:ascii="Verdana" w:hAnsi="Verdana"/>
        </w:rPr>
        <w:t>t the agreed Counter Fraud Plan,</w:t>
      </w:r>
      <w:r>
        <w:rPr>
          <w:rFonts w:ascii="Verdana" w:hAnsi="Verdana"/>
        </w:rPr>
        <w:t xml:space="preserve"> including the following:</w:t>
      </w:r>
    </w:p>
    <w:p w14:paraId="6BB3919E" w14:textId="77777777" w:rsidR="00995F51" w:rsidRDefault="00995F51" w:rsidP="00995F51">
      <w:pPr>
        <w:tabs>
          <w:tab w:val="left" w:pos="142"/>
        </w:tabs>
        <w:jc w:val="both"/>
        <w:rPr>
          <w:rFonts w:ascii="Verdana" w:hAnsi="Verdana"/>
        </w:rPr>
      </w:pPr>
    </w:p>
    <w:p w14:paraId="62E65AF9" w14:textId="2113478F" w:rsidR="00995F51" w:rsidRDefault="009B5874" w:rsidP="00995F51">
      <w:pPr>
        <w:pStyle w:val="ListParagraph"/>
        <w:numPr>
          <w:ilvl w:val="0"/>
          <w:numId w:val="27"/>
        </w:numPr>
        <w:tabs>
          <w:tab w:val="left" w:pos="142"/>
        </w:tabs>
        <w:jc w:val="both"/>
        <w:rPr>
          <w:rFonts w:ascii="Verdana" w:hAnsi="Verdana"/>
        </w:rPr>
      </w:pPr>
      <w:r w:rsidRPr="00DB5E31">
        <w:rPr>
          <w:rFonts w:ascii="Verdana" w:hAnsi="Verdana"/>
        </w:rPr>
        <w:t xml:space="preserve">Counter Fraud </w:t>
      </w:r>
      <w:r w:rsidR="00995F51" w:rsidRPr="00DB5E31">
        <w:rPr>
          <w:rFonts w:ascii="Verdana" w:hAnsi="Verdana"/>
        </w:rPr>
        <w:t>Progress Update at each meeting</w:t>
      </w:r>
      <w:r w:rsidR="000D050A">
        <w:rPr>
          <w:rFonts w:ascii="Verdana" w:hAnsi="Verdana"/>
        </w:rPr>
        <w:t>;</w:t>
      </w:r>
    </w:p>
    <w:p w14:paraId="1F561A53" w14:textId="7BAD0EE3" w:rsidR="00980D41" w:rsidRPr="00DB5E31" w:rsidRDefault="000D050A" w:rsidP="00995F51">
      <w:pPr>
        <w:pStyle w:val="ListParagraph"/>
        <w:numPr>
          <w:ilvl w:val="0"/>
          <w:numId w:val="27"/>
        </w:numPr>
        <w:tabs>
          <w:tab w:val="left" w:pos="142"/>
        </w:tabs>
        <w:jc w:val="both"/>
        <w:rPr>
          <w:rFonts w:ascii="Verdana" w:hAnsi="Verdana"/>
        </w:rPr>
      </w:pPr>
      <w:r>
        <w:rPr>
          <w:rFonts w:ascii="Verdana" w:hAnsi="Verdana"/>
        </w:rPr>
        <w:t>Counter Fraud Annual Report 2019/20;</w:t>
      </w:r>
    </w:p>
    <w:p w14:paraId="4254E2FB" w14:textId="5781BB48" w:rsidR="009B5874" w:rsidRPr="00DB5E31" w:rsidRDefault="00995F51" w:rsidP="009C75E1">
      <w:pPr>
        <w:pStyle w:val="ListParagraph"/>
        <w:numPr>
          <w:ilvl w:val="0"/>
          <w:numId w:val="27"/>
        </w:numPr>
        <w:tabs>
          <w:tab w:val="left" w:pos="142"/>
        </w:tabs>
        <w:jc w:val="both"/>
        <w:rPr>
          <w:rFonts w:ascii="Verdana" w:hAnsi="Verdana"/>
          <w:i/>
          <w:iCs/>
          <w:u w:val="single"/>
        </w:rPr>
      </w:pPr>
      <w:r w:rsidRPr="00DB5E31">
        <w:rPr>
          <w:rFonts w:ascii="Verdana" w:hAnsi="Verdana"/>
        </w:rPr>
        <w:t>Count</w:t>
      </w:r>
      <w:r w:rsidR="00557CF9" w:rsidRPr="00DB5E31">
        <w:rPr>
          <w:rFonts w:ascii="Verdana" w:hAnsi="Verdana"/>
        </w:rPr>
        <w:t>er Fraud Work Plan</w:t>
      </w:r>
      <w:r w:rsidR="00500C00" w:rsidRPr="00DB5E31">
        <w:rPr>
          <w:rFonts w:ascii="Verdana" w:hAnsi="Verdana"/>
        </w:rPr>
        <w:t xml:space="preserve"> </w:t>
      </w:r>
      <w:r w:rsidR="000D050A">
        <w:rPr>
          <w:rFonts w:ascii="Verdana" w:hAnsi="Verdana"/>
        </w:rPr>
        <w:t>2020/21; and</w:t>
      </w:r>
    </w:p>
    <w:p w14:paraId="2FD23C1C" w14:textId="26FAA4AE" w:rsidR="00995F51" w:rsidRPr="00DB5E31" w:rsidRDefault="00995F51" w:rsidP="00995F51">
      <w:pPr>
        <w:pStyle w:val="ListParagraph"/>
        <w:numPr>
          <w:ilvl w:val="0"/>
          <w:numId w:val="27"/>
        </w:numPr>
        <w:tabs>
          <w:tab w:val="left" w:pos="142"/>
        </w:tabs>
        <w:jc w:val="both"/>
        <w:rPr>
          <w:rFonts w:ascii="Verdana" w:hAnsi="Verdana"/>
        </w:rPr>
      </w:pPr>
      <w:r w:rsidRPr="00DB5E31">
        <w:rPr>
          <w:rFonts w:ascii="Verdana" w:hAnsi="Verdana"/>
        </w:rPr>
        <w:t xml:space="preserve">Counter Fraud </w:t>
      </w:r>
      <w:r w:rsidR="009B5874" w:rsidRPr="00DB5E31">
        <w:rPr>
          <w:rFonts w:ascii="Verdana" w:hAnsi="Verdana"/>
        </w:rPr>
        <w:t>Newsletter</w:t>
      </w:r>
      <w:r w:rsidR="000D050A">
        <w:rPr>
          <w:rFonts w:ascii="Verdana" w:hAnsi="Verdana"/>
        </w:rPr>
        <w:t>.</w:t>
      </w:r>
      <w:r w:rsidR="00680011" w:rsidRPr="00DB5E31">
        <w:rPr>
          <w:rFonts w:ascii="Verdana" w:hAnsi="Verdana"/>
        </w:rPr>
        <w:t xml:space="preserve"> </w:t>
      </w:r>
    </w:p>
    <w:p w14:paraId="26451A20" w14:textId="77777777" w:rsidR="00BD43BE" w:rsidRPr="00232444" w:rsidRDefault="00BD43BE" w:rsidP="006C69AD">
      <w:pPr>
        <w:pStyle w:val="ListParagraph"/>
        <w:tabs>
          <w:tab w:val="left" w:pos="142"/>
        </w:tabs>
        <w:jc w:val="both"/>
        <w:rPr>
          <w:rFonts w:ascii="Verdana" w:hAnsi="Verdana"/>
          <w:color w:val="FF0000"/>
        </w:rPr>
      </w:pPr>
    </w:p>
    <w:p w14:paraId="3EE5238C" w14:textId="3AD11E7B" w:rsidR="00995F51" w:rsidRDefault="00995F51" w:rsidP="00995F51">
      <w:pPr>
        <w:tabs>
          <w:tab w:val="left" w:pos="142"/>
        </w:tabs>
        <w:jc w:val="both"/>
        <w:rPr>
          <w:rFonts w:ascii="Verdana" w:hAnsi="Verdana"/>
          <w:bCs/>
          <w:iCs/>
          <w:lang w:val="en-US"/>
        </w:rPr>
      </w:pPr>
      <w:r>
        <w:rPr>
          <w:rFonts w:ascii="Verdana" w:hAnsi="Verdana"/>
          <w:bCs/>
          <w:iCs/>
          <w:lang w:val="en-US"/>
        </w:rPr>
        <w:t xml:space="preserve">As part of its work, </w:t>
      </w:r>
      <w:r w:rsidR="00043279">
        <w:rPr>
          <w:rFonts w:ascii="Verdana" w:hAnsi="Verdana"/>
          <w:bCs/>
          <w:iCs/>
          <w:lang w:val="en-US"/>
        </w:rPr>
        <w:t>there is a</w:t>
      </w:r>
      <w:r>
        <w:rPr>
          <w:rFonts w:ascii="Verdana" w:hAnsi="Verdana"/>
          <w:bCs/>
          <w:iCs/>
          <w:lang w:val="en-US"/>
        </w:rPr>
        <w:t xml:space="preserve"> regular annual </w:t>
      </w:r>
      <w:proofErr w:type="spellStart"/>
      <w:r>
        <w:rPr>
          <w:rFonts w:ascii="Verdana" w:hAnsi="Verdana"/>
          <w:bCs/>
          <w:iCs/>
          <w:lang w:val="en-US"/>
        </w:rPr>
        <w:t>programme</w:t>
      </w:r>
      <w:proofErr w:type="spellEnd"/>
      <w:r>
        <w:rPr>
          <w:rFonts w:ascii="Verdana" w:hAnsi="Verdana"/>
          <w:bCs/>
          <w:iCs/>
          <w:lang w:val="en-US"/>
        </w:rPr>
        <w:t xml:space="preserve"> of raising fraud awareness</w:t>
      </w:r>
      <w:r w:rsidR="00B40DFF">
        <w:rPr>
          <w:rFonts w:ascii="Verdana" w:hAnsi="Verdana"/>
          <w:bCs/>
          <w:iCs/>
          <w:lang w:val="en-US"/>
        </w:rPr>
        <w:t>,</w:t>
      </w:r>
      <w:r>
        <w:rPr>
          <w:rFonts w:ascii="Verdana" w:hAnsi="Verdana"/>
          <w:bCs/>
          <w:iCs/>
          <w:lang w:val="en-US"/>
        </w:rPr>
        <w:t xml:space="preserve"> for which </w:t>
      </w:r>
      <w:proofErr w:type="gramStart"/>
      <w:r>
        <w:rPr>
          <w:rFonts w:ascii="Verdana" w:hAnsi="Verdana"/>
          <w:bCs/>
          <w:iCs/>
          <w:lang w:val="en-US"/>
        </w:rPr>
        <w:t>a number of</w:t>
      </w:r>
      <w:proofErr w:type="gramEnd"/>
      <w:r>
        <w:rPr>
          <w:rFonts w:ascii="Verdana" w:hAnsi="Verdana"/>
          <w:bCs/>
          <w:iCs/>
          <w:lang w:val="en-US"/>
        </w:rPr>
        <w:t xml:space="preserve"> days are allocated and included as part of</w:t>
      </w:r>
      <w:r w:rsidR="00770D95">
        <w:rPr>
          <w:rFonts w:ascii="Verdana" w:hAnsi="Verdana"/>
          <w:bCs/>
          <w:iCs/>
          <w:lang w:val="en-US"/>
        </w:rPr>
        <w:t xml:space="preserve"> a</w:t>
      </w:r>
      <w:r w:rsidR="009B5874">
        <w:rPr>
          <w:rFonts w:ascii="Verdana" w:hAnsi="Verdana"/>
          <w:bCs/>
          <w:iCs/>
          <w:lang w:val="en-US"/>
        </w:rPr>
        <w:t xml:space="preserve"> Counter Fraud Work </w:t>
      </w:r>
      <w:r>
        <w:rPr>
          <w:rFonts w:ascii="Verdana" w:hAnsi="Verdana"/>
          <w:bCs/>
          <w:iCs/>
          <w:lang w:val="en-US"/>
        </w:rPr>
        <w:t>P</w:t>
      </w:r>
      <w:r w:rsidR="00B40DFF">
        <w:rPr>
          <w:rFonts w:ascii="Verdana" w:hAnsi="Verdana"/>
          <w:bCs/>
          <w:iCs/>
          <w:lang w:val="en-US"/>
        </w:rPr>
        <w:t>lan</w:t>
      </w:r>
      <w:r w:rsidR="0002793F">
        <w:rPr>
          <w:rFonts w:ascii="Verdana" w:hAnsi="Verdana"/>
          <w:bCs/>
          <w:iCs/>
          <w:lang w:val="en-US"/>
        </w:rPr>
        <w:t xml:space="preserve"> </w:t>
      </w:r>
      <w:r w:rsidR="00B40DFF">
        <w:rPr>
          <w:rFonts w:ascii="Verdana" w:hAnsi="Verdana"/>
          <w:bCs/>
          <w:iCs/>
          <w:lang w:val="en-US"/>
        </w:rPr>
        <w:t xml:space="preserve">which is </w:t>
      </w:r>
      <w:r w:rsidR="00693844">
        <w:rPr>
          <w:rFonts w:ascii="Verdana" w:hAnsi="Verdana"/>
          <w:bCs/>
          <w:iCs/>
          <w:lang w:val="en-US"/>
        </w:rPr>
        <w:t>a</w:t>
      </w:r>
      <w:r w:rsidR="00770D95">
        <w:rPr>
          <w:rFonts w:ascii="Verdana" w:hAnsi="Verdana"/>
          <w:bCs/>
          <w:iCs/>
          <w:lang w:val="en-US"/>
        </w:rPr>
        <w:t>pproved</w:t>
      </w:r>
      <w:r w:rsidR="00693844">
        <w:rPr>
          <w:rFonts w:ascii="Verdana" w:hAnsi="Verdana"/>
          <w:bCs/>
          <w:iCs/>
          <w:lang w:val="en-US"/>
        </w:rPr>
        <w:t xml:space="preserve"> </w:t>
      </w:r>
      <w:r w:rsidR="00770D95">
        <w:rPr>
          <w:rFonts w:ascii="Verdana" w:hAnsi="Verdana"/>
          <w:bCs/>
          <w:iCs/>
          <w:lang w:val="en-US"/>
        </w:rPr>
        <w:t xml:space="preserve">annually </w:t>
      </w:r>
      <w:r w:rsidR="00B40DFF">
        <w:rPr>
          <w:rFonts w:ascii="Verdana" w:hAnsi="Verdana"/>
          <w:bCs/>
          <w:iCs/>
          <w:lang w:val="en-US"/>
        </w:rPr>
        <w:t>by the Audit Committee</w:t>
      </w:r>
      <w:r w:rsidR="00770D95">
        <w:rPr>
          <w:rFonts w:ascii="Verdana" w:hAnsi="Verdana"/>
          <w:bCs/>
          <w:iCs/>
          <w:lang w:val="en-US"/>
        </w:rPr>
        <w:t>.</w:t>
      </w:r>
      <w:r w:rsidR="00536248">
        <w:rPr>
          <w:rFonts w:ascii="Verdana" w:hAnsi="Verdana"/>
          <w:bCs/>
          <w:iCs/>
          <w:lang w:val="en-US"/>
        </w:rPr>
        <w:t xml:space="preserve"> </w:t>
      </w:r>
      <w:r w:rsidRPr="00557CF9">
        <w:rPr>
          <w:rFonts w:ascii="Verdana" w:hAnsi="Verdana"/>
          <w:bCs/>
          <w:iCs/>
          <w:lang w:val="en-US"/>
        </w:rPr>
        <w:t xml:space="preserve">In addition to this a quarterly newsletter is produced which is available to all staff on </w:t>
      </w:r>
      <w:r w:rsidR="00693844" w:rsidRPr="00557CF9">
        <w:rPr>
          <w:rFonts w:ascii="Verdana" w:hAnsi="Verdana"/>
          <w:bCs/>
          <w:iCs/>
          <w:lang w:val="en-US"/>
        </w:rPr>
        <w:t xml:space="preserve">NWSSP’s </w:t>
      </w:r>
      <w:r w:rsidR="00B40DFF" w:rsidRPr="00557CF9">
        <w:rPr>
          <w:rFonts w:ascii="Verdana" w:hAnsi="Verdana"/>
          <w:bCs/>
          <w:iCs/>
          <w:lang w:val="en-US"/>
        </w:rPr>
        <w:t>intranet;</w:t>
      </w:r>
      <w:r w:rsidR="00CC5778" w:rsidRPr="00557CF9">
        <w:rPr>
          <w:rFonts w:ascii="Verdana" w:hAnsi="Verdana"/>
          <w:bCs/>
          <w:iCs/>
          <w:lang w:val="en-US"/>
        </w:rPr>
        <w:t xml:space="preserve"> all successful prosecution</w:t>
      </w:r>
      <w:r w:rsidRPr="00557CF9">
        <w:rPr>
          <w:rFonts w:ascii="Verdana" w:hAnsi="Verdana"/>
          <w:bCs/>
          <w:iCs/>
          <w:lang w:val="en-US"/>
        </w:rPr>
        <w:t xml:space="preserve"> cases are </w:t>
      </w:r>
      <w:proofErr w:type="spellStart"/>
      <w:r w:rsidRPr="00557CF9">
        <w:rPr>
          <w:rFonts w:ascii="Verdana" w:hAnsi="Verdana"/>
          <w:bCs/>
          <w:iCs/>
          <w:lang w:val="en-US"/>
        </w:rPr>
        <w:t>publicised</w:t>
      </w:r>
      <w:proofErr w:type="spellEnd"/>
      <w:r w:rsidRPr="00557CF9">
        <w:rPr>
          <w:rFonts w:ascii="Verdana" w:hAnsi="Verdana"/>
          <w:bCs/>
          <w:iCs/>
          <w:lang w:val="en-US"/>
        </w:rPr>
        <w:t xml:space="preserve"> </w:t>
      </w:r>
      <w:r w:rsidR="007A1CCA" w:rsidRPr="00557CF9">
        <w:rPr>
          <w:rFonts w:ascii="Verdana" w:hAnsi="Verdana"/>
          <w:bCs/>
          <w:iCs/>
          <w:lang w:val="en-US"/>
        </w:rPr>
        <w:t>to</w:t>
      </w:r>
      <w:r w:rsidRPr="00557CF9">
        <w:rPr>
          <w:rFonts w:ascii="Verdana" w:hAnsi="Verdana"/>
          <w:bCs/>
          <w:iCs/>
          <w:lang w:val="en-US"/>
        </w:rPr>
        <w:t xml:space="preserve"> obtain the maximum deterrent effect.</w:t>
      </w:r>
    </w:p>
    <w:p w14:paraId="2F84FCB0" w14:textId="1BDEB106" w:rsidR="00536248" w:rsidRDefault="00536248" w:rsidP="00995F51">
      <w:pPr>
        <w:tabs>
          <w:tab w:val="left" w:pos="142"/>
        </w:tabs>
        <w:jc w:val="both"/>
        <w:rPr>
          <w:rFonts w:ascii="Verdana" w:hAnsi="Verdana"/>
          <w:bCs/>
          <w:iCs/>
          <w:lang w:val="en-US"/>
        </w:rPr>
      </w:pPr>
    </w:p>
    <w:p w14:paraId="44EA1DB7" w14:textId="2DB6C04E" w:rsidR="00FD4F0B" w:rsidRDefault="0005542D" w:rsidP="00995F51">
      <w:pPr>
        <w:tabs>
          <w:tab w:val="left" w:pos="142"/>
        </w:tabs>
        <w:jc w:val="both"/>
        <w:rPr>
          <w:rFonts w:ascii="Verdana" w:hAnsi="Verdana"/>
          <w:bCs/>
          <w:iCs/>
          <w:lang w:val="en-US"/>
        </w:rPr>
      </w:pPr>
      <w:r>
        <w:rPr>
          <w:rFonts w:ascii="Verdana" w:hAnsi="Verdana"/>
          <w:bCs/>
          <w:iCs/>
          <w:lang w:val="en-US"/>
        </w:rPr>
        <w:t xml:space="preserve">The pandemic did significantly affect the </w:t>
      </w:r>
      <w:r w:rsidR="002661D0">
        <w:rPr>
          <w:rFonts w:ascii="Verdana" w:hAnsi="Verdana"/>
          <w:bCs/>
          <w:iCs/>
          <w:lang w:val="en-US"/>
        </w:rPr>
        <w:t xml:space="preserve">provision of the Counter Fraud service during 2020-21. In the early months of the pandemic, staff from the Cardiff &amp; Vale UHB team, who supply services to NWSSP, were re-deployed </w:t>
      </w:r>
      <w:r w:rsidR="00022080">
        <w:rPr>
          <w:rFonts w:ascii="Verdana" w:hAnsi="Verdana"/>
          <w:bCs/>
          <w:iCs/>
          <w:lang w:val="en-US"/>
        </w:rPr>
        <w:t>onto front-line duties</w:t>
      </w:r>
      <w:r w:rsidR="00C2488F">
        <w:rPr>
          <w:rFonts w:ascii="Verdana" w:hAnsi="Verdana"/>
          <w:bCs/>
          <w:iCs/>
          <w:lang w:val="en-US"/>
        </w:rPr>
        <w:t xml:space="preserve">. </w:t>
      </w:r>
      <w:r w:rsidR="00022080">
        <w:rPr>
          <w:rFonts w:ascii="Verdana" w:hAnsi="Verdana"/>
          <w:bCs/>
          <w:iCs/>
          <w:lang w:val="en-US"/>
        </w:rPr>
        <w:t xml:space="preserve">In recent months, the designated </w:t>
      </w:r>
      <w:r w:rsidR="00F97E8B">
        <w:rPr>
          <w:rFonts w:ascii="Verdana" w:hAnsi="Verdana"/>
          <w:bCs/>
          <w:iCs/>
          <w:lang w:val="en-US"/>
        </w:rPr>
        <w:t xml:space="preserve">Local Counter Fraud Specialist (LCFS) has been on long-term sickness absence </w:t>
      </w:r>
      <w:r w:rsidR="00D121FA">
        <w:rPr>
          <w:rFonts w:ascii="Verdana" w:hAnsi="Verdana"/>
          <w:bCs/>
          <w:iCs/>
          <w:lang w:val="en-US"/>
        </w:rPr>
        <w:t>due to a very serious COVID illness. At the same time</w:t>
      </w:r>
      <w:r w:rsidR="001109F5">
        <w:rPr>
          <w:rFonts w:ascii="Verdana" w:hAnsi="Verdana"/>
          <w:bCs/>
          <w:iCs/>
          <w:lang w:val="en-US"/>
        </w:rPr>
        <w:t>, the fraud risk profile for NWSSP has increased, not least due to the substantial sums of mo</w:t>
      </w:r>
      <w:r w:rsidR="00A9755F">
        <w:rPr>
          <w:rFonts w:ascii="Verdana" w:hAnsi="Verdana"/>
          <w:bCs/>
          <w:iCs/>
          <w:lang w:val="en-US"/>
        </w:rPr>
        <w:t xml:space="preserve">ney passing through the </w:t>
      </w:r>
      <w:proofErr w:type="spellStart"/>
      <w:r w:rsidR="00A9755F">
        <w:rPr>
          <w:rFonts w:ascii="Verdana" w:hAnsi="Verdana"/>
          <w:bCs/>
          <w:iCs/>
          <w:lang w:val="en-US"/>
        </w:rPr>
        <w:t>organisation</w:t>
      </w:r>
      <w:proofErr w:type="spellEnd"/>
      <w:r w:rsidR="00A9755F">
        <w:rPr>
          <w:rFonts w:ascii="Verdana" w:hAnsi="Verdana"/>
          <w:bCs/>
          <w:iCs/>
          <w:lang w:val="en-US"/>
        </w:rPr>
        <w:t xml:space="preserve"> to </w:t>
      </w:r>
      <w:r w:rsidR="00A264BA">
        <w:rPr>
          <w:rFonts w:ascii="Verdana" w:hAnsi="Verdana"/>
          <w:bCs/>
          <w:iCs/>
          <w:lang w:val="en-US"/>
        </w:rPr>
        <w:t xml:space="preserve">procure and store Personal Protective Equipment (PPE) and other medical consumables and equipment. </w:t>
      </w:r>
      <w:r w:rsidR="00FD4F0B">
        <w:rPr>
          <w:rFonts w:ascii="Verdana" w:hAnsi="Verdana"/>
          <w:bCs/>
          <w:iCs/>
          <w:lang w:val="en-US"/>
        </w:rPr>
        <w:t xml:space="preserve">I am aware that </w:t>
      </w:r>
      <w:r w:rsidR="00302544">
        <w:rPr>
          <w:rFonts w:ascii="Verdana" w:hAnsi="Verdana"/>
          <w:bCs/>
          <w:iCs/>
          <w:lang w:val="en-US"/>
        </w:rPr>
        <w:t xml:space="preserve">meetings have been held between the Finance Directors of NWSSP and Cardiff &amp; Vale UHB, and </w:t>
      </w:r>
      <w:r w:rsidR="00B61D79">
        <w:rPr>
          <w:rFonts w:ascii="Verdana" w:hAnsi="Verdana"/>
          <w:bCs/>
          <w:iCs/>
          <w:lang w:val="en-US"/>
        </w:rPr>
        <w:t xml:space="preserve">that NWSSP are looking to invest to increase resource in this area, and </w:t>
      </w:r>
      <w:r w:rsidR="00302544">
        <w:rPr>
          <w:rFonts w:ascii="Verdana" w:hAnsi="Verdana"/>
          <w:bCs/>
          <w:iCs/>
          <w:lang w:val="en-US"/>
        </w:rPr>
        <w:t xml:space="preserve">I am </w:t>
      </w:r>
      <w:r w:rsidR="000C1D7B">
        <w:rPr>
          <w:rFonts w:ascii="Verdana" w:hAnsi="Verdana"/>
          <w:bCs/>
          <w:iCs/>
          <w:lang w:val="en-US"/>
        </w:rPr>
        <w:t xml:space="preserve">therefore </w:t>
      </w:r>
      <w:r w:rsidR="00302544">
        <w:rPr>
          <w:rFonts w:ascii="Verdana" w:hAnsi="Verdana"/>
          <w:bCs/>
          <w:iCs/>
          <w:lang w:val="en-US"/>
        </w:rPr>
        <w:t xml:space="preserve">hopeful that </w:t>
      </w:r>
      <w:r w:rsidR="00C2488F">
        <w:rPr>
          <w:rFonts w:ascii="Verdana" w:hAnsi="Verdana"/>
          <w:bCs/>
          <w:iCs/>
          <w:lang w:val="en-US"/>
        </w:rPr>
        <w:t xml:space="preserve">there will be a resolution to this issue shortly. </w:t>
      </w:r>
    </w:p>
    <w:p w14:paraId="1C45576C" w14:textId="06A743BC" w:rsidR="005F1DD3" w:rsidRDefault="005F1DD3" w:rsidP="00A56DDF">
      <w:pPr>
        <w:tabs>
          <w:tab w:val="left" w:pos="142"/>
        </w:tabs>
        <w:jc w:val="both"/>
        <w:rPr>
          <w:rFonts w:ascii="Verdana" w:hAnsi="Verdana"/>
        </w:rPr>
      </w:pPr>
    </w:p>
    <w:p w14:paraId="2B378C9F" w14:textId="23257879" w:rsidR="00FD5598" w:rsidRPr="00F72703" w:rsidRDefault="00D73805" w:rsidP="00A56DDF">
      <w:pPr>
        <w:tabs>
          <w:tab w:val="left" w:pos="142"/>
        </w:tabs>
        <w:rPr>
          <w:rFonts w:ascii="Verdana" w:hAnsi="Verdana"/>
          <w:b/>
        </w:rPr>
      </w:pPr>
      <w:r>
        <w:rPr>
          <w:rFonts w:ascii="Verdana" w:hAnsi="Verdana"/>
          <w:b/>
        </w:rPr>
        <w:t xml:space="preserve">4.4 </w:t>
      </w:r>
      <w:r w:rsidR="00FD5598" w:rsidRPr="00F72703">
        <w:rPr>
          <w:rFonts w:ascii="Verdana" w:hAnsi="Verdana"/>
          <w:b/>
        </w:rPr>
        <w:t>Internal Control and Risk Management</w:t>
      </w:r>
    </w:p>
    <w:p w14:paraId="0D1A870E" w14:textId="77777777" w:rsidR="0011251A" w:rsidRPr="0011251A" w:rsidRDefault="0011251A" w:rsidP="00A56DDF">
      <w:pPr>
        <w:pStyle w:val="ListParagraph"/>
        <w:tabs>
          <w:tab w:val="left" w:pos="142"/>
        </w:tabs>
        <w:ind w:left="0"/>
        <w:rPr>
          <w:rFonts w:ascii="Verdana" w:hAnsi="Verdana"/>
          <w:b/>
        </w:rPr>
      </w:pPr>
    </w:p>
    <w:p w14:paraId="4DBBEF04" w14:textId="64D8BC5C" w:rsidR="002726F2" w:rsidRDefault="002117BB" w:rsidP="00A56DDF">
      <w:pPr>
        <w:tabs>
          <w:tab w:val="left" w:pos="142"/>
        </w:tabs>
        <w:jc w:val="both"/>
        <w:rPr>
          <w:rFonts w:ascii="Verdana" w:hAnsi="Verdana"/>
        </w:rPr>
      </w:pPr>
      <w:r>
        <w:rPr>
          <w:rFonts w:ascii="Verdana" w:hAnsi="Verdana"/>
        </w:rPr>
        <w:t xml:space="preserve">In addition to the audit reports dealt with by the Committee </w:t>
      </w:r>
      <w:r w:rsidR="00AD4421">
        <w:rPr>
          <w:rFonts w:ascii="Verdana" w:hAnsi="Verdana"/>
        </w:rPr>
        <w:t>during the reporting period</w:t>
      </w:r>
      <w:r>
        <w:rPr>
          <w:rFonts w:ascii="Verdana" w:hAnsi="Verdana"/>
        </w:rPr>
        <w:t xml:space="preserve">, a wide range of </w:t>
      </w:r>
      <w:r w:rsidR="004D6FEB">
        <w:rPr>
          <w:rFonts w:ascii="Verdana" w:hAnsi="Verdana"/>
        </w:rPr>
        <w:t xml:space="preserve">internally generated </w:t>
      </w:r>
      <w:r>
        <w:rPr>
          <w:rFonts w:ascii="Verdana" w:hAnsi="Verdana"/>
        </w:rPr>
        <w:t>governance reports/</w:t>
      </w:r>
      <w:r w:rsidR="004D6FEB">
        <w:rPr>
          <w:rFonts w:ascii="Verdana" w:hAnsi="Verdana"/>
        </w:rPr>
        <w:t xml:space="preserve">papers were produced </w:t>
      </w:r>
      <w:r>
        <w:rPr>
          <w:rFonts w:ascii="Verdana" w:hAnsi="Verdana"/>
        </w:rPr>
        <w:t>for consideration by the Audit Committee including</w:t>
      </w:r>
      <w:r w:rsidR="00DE5C7D">
        <w:rPr>
          <w:rFonts w:ascii="Verdana" w:hAnsi="Verdana"/>
        </w:rPr>
        <w:t>:</w:t>
      </w:r>
    </w:p>
    <w:p w14:paraId="04FD94B8" w14:textId="77777777" w:rsidR="00D4522C" w:rsidRDefault="00D4522C" w:rsidP="00667577">
      <w:pPr>
        <w:pStyle w:val="ListParagraph"/>
        <w:tabs>
          <w:tab w:val="left" w:pos="567"/>
        </w:tabs>
        <w:ind w:left="0"/>
        <w:jc w:val="both"/>
        <w:rPr>
          <w:rFonts w:ascii="Verdana" w:hAnsi="Verdana"/>
          <w:b/>
          <w:i/>
        </w:rPr>
      </w:pPr>
    </w:p>
    <w:p w14:paraId="0F3F00E2" w14:textId="49A6CEFA" w:rsidR="00BA3D88" w:rsidRPr="00267F37" w:rsidRDefault="00947E52" w:rsidP="00667577">
      <w:pPr>
        <w:pStyle w:val="ListParagraph"/>
        <w:tabs>
          <w:tab w:val="left" w:pos="567"/>
        </w:tabs>
        <w:ind w:left="0"/>
        <w:jc w:val="both"/>
        <w:rPr>
          <w:rFonts w:ascii="Verdana" w:hAnsi="Verdana" w:cs="Arial"/>
        </w:rPr>
      </w:pPr>
      <w:r w:rsidRPr="00267F37">
        <w:rPr>
          <w:rFonts w:ascii="Verdana" w:hAnsi="Verdana"/>
          <w:b/>
          <w:i/>
        </w:rPr>
        <w:t>Annual Governance Statement</w:t>
      </w:r>
      <w:r w:rsidRPr="00267F37">
        <w:rPr>
          <w:rFonts w:ascii="Verdana" w:hAnsi="Verdana"/>
          <w:b/>
        </w:rPr>
        <w:t>:</w:t>
      </w:r>
      <w:r w:rsidRPr="00267F37">
        <w:rPr>
          <w:rFonts w:ascii="Verdana" w:hAnsi="Verdana"/>
        </w:rPr>
        <w:t xml:space="preserve"> </w:t>
      </w:r>
      <w:r w:rsidRPr="00267F37">
        <w:rPr>
          <w:rFonts w:ascii="Verdana" w:hAnsi="Verdana" w:cs="Arial"/>
        </w:rPr>
        <w:t xml:space="preserve">During </w:t>
      </w:r>
      <w:r w:rsidR="001B6618" w:rsidRPr="00267F37">
        <w:rPr>
          <w:rFonts w:ascii="Verdana" w:hAnsi="Verdana" w:cs="Arial"/>
        </w:rPr>
        <w:t>2020-21</w:t>
      </w:r>
      <w:r w:rsidR="00264643" w:rsidRPr="00267F37">
        <w:rPr>
          <w:rFonts w:ascii="Verdana" w:hAnsi="Verdana" w:cs="Arial"/>
        </w:rPr>
        <w:t>,</w:t>
      </w:r>
      <w:r w:rsidRPr="00267F37">
        <w:rPr>
          <w:rFonts w:ascii="Verdana" w:hAnsi="Verdana" w:cs="Arial"/>
        </w:rPr>
        <w:t xml:space="preserve"> the NWSSP produced its Annual Governance Statement which explain</w:t>
      </w:r>
      <w:r w:rsidR="00AD4421" w:rsidRPr="00267F37">
        <w:rPr>
          <w:rFonts w:ascii="Verdana" w:hAnsi="Verdana" w:cs="Arial"/>
        </w:rPr>
        <w:t>s</w:t>
      </w:r>
      <w:r w:rsidRPr="00267F37">
        <w:rPr>
          <w:rFonts w:ascii="Verdana" w:hAnsi="Verdana" w:cs="Arial"/>
        </w:rPr>
        <w:t xml:space="preserve"> the processes and procedures in place to enable NWSSP to carry out its functions effectively. The </w:t>
      </w:r>
      <w:r w:rsidR="00AD4421" w:rsidRPr="00267F37">
        <w:rPr>
          <w:rFonts w:ascii="Verdana" w:hAnsi="Verdana" w:cs="Arial"/>
        </w:rPr>
        <w:t>S</w:t>
      </w:r>
      <w:r w:rsidRPr="00267F37">
        <w:rPr>
          <w:rFonts w:ascii="Verdana" w:hAnsi="Verdana" w:cs="Arial"/>
        </w:rPr>
        <w:t>tatement was produced following a review of NWSSP’s governance arrangements undertaken by the NWSSP Senior Management Team</w:t>
      </w:r>
      <w:r w:rsidR="00AD4421" w:rsidRPr="00267F37">
        <w:rPr>
          <w:rFonts w:ascii="Verdana" w:hAnsi="Verdana" w:cs="Arial"/>
        </w:rPr>
        <w:t xml:space="preserve"> and the</w:t>
      </w:r>
      <w:r w:rsidRPr="00267F37">
        <w:rPr>
          <w:rFonts w:ascii="Verdana" w:hAnsi="Verdana" w:cs="Arial"/>
        </w:rPr>
        <w:t xml:space="preserve"> Head of </w:t>
      </w:r>
      <w:r w:rsidR="00B758DB" w:rsidRPr="00267F37">
        <w:rPr>
          <w:rFonts w:ascii="Verdana" w:hAnsi="Verdana" w:cs="Arial"/>
        </w:rPr>
        <w:t>Finance and Business Development</w:t>
      </w:r>
      <w:r w:rsidR="00C509B6" w:rsidRPr="00267F37">
        <w:rPr>
          <w:rFonts w:ascii="Verdana" w:hAnsi="Verdana" w:cs="Arial"/>
        </w:rPr>
        <w:t>.  The S</w:t>
      </w:r>
      <w:r w:rsidRPr="00267F37">
        <w:rPr>
          <w:rFonts w:ascii="Verdana" w:hAnsi="Verdana" w:cs="Arial"/>
        </w:rPr>
        <w:t xml:space="preserve">tatement </w:t>
      </w:r>
      <w:r w:rsidR="00AD4421" w:rsidRPr="00267F37">
        <w:rPr>
          <w:rFonts w:ascii="Verdana" w:hAnsi="Verdana" w:cs="Arial"/>
        </w:rPr>
        <w:t xml:space="preserve">brings </w:t>
      </w:r>
      <w:r w:rsidRPr="00267F37">
        <w:rPr>
          <w:rFonts w:ascii="Verdana" w:hAnsi="Verdana" w:cs="Arial"/>
        </w:rPr>
        <w:t>together all disclosures relating to governance, risk</w:t>
      </w:r>
      <w:r w:rsidR="002C22CA">
        <w:rPr>
          <w:rFonts w:ascii="Verdana" w:hAnsi="Verdana" w:cs="Arial"/>
        </w:rPr>
        <w:t>,</w:t>
      </w:r>
      <w:r w:rsidRPr="00267F37">
        <w:rPr>
          <w:rFonts w:ascii="Verdana" w:hAnsi="Verdana" w:cs="Arial"/>
        </w:rPr>
        <w:t xml:space="preserve"> and control</w:t>
      </w:r>
      <w:r w:rsidR="00AD4421" w:rsidRPr="00267F37">
        <w:rPr>
          <w:rFonts w:ascii="Verdana" w:hAnsi="Verdana" w:cs="Arial"/>
        </w:rPr>
        <w:t xml:space="preserve"> for the organisation</w:t>
      </w:r>
      <w:r w:rsidRPr="00267F37">
        <w:rPr>
          <w:rFonts w:ascii="Verdana" w:hAnsi="Verdana" w:cs="Arial"/>
        </w:rPr>
        <w:t xml:space="preserve">. </w:t>
      </w:r>
    </w:p>
    <w:p w14:paraId="7F118DC1" w14:textId="77777777" w:rsidR="00F14FB1" w:rsidRPr="00232444" w:rsidRDefault="00F14FB1" w:rsidP="00A56DDF">
      <w:pPr>
        <w:pStyle w:val="ListParagraph"/>
        <w:tabs>
          <w:tab w:val="left" w:pos="142"/>
          <w:tab w:val="left" w:pos="567"/>
        </w:tabs>
        <w:ind w:left="0"/>
        <w:jc w:val="both"/>
        <w:rPr>
          <w:rFonts w:ascii="Verdana" w:hAnsi="Verdana" w:cs="Arial"/>
          <w:color w:val="FF0000"/>
        </w:rPr>
      </w:pPr>
    </w:p>
    <w:p w14:paraId="06934C2C" w14:textId="4257B5E7" w:rsidR="00CC100A" w:rsidRDefault="00947E52" w:rsidP="00667577">
      <w:pPr>
        <w:pStyle w:val="ListParagraph"/>
        <w:tabs>
          <w:tab w:val="left" w:pos="567"/>
        </w:tabs>
        <w:ind w:left="0"/>
        <w:jc w:val="both"/>
        <w:rPr>
          <w:rFonts w:ascii="Verdana" w:hAnsi="Verdana"/>
        </w:rPr>
      </w:pPr>
      <w:r w:rsidRPr="00BD57AE">
        <w:rPr>
          <w:rFonts w:ascii="Verdana" w:hAnsi="Verdana"/>
          <w:b/>
          <w:i/>
        </w:rPr>
        <w:t>Tracking of Audit Recommendations</w:t>
      </w:r>
      <w:r w:rsidRPr="00BD57AE">
        <w:rPr>
          <w:rFonts w:ascii="Verdana" w:hAnsi="Verdana"/>
          <w:b/>
        </w:rPr>
        <w:t>:</w:t>
      </w:r>
      <w:r w:rsidRPr="00BD57AE">
        <w:rPr>
          <w:rFonts w:ascii="Verdana" w:hAnsi="Verdana"/>
        </w:rPr>
        <w:t xml:space="preserve"> </w:t>
      </w:r>
      <w:r w:rsidR="008B3772" w:rsidRPr="00BD57AE">
        <w:rPr>
          <w:rFonts w:ascii="Verdana" w:hAnsi="Verdana"/>
        </w:rPr>
        <w:t>T</w:t>
      </w:r>
      <w:r w:rsidR="00C509B6" w:rsidRPr="00BD57AE">
        <w:rPr>
          <w:rFonts w:ascii="Verdana" w:hAnsi="Verdana"/>
        </w:rPr>
        <w:t>he Committee</w:t>
      </w:r>
      <w:r w:rsidR="00930405" w:rsidRPr="00BD57AE">
        <w:rPr>
          <w:rFonts w:ascii="Verdana" w:hAnsi="Verdana"/>
        </w:rPr>
        <w:t xml:space="preserve"> has</w:t>
      </w:r>
      <w:r w:rsidR="00C509B6" w:rsidRPr="00BD57AE">
        <w:rPr>
          <w:rFonts w:ascii="Verdana" w:hAnsi="Verdana"/>
        </w:rPr>
        <w:t xml:space="preserve"> </w:t>
      </w:r>
      <w:r w:rsidR="002208B9" w:rsidRPr="00BD57AE">
        <w:rPr>
          <w:rFonts w:ascii="Verdana" w:hAnsi="Verdana"/>
        </w:rPr>
        <w:t xml:space="preserve">continued </w:t>
      </w:r>
      <w:r w:rsidR="00C509B6" w:rsidRPr="00BD57AE">
        <w:rPr>
          <w:rFonts w:ascii="Verdana" w:hAnsi="Verdana"/>
        </w:rPr>
        <w:t>focus on the timely implementation of audit recommendat</w:t>
      </w:r>
      <w:r w:rsidR="00681F91" w:rsidRPr="00BD57AE">
        <w:rPr>
          <w:rFonts w:ascii="Verdana" w:hAnsi="Verdana"/>
        </w:rPr>
        <w:t>ions</w:t>
      </w:r>
      <w:r w:rsidR="00CC100A">
        <w:rPr>
          <w:rFonts w:ascii="Verdana" w:hAnsi="Verdana"/>
        </w:rPr>
        <w:t xml:space="preserve">. The overall position </w:t>
      </w:r>
      <w:r w:rsidR="00DE5757">
        <w:rPr>
          <w:rFonts w:ascii="Verdana" w:hAnsi="Verdana"/>
        </w:rPr>
        <w:t xml:space="preserve">with this is very positive but occasionally requests are made to extend the date of an agreed action due to a change in circumstance. All such requests have to be approved by the Committee and </w:t>
      </w:r>
      <w:r w:rsidR="00D139F6">
        <w:rPr>
          <w:rFonts w:ascii="Verdana" w:hAnsi="Verdana"/>
        </w:rPr>
        <w:t xml:space="preserve">an action can only be extended once. </w:t>
      </w:r>
    </w:p>
    <w:p w14:paraId="6A75B201" w14:textId="77777777" w:rsidR="00CC100A" w:rsidRDefault="00CC100A" w:rsidP="00667577">
      <w:pPr>
        <w:pStyle w:val="ListParagraph"/>
        <w:tabs>
          <w:tab w:val="left" w:pos="567"/>
        </w:tabs>
        <w:ind w:left="0"/>
        <w:jc w:val="both"/>
        <w:rPr>
          <w:rFonts w:ascii="Verdana" w:hAnsi="Verdana"/>
        </w:rPr>
      </w:pPr>
    </w:p>
    <w:p w14:paraId="1D515539" w14:textId="77777777" w:rsidR="00264643" w:rsidRPr="00196357" w:rsidRDefault="002726F2" w:rsidP="00DB290E">
      <w:pPr>
        <w:pStyle w:val="ListParagraph"/>
        <w:tabs>
          <w:tab w:val="left" w:pos="567"/>
        </w:tabs>
        <w:ind w:left="0"/>
        <w:jc w:val="both"/>
        <w:rPr>
          <w:rFonts w:ascii="Verdana" w:hAnsi="Verdana"/>
        </w:rPr>
      </w:pPr>
      <w:r w:rsidRPr="00196357">
        <w:rPr>
          <w:rFonts w:ascii="Verdana" w:hAnsi="Verdana" w:cs="Arial"/>
          <w:b/>
          <w:i/>
        </w:rPr>
        <w:t>A</w:t>
      </w:r>
      <w:r w:rsidR="00947E52" w:rsidRPr="00196357">
        <w:rPr>
          <w:rFonts w:ascii="Verdana" w:hAnsi="Verdana" w:cs="Arial"/>
          <w:b/>
          <w:i/>
        </w:rPr>
        <w:t>udit Committee Effectiveness Survey:</w:t>
      </w:r>
      <w:r w:rsidR="00947E52" w:rsidRPr="00196357">
        <w:rPr>
          <w:rFonts w:ascii="Verdana" w:hAnsi="Verdana" w:cs="Arial"/>
        </w:rPr>
        <w:t xml:space="preserve"> </w:t>
      </w:r>
      <w:r w:rsidR="00947E52" w:rsidRPr="00196357">
        <w:rPr>
          <w:rFonts w:ascii="Verdana" w:hAnsi="Verdana"/>
        </w:rPr>
        <w:t>A</w:t>
      </w:r>
      <w:r w:rsidR="00EC3CFD" w:rsidRPr="00196357">
        <w:rPr>
          <w:rFonts w:ascii="Verdana" w:hAnsi="Verdana"/>
        </w:rPr>
        <w:t>n anonymised</w:t>
      </w:r>
      <w:r w:rsidR="00947E52" w:rsidRPr="00196357">
        <w:rPr>
          <w:rFonts w:ascii="Verdana" w:hAnsi="Verdana"/>
        </w:rPr>
        <w:t xml:space="preserve"> Committee Effectiveness </w:t>
      </w:r>
      <w:r w:rsidR="00AD4421" w:rsidRPr="00196357">
        <w:rPr>
          <w:rFonts w:ascii="Verdana" w:hAnsi="Verdana"/>
        </w:rPr>
        <w:t>S</w:t>
      </w:r>
      <w:r w:rsidR="00947E52" w:rsidRPr="00196357">
        <w:rPr>
          <w:rFonts w:ascii="Verdana" w:hAnsi="Verdana"/>
        </w:rPr>
        <w:t xml:space="preserve">urvey was undertaken to obtain feedback from Committee members on </w:t>
      </w:r>
      <w:r w:rsidR="00770D95" w:rsidRPr="00196357">
        <w:rPr>
          <w:rFonts w:ascii="Verdana" w:hAnsi="Verdana"/>
        </w:rPr>
        <w:t xml:space="preserve">performance and </w:t>
      </w:r>
      <w:r w:rsidR="00947E52" w:rsidRPr="00196357">
        <w:rPr>
          <w:rFonts w:ascii="Verdana" w:hAnsi="Verdana"/>
        </w:rPr>
        <w:t xml:space="preserve">potential areas for development. </w:t>
      </w:r>
      <w:r w:rsidR="006E439F" w:rsidRPr="00196357">
        <w:rPr>
          <w:rFonts w:ascii="Verdana" w:hAnsi="Verdana"/>
        </w:rPr>
        <w:t xml:space="preserve">The </w:t>
      </w:r>
      <w:r w:rsidR="006F02C4" w:rsidRPr="00196357">
        <w:rPr>
          <w:rFonts w:ascii="Verdana" w:hAnsi="Verdana"/>
        </w:rPr>
        <w:t xml:space="preserve">statements </w:t>
      </w:r>
      <w:r w:rsidR="006E439F" w:rsidRPr="00196357">
        <w:rPr>
          <w:rFonts w:ascii="Verdana" w:hAnsi="Verdana"/>
        </w:rPr>
        <w:t xml:space="preserve">used in the survey </w:t>
      </w:r>
      <w:r w:rsidR="006F02C4" w:rsidRPr="00196357">
        <w:rPr>
          <w:rFonts w:ascii="Verdana" w:hAnsi="Verdana"/>
        </w:rPr>
        <w:t xml:space="preserve">were </w:t>
      </w:r>
      <w:r w:rsidR="006E439F" w:rsidRPr="00196357">
        <w:rPr>
          <w:rFonts w:ascii="Verdana" w:hAnsi="Verdana"/>
        </w:rPr>
        <w:t xml:space="preserve">devised in accordance with the guidance outlined within the NHS Audit Committee Handbook and aligned with the </w:t>
      </w:r>
      <w:r w:rsidR="006F02C4" w:rsidRPr="00196357">
        <w:rPr>
          <w:rFonts w:ascii="Verdana" w:hAnsi="Verdana"/>
        </w:rPr>
        <w:t xml:space="preserve">statements </w:t>
      </w:r>
      <w:r w:rsidR="006E439F" w:rsidRPr="00196357">
        <w:rPr>
          <w:rFonts w:ascii="Verdana" w:hAnsi="Verdana"/>
        </w:rPr>
        <w:t xml:space="preserve">used by Velindre </w:t>
      </w:r>
      <w:r w:rsidR="003F6082" w:rsidRPr="00196357">
        <w:rPr>
          <w:rFonts w:ascii="Verdana" w:hAnsi="Verdana"/>
        </w:rPr>
        <w:t xml:space="preserve">University </w:t>
      </w:r>
      <w:r w:rsidR="006E439F" w:rsidRPr="00196357">
        <w:rPr>
          <w:rFonts w:ascii="Verdana" w:hAnsi="Verdana"/>
        </w:rPr>
        <w:t xml:space="preserve">NHS Trust for its </w:t>
      </w:r>
      <w:r w:rsidR="00DB290E" w:rsidRPr="00196357">
        <w:rPr>
          <w:rFonts w:ascii="Verdana" w:hAnsi="Verdana"/>
        </w:rPr>
        <w:t>Effectiveness Survey</w:t>
      </w:r>
      <w:r w:rsidR="003F6082" w:rsidRPr="00196357">
        <w:rPr>
          <w:rFonts w:ascii="Verdana" w:hAnsi="Verdana"/>
        </w:rPr>
        <w:t xml:space="preserve">.  </w:t>
      </w:r>
    </w:p>
    <w:p w14:paraId="380F5CC9" w14:textId="0DB1FEC0" w:rsidR="00AE7DC2" w:rsidRPr="001C0843" w:rsidRDefault="00463320" w:rsidP="00264643">
      <w:pPr>
        <w:autoSpaceDE w:val="0"/>
        <w:autoSpaceDN w:val="0"/>
        <w:spacing w:before="100" w:beforeAutospacing="1" w:after="100" w:afterAutospacing="1"/>
        <w:jc w:val="both"/>
        <w:rPr>
          <w:rFonts w:ascii="Verdana" w:hAnsi="Verdana"/>
          <w:iCs/>
        </w:rPr>
      </w:pPr>
      <w:r w:rsidRPr="001C0843">
        <w:rPr>
          <w:rFonts w:ascii="Verdana" w:hAnsi="Verdana"/>
          <w:iCs/>
        </w:rPr>
        <w:lastRenderedPageBreak/>
        <w:t>The results</w:t>
      </w:r>
      <w:r w:rsidR="00C93D32" w:rsidRPr="001C0843">
        <w:rPr>
          <w:rFonts w:ascii="Verdana" w:hAnsi="Verdana"/>
          <w:iCs/>
        </w:rPr>
        <w:t xml:space="preserve"> of the survey were very positive and</w:t>
      </w:r>
      <w:r w:rsidRPr="001C0843">
        <w:rPr>
          <w:rFonts w:ascii="Verdana" w:hAnsi="Verdana"/>
          <w:iCs/>
        </w:rPr>
        <w:t xml:space="preserve"> highlighted that </w:t>
      </w:r>
      <w:r w:rsidR="00426C1D" w:rsidRPr="001C0843">
        <w:rPr>
          <w:rFonts w:ascii="Verdana" w:hAnsi="Verdana"/>
          <w:iCs/>
        </w:rPr>
        <w:t>8</w:t>
      </w:r>
      <w:r w:rsidR="00264643" w:rsidRPr="001C0843">
        <w:rPr>
          <w:rFonts w:ascii="Verdana" w:hAnsi="Verdana"/>
          <w:iCs/>
        </w:rPr>
        <w:t xml:space="preserve">0% of respondents </w:t>
      </w:r>
      <w:r w:rsidR="00426C1D" w:rsidRPr="001C0843">
        <w:rPr>
          <w:rFonts w:ascii="Verdana" w:hAnsi="Verdana"/>
          <w:iCs/>
        </w:rPr>
        <w:t xml:space="preserve">agree that </w:t>
      </w:r>
      <w:r w:rsidR="00AE7DC2" w:rsidRPr="001C0843">
        <w:rPr>
          <w:rFonts w:ascii="Verdana" w:hAnsi="Verdana"/>
          <w:iCs/>
        </w:rPr>
        <w:t xml:space="preserve">their experience of remote meetings </w:t>
      </w:r>
      <w:r w:rsidR="00D92D15" w:rsidRPr="001C0843">
        <w:rPr>
          <w:rFonts w:ascii="Verdana" w:hAnsi="Verdana"/>
          <w:iCs/>
        </w:rPr>
        <w:t>have been effective</w:t>
      </w:r>
      <w:r w:rsidR="00AE7DC2" w:rsidRPr="001C0843">
        <w:rPr>
          <w:rFonts w:ascii="Verdana" w:hAnsi="Verdana"/>
          <w:iCs/>
        </w:rPr>
        <w:t xml:space="preserve"> </w:t>
      </w:r>
      <w:r w:rsidR="00EC502E" w:rsidRPr="001C0843">
        <w:rPr>
          <w:rFonts w:ascii="Verdana" w:hAnsi="Verdana"/>
          <w:iCs/>
        </w:rPr>
        <w:t xml:space="preserve">and </w:t>
      </w:r>
      <w:r w:rsidR="00172FF4" w:rsidRPr="001C0843">
        <w:rPr>
          <w:rFonts w:ascii="Verdana" w:hAnsi="Verdana"/>
          <w:iCs/>
        </w:rPr>
        <w:t xml:space="preserve">that </w:t>
      </w:r>
      <w:r w:rsidR="00EC502E" w:rsidRPr="001C0843">
        <w:rPr>
          <w:rFonts w:ascii="Verdana" w:hAnsi="Verdana"/>
          <w:iCs/>
        </w:rPr>
        <w:t xml:space="preserve">100% agree </w:t>
      </w:r>
      <w:r w:rsidR="00B17927" w:rsidRPr="001C0843">
        <w:rPr>
          <w:rFonts w:ascii="Verdana" w:hAnsi="Verdana"/>
          <w:iCs/>
        </w:rPr>
        <w:t xml:space="preserve">that the content of the </w:t>
      </w:r>
      <w:r w:rsidR="00666328" w:rsidRPr="001C0843">
        <w:rPr>
          <w:rFonts w:ascii="Verdana" w:hAnsi="Verdana"/>
          <w:iCs/>
        </w:rPr>
        <w:t>organisations</w:t>
      </w:r>
      <w:r w:rsidR="00B17927" w:rsidRPr="001C0843">
        <w:rPr>
          <w:rFonts w:ascii="Verdana" w:hAnsi="Verdana"/>
          <w:iCs/>
        </w:rPr>
        <w:t xml:space="preserve"> system of assurance</w:t>
      </w:r>
      <w:r w:rsidR="00666328" w:rsidRPr="001C0843">
        <w:rPr>
          <w:rFonts w:ascii="Verdana" w:hAnsi="Verdana"/>
          <w:iCs/>
        </w:rPr>
        <w:t xml:space="preserve"> are robust. </w:t>
      </w:r>
      <w:r w:rsidR="005F5EB8" w:rsidRPr="001C0843">
        <w:rPr>
          <w:rFonts w:ascii="Verdana" w:hAnsi="Verdana"/>
          <w:iCs/>
        </w:rPr>
        <w:t xml:space="preserve">Operating </w:t>
      </w:r>
      <w:r w:rsidR="00E63D1F" w:rsidRPr="001C0843">
        <w:rPr>
          <w:rFonts w:ascii="Verdana" w:hAnsi="Verdana"/>
          <w:iCs/>
        </w:rPr>
        <w:t xml:space="preserve">an e-board software system </w:t>
      </w:r>
      <w:r w:rsidR="006859F2" w:rsidRPr="001C0843">
        <w:rPr>
          <w:rFonts w:ascii="Verdana" w:hAnsi="Verdana"/>
          <w:iCs/>
        </w:rPr>
        <w:t>has allowed us to</w:t>
      </w:r>
      <w:r w:rsidR="00806CE3" w:rsidRPr="001C0843">
        <w:rPr>
          <w:rFonts w:ascii="Verdana" w:hAnsi="Verdana"/>
          <w:iCs/>
        </w:rPr>
        <w:t xml:space="preserve"> </w:t>
      </w:r>
      <w:r w:rsidR="00E63D1F" w:rsidRPr="001C0843">
        <w:rPr>
          <w:rFonts w:ascii="Verdana" w:hAnsi="Verdana"/>
          <w:iCs/>
        </w:rPr>
        <w:t>significantly reduce</w:t>
      </w:r>
      <w:r w:rsidR="00D678DF" w:rsidRPr="001C0843">
        <w:rPr>
          <w:rFonts w:ascii="Verdana" w:hAnsi="Verdana"/>
          <w:iCs/>
        </w:rPr>
        <w:t xml:space="preserve"> </w:t>
      </w:r>
      <w:r w:rsidR="006859F2" w:rsidRPr="001C0843">
        <w:rPr>
          <w:rFonts w:ascii="Verdana" w:hAnsi="Verdana"/>
          <w:iCs/>
        </w:rPr>
        <w:t>our</w:t>
      </w:r>
      <w:r w:rsidR="005F5EB8" w:rsidRPr="001C0843">
        <w:rPr>
          <w:rFonts w:ascii="Verdana" w:hAnsi="Verdana"/>
          <w:iCs/>
        </w:rPr>
        <w:t xml:space="preserve"> paper</w:t>
      </w:r>
      <w:r w:rsidR="006859F2" w:rsidRPr="001C0843">
        <w:rPr>
          <w:rFonts w:ascii="Verdana" w:hAnsi="Verdana"/>
          <w:iCs/>
        </w:rPr>
        <w:t>/printing</w:t>
      </w:r>
      <w:r w:rsidR="005F5EB8" w:rsidRPr="001C0843">
        <w:rPr>
          <w:rFonts w:ascii="Verdana" w:hAnsi="Verdana"/>
          <w:iCs/>
        </w:rPr>
        <w:t xml:space="preserve"> </w:t>
      </w:r>
      <w:r w:rsidR="006859F2" w:rsidRPr="001C0843">
        <w:rPr>
          <w:rFonts w:ascii="Verdana" w:hAnsi="Verdana"/>
          <w:iCs/>
        </w:rPr>
        <w:t xml:space="preserve">usage </w:t>
      </w:r>
      <w:r w:rsidR="004B2A69" w:rsidRPr="001C0843">
        <w:rPr>
          <w:rFonts w:ascii="Verdana" w:hAnsi="Verdana"/>
          <w:iCs/>
        </w:rPr>
        <w:t xml:space="preserve">reducing our carbon footprint and impact on the Environment, </w:t>
      </w:r>
      <w:r w:rsidR="00A0565B" w:rsidRPr="001C0843">
        <w:rPr>
          <w:rFonts w:ascii="Verdana" w:hAnsi="Verdana"/>
          <w:iCs/>
        </w:rPr>
        <w:t xml:space="preserve">supporting our commitments </w:t>
      </w:r>
      <w:r w:rsidR="00BA3C26" w:rsidRPr="001C0843">
        <w:rPr>
          <w:rFonts w:ascii="Verdana" w:hAnsi="Verdana"/>
          <w:iCs/>
        </w:rPr>
        <w:t>to</w:t>
      </w:r>
      <w:r w:rsidR="00A0565B" w:rsidRPr="001C0843">
        <w:rPr>
          <w:rFonts w:ascii="Verdana" w:hAnsi="Verdana"/>
          <w:iCs/>
        </w:rPr>
        <w:t xml:space="preserve"> ISO 14001</w:t>
      </w:r>
      <w:r w:rsidR="00BA3C26" w:rsidRPr="001C0843">
        <w:rPr>
          <w:rFonts w:ascii="Verdana" w:hAnsi="Verdana"/>
          <w:iCs/>
        </w:rPr>
        <w:t xml:space="preserve"> certification and </w:t>
      </w:r>
      <w:r w:rsidR="00B81243" w:rsidRPr="001C0843">
        <w:rPr>
          <w:rFonts w:ascii="Verdana" w:hAnsi="Verdana"/>
          <w:iCs/>
        </w:rPr>
        <w:t xml:space="preserve">Wellbeing of </w:t>
      </w:r>
      <w:r w:rsidR="004B2A69" w:rsidRPr="001C0843">
        <w:rPr>
          <w:rFonts w:ascii="Verdana" w:hAnsi="Verdana"/>
          <w:iCs/>
        </w:rPr>
        <w:t xml:space="preserve">Future Generations </w:t>
      </w:r>
      <w:r w:rsidR="00B81243" w:rsidRPr="001C0843">
        <w:rPr>
          <w:rFonts w:ascii="Verdana" w:hAnsi="Verdana"/>
          <w:iCs/>
        </w:rPr>
        <w:t xml:space="preserve">goals. </w:t>
      </w:r>
    </w:p>
    <w:p w14:paraId="04949A61" w14:textId="60C048FD" w:rsidR="00C93506" w:rsidRDefault="00F1580D" w:rsidP="00A56DDF">
      <w:pPr>
        <w:tabs>
          <w:tab w:val="left" w:pos="142"/>
        </w:tabs>
        <w:autoSpaceDE w:val="0"/>
        <w:autoSpaceDN w:val="0"/>
        <w:adjustRightInd w:val="0"/>
        <w:jc w:val="both"/>
        <w:rPr>
          <w:rFonts w:ascii="Verdana" w:hAnsi="Verdana"/>
        </w:rPr>
      </w:pPr>
      <w:r w:rsidRPr="003F6082">
        <w:rPr>
          <w:rFonts w:ascii="Verdana" w:hAnsi="Verdana"/>
        </w:rPr>
        <w:t xml:space="preserve">A </w:t>
      </w:r>
      <w:r w:rsidR="006E439F" w:rsidRPr="003F6082">
        <w:rPr>
          <w:rFonts w:ascii="Verdana" w:hAnsi="Verdana"/>
        </w:rPr>
        <w:t xml:space="preserve">full list of the internal reports/papers considered by the Audit Committee </w:t>
      </w:r>
      <w:r w:rsidR="009B2148" w:rsidRPr="003F6082">
        <w:rPr>
          <w:rFonts w:ascii="Verdana" w:hAnsi="Verdana"/>
        </w:rPr>
        <w:t xml:space="preserve">in </w:t>
      </w:r>
      <w:r w:rsidR="00232444">
        <w:rPr>
          <w:rFonts w:ascii="Verdana" w:hAnsi="Verdana"/>
        </w:rPr>
        <w:t>2020-21</w:t>
      </w:r>
      <w:r w:rsidR="009B2148" w:rsidRPr="003F6082">
        <w:rPr>
          <w:rFonts w:ascii="Verdana" w:hAnsi="Verdana"/>
        </w:rPr>
        <w:t xml:space="preserve"> </w:t>
      </w:r>
      <w:r w:rsidR="006E439F" w:rsidRPr="003F6082">
        <w:rPr>
          <w:rFonts w:ascii="Verdana" w:hAnsi="Verdana"/>
        </w:rPr>
        <w:t>is</w:t>
      </w:r>
      <w:r w:rsidR="00F44F55" w:rsidRPr="003F6082">
        <w:rPr>
          <w:rFonts w:ascii="Verdana" w:hAnsi="Verdana"/>
        </w:rPr>
        <w:t xml:space="preserve"> </w:t>
      </w:r>
      <w:r w:rsidR="004D6FEB" w:rsidRPr="003F6082">
        <w:rPr>
          <w:rFonts w:ascii="Verdana" w:hAnsi="Verdana"/>
        </w:rPr>
        <w:t>attached</w:t>
      </w:r>
      <w:r w:rsidR="00F44F55" w:rsidRPr="003F6082">
        <w:rPr>
          <w:rFonts w:ascii="Verdana" w:hAnsi="Verdana"/>
        </w:rPr>
        <w:t xml:space="preserve"> </w:t>
      </w:r>
      <w:r w:rsidR="003D446F" w:rsidRPr="003F6082">
        <w:rPr>
          <w:rFonts w:ascii="Verdana" w:hAnsi="Verdana"/>
        </w:rPr>
        <w:t>at</w:t>
      </w:r>
      <w:r w:rsidR="00F44F55" w:rsidRPr="003F6082">
        <w:rPr>
          <w:rFonts w:ascii="Verdana" w:hAnsi="Verdana"/>
        </w:rPr>
        <w:t xml:space="preserve"> </w:t>
      </w:r>
      <w:r w:rsidR="00597ABE" w:rsidRPr="003F6082">
        <w:rPr>
          <w:rFonts w:ascii="Verdana" w:hAnsi="Verdana"/>
          <w:b/>
        </w:rPr>
        <w:t>Appendix B</w:t>
      </w:r>
      <w:r w:rsidR="003D446F" w:rsidRPr="003F6082">
        <w:rPr>
          <w:rFonts w:ascii="Verdana" w:hAnsi="Verdana"/>
          <w:b/>
        </w:rPr>
        <w:t xml:space="preserve"> </w:t>
      </w:r>
      <w:r w:rsidR="00947E52" w:rsidRPr="003F6082">
        <w:rPr>
          <w:rFonts w:ascii="Verdana" w:hAnsi="Verdana"/>
        </w:rPr>
        <w:t>for information</w:t>
      </w:r>
      <w:r w:rsidR="00F44F55" w:rsidRPr="003F6082">
        <w:rPr>
          <w:rFonts w:ascii="Verdana" w:hAnsi="Verdana"/>
        </w:rPr>
        <w:t>.</w:t>
      </w:r>
    </w:p>
    <w:p w14:paraId="1C715AFB" w14:textId="77777777" w:rsidR="00264643" w:rsidRDefault="00264643" w:rsidP="00A56DDF">
      <w:pPr>
        <w:tabs>
          <w:tab w:val="left" w:pos="142"/>
        </w:tabs>
        <w:autoSpaceDE w:val="0"/>
        <w:autoSpaceDN w:val="0"/>
        <w:adjustRightInd w:val="0"/>
        <w:jc w:val="both"/>
        <w:rPr>
          <w:rFonts w:ascii="Verdana" w:hAnsi="Verdana"/>
        </w:rPr>
      </w:pPr>
    </w:p>
    <w:p w14:paraId="32C9FA5C" w14:textId="77777777" w:rsidR="00504EC0" w:rsidRPr="00165B3E" w:rsidRDefault="00504EC0" w:rsidP="00A56DDF">
      <w:pPr>
        <w:pStyle w:val="ListParagraph"/>
        <w:numPr>
          <w:ilvl w:val="1"/>
          <w:numId w:val="4"/>
        </w:numPr>
        <w:tabs>
          <w:tab w:val="left" w:pos="142"/>
        </w:tabs>
        <w:ind w:left="0" w:firstLine="0"/>
        <w:rPr>
          <w:rFonts w:ascii="Verdana" w:hAnsi="Verdana"/>
          <w:b/>
        </w:rPr>
      </w:pPr>
      <w:r w:rsidRPr="00165B3E">
        <w:rPr>
          <w:rFonts w:ascii="Verdana" w:hAnsi="Verdana"/>
          <w:b/>
        </w:rPr>
        <w:t>Private Meeting with Auditors</w:t>
      </w:r>
    </w:p>
    <w:p w14:paraId="09967ACF" w14:textId="77777777" w:rsidR="00504EC0" w:rsidRDefault="00504EC0" w:rsidP="00A56DDF">
      <w:pPr>
        <w:pStyle w:val="ListParagraph"/>
        <w:tabs>
          <w:tab w:val="left" w:pos="142"/>
        </w:tabs>
        <w:ind w:left="0"/>
        <w:rPr>
          <w:rFonts w:ascii="Verdana" w:hAnsi="Verdana"/>
          <w:b/>
        </w:rPr>
      </w:pPr>
    </w:p>
    <w:p w14:paraId="6CF21370" w14:textId="1F5F3739" w:rsidR="000B5791" w:rsidRDefault="00E461D1" w:rsidP="00A56DDF">
      <w:pPr>
        <w:pStyle w:val="ListParagraph"/>
        <w:tabs>
          <w:tab w:val="left" w:pos="142"/>
        </w:tabs>
        <w:ind w:left="0"/>
        <w:jc w:val="both"/>
        <w:rPr>
          <w:rFonts w:ascii="Verdana" w:hAnsi="Verdana"/>
        </w:rPr>
      </w:pPr>
      <w:r w:rsidRPr="008C230F">
        <w:rPr>
          <w:rFonts w:ascii="Verdana" w:hAnsi="Verdana"/>
        </w:rPr>
        <w:t>In line with</w:t>
      </w:r>
      <w:r w:rsidR="001926BC" w:rsidRPr="008C230F">
        <w:rPr>
          <w:rFonts w:ascii="Verdana" w:hAnsi="Verdana"/>
        </w:rPr>
        <w:t xml:space="preserve"> recognised good</w:t>
      </w:r>
      <w:r w:rsidRPr="008C230F">
        <w:rPr>
          <w:rFonts w:ascii="Verdana" w:hAnsi="Verdana"/>
        </w:rPr>
        <w:t xml:space="preserve"> practice, a private meeting was held </w:t>
      </w:r>
      <w:r w:rsidR="00232444">
        <w:rPr>
          <w:rFonts w:ascii="Verdana" w:hAnsi="Verdana"/>
        </w:rPr>
        <w:t>in January 2021</w:t>
      </w:r>
      <w:r w:rsidR="006F02C4" w:rsidRPr="00694E6F">
        <w:rPr>
          <w:rFonts w:ascii="Verdana" w:hAnsi="Verdana"/>
        </w:rPr>
        <w:t xml:space="preserve"> </w:t>
      </w:r>
      <w:r w:rsidRPr="00694E6F">
        <w:rPr>
          <w:rFonts w:ascii="Verdana" w:hAnsi="Verdana"/>
        </w:rPr>
        <w:t>between Audit Committee members, Internal Audit, External Audit</w:t>
      </w:r>
      <w:r w:rsidR="002C22CA">
        <w:rPr>
          <w:rFonts w:ascii="Verdana" w:hAnsi="Verdana"/>
        </w:rPr>
        <w:t>,</w:t>
      </w:r>
      <w:r w:rsidRPr="00694E6F">
        <w:rPr>
          <w:rFonts w:ascii="Verdana" w:hAnsi="Verdana"/>
        </w:rPr>
        <w:t xml:space="preserve"> and the Local Counter Fraud Specialist. This provided</w:t>
      </w:r>
      <w:r w:rsidRPr="008C230F">
        <w:rPr>
          <w:rFonts w:ascii="Verdana" w:hAnsi="Verdana"/>
        </w:rPr>
        <w:t xml:space="preserve"> an opportunity for </w:t>
      </w:r>
      <w:r w:rsidR="008C05AF">
        <w:rPr>
          <w:rFonts w:ascii="Verdana" w:hAnsi="Verdana"/>
        </w:rPr>
        <w:t xml:space="preserve">any matters of concern to be raised without the involvement of Executives.  </w:t>
      </w:r>
      <w:r w:rsidR="00597ABE" w:rsidRPr="008C230F">
        <w:rPr>
          <w:rFonts w:ascii="Verdana" w:hAnsi="Verdana"/>
        </w:rPr>
        <w:t>No issues of concern arose from the meeting.</w:t>
      </w:r>
      <w:r w:rsidR="008C05AF">
        <w:rPr>
          <w:rFonts w:ascii="Verdana" w:hAnsi="Verdana"/>
        </w:rPr>
        <w:t xml:space="preserve"> All auditors are also aware that they can directly approach the Chair at any time with any matters that </w:t>
      </w:r>
      <w:r w:rsidR="00770D95">
        <w:rPr>
          <w:rFonts w:ascii="Verdana" w:hAnsi="Verdana"/>
        </w:rPr>
        <w:t xml:space="preserve">concerns </w:t>
      </w:r>
      <w:r w:rsidR="008C05AF">
        <w:rPr>
          <w:rFonts w:ascii="Verdana" w:hAnsi="Verdana"/>
        </w:rPr>
        <w:t xml:space="preserve">them. </w:t>
      </w:r>
    </w:p>
    <w:p w14:paraId="4E1C9406" w14:textId="334E3DC3" w:rsidR="00AA58DA" w:rsidRDefault="00AA58DA" w:rsidP="00A56DDF">
      <w:pPr>
        <w:pStyle w:val="ListParagraph"/>
        <w:tabs>
          <w:tab w:val="left" w:pos="142"/>
        </w:tabs>
        <w:ind w:left="0"/>
        <w:jc w:val="both"/>
        <w:rPr>
          <w:rFonts w:ascii="Verdana" w:hAnsi="Verdana"/>
        </w:rPr>
      </w:pPr>
    </w:p>
    <w:p w14:paraId="5BA44292" w14:textId="77777777" w:rsidR="00A01964" w:rsidRDefault="00A01964" w:rsidP="00A56DDF">
      <w:pPr>
        <w:pStyle w:val="ListParagraph"/>
        <w:tabs>
          <w:tab w:val="left" w:pos="142"/>
        </w:tabs>
        <w:ind w:left="0"/>
        <w:jc w:val="both"/>
        <w:rPr>
          <w:rFonts w:ascii="Verdana" w:hAnsi="Verdana"/>
        </w:rPr>
      </w:pPr>
    </w:p>
    <w:p w14:paraId="50020CFD" w14:textId="77777777" w:rsidR="00CF52A7" w:rsidRDefault="00947E52" w:rsidP="00044AFF">
      <w:pPr>
        <w:pStyle w:val="ListParagraph"/>
        <w:numPr>
          <w:ilvl w:val="0"/>
          <w:numId w:val="4"/>
        </w:numPr>
        <w:tabs>
          <w:tab w:val="left" w:pos="142"/>
        </w:tabs>
        <w:ind w:left="0" w:firstLine="0"/>
        <w:jc w:val="both"/>
        <w:rPr>
          <w:rFonts w:ascii="Verdana" w:hAnsi="Verdana"/>
          <w:b/>
        </w:rPr>
      </w:pPr>
      <w:r w:rsidRPr="00947E52">
        <w:rPr>
          <w:rFonts w:ascii="Verdana" w:hAnsi="Verdana"/>
          <w:b/>
        </w:rPr>
        <w:t>REPORTING AND COMMUNICATION OF THE COMMITTEE’S WORK</w:t>
      </w:r>
    </w:p>
    <w:p w14:paraId="79B92092" w14:textId="77777777" w:rsidR="00A56DDF" w:rsidRPr="00F14FB1" w:rsidRDefault="00A56DDF" w:rsidP="00A56DDF">
      <w:pPr>
        <w:pStyle w:val="ListParagraph"/>
        <w:tabs>
          <w:tab w:val="left" w:pos="142"/>
        </w:tabs>
        <w:ind w:left="0"/>
        <w:rPr>
          <w:rFonts w:ascii="Verdana" w:hAnsi="Verdana"/>
          <w:b/>
        </w:rPr>
      </w:pPr>
    </w:p>
    <w:p w14:paraId="4E237900" w14:textId="5225BB32" w:rsidR="00171A03" w:rsidRDefault="00FD5598" w:rsidP="00A56DDF">
      <w:pPr>
        <w:tabs>
          <w:tab w:val="left" w:pos="142"/>
        </w:tabs>
        <w:jc w:val="both"/>
        <w:rPr>
          <w:rFonts w:ascii="Verdana" w:hAnsi="Verdana"/>
        </w:rPr>
      </w:pPr>
      <w:r w:rsidRPr="00BC5790">
        <w:rPr>
          <w:rFonts w:ascii="Verdana" w:hAnsi="Verdana"/>
        </w:rPr>
        <w:t xml:space="preserve">The Committee reports </w:t>
      </w:r>
      <w:r w:rsidR="00CC1170">
        <w:rPr>
          <w:rFonts w:ascii="Verdana" w:hAnsi="Verdana"/>
        </w:rPr>
        <w:t xml:space="preserve">a summary of </w:t>
      </w:r>
      <w:r w:rsidRPr="00BC5790">
        <w:rPr>
          <w:rFonts w:ascii="Verdana" w:hAnsi="Verdana"/>
        </w:rPr>
        <w:t xml:space="preserve">the key issues discussed at each of its meetings to the </w:t>
      </w:r>
      <w:r w:rsidR="00232444">
        <w:rPr>
          <w:rFonts w:ascii="Verdana" w:hAnsi="Verdana"/>
        </w:rPr>
        <w:t>SL</w:t>
      </w:r>
      <w:r w:rsidR="009937B1">
        <w:rPr>
          <w:rFonts w:ascii="Verdana" w:hAnsi="Verdana"/>
        </w:rPr>
        <w:t>G</w:t>
      </w:r>
      <w:r w:rsidR="00264643">
        <w:rPr>
          <w:rFonts w:ascii="Verdana" w:hAnsi="Verdana"/>
        </w:rPr>
        <w:t xml:space="preserve">, </w:t>
      </w:r>
      <w:r w:rsidR="00363DD2">
        <w:rPr>
          <w:rFonts w:ascii="Verdana" w:hAnsi="Verdana"/>
        </w:rPr>
        <w:t>SSPC</w:t>
      </w:r>
      <w:r>
        <w:rPr>
          <w:rFonts w:ascii="Verdana" w:hAnsi="Verdana"/>
        </w:rPr>
        <w:t xml:space="preserve"> and </w:t>
      </w:r>
      <w:r w:rsidR="00F1580D">
        <w:rPr>
          <w:rFonts w:ascii="Verdana" w:hAnsi="Verdana"/>
        </w:rPr>
        <w:t>to</w:t>
      </w:r>
      <w:r w:rsidR="007C3E77">
        <w:rPr>
          <w:rFonts w:ascii="Verdana" w:hAnsi="Verdana"/>
        </w:rPr>
        <w:t xml:space="preserve"> </w:t>
      </w:r>
      <w:r>
        <w:rPr>
          <w:rFonts w:ascii="Verdana" w:hAnsi="Verdana"/>
        </w:rPr>
        <w:t>Velindre</w:t>
      </w:r>
      <w:r w:rsidR="007C3E77">
        <w:rPr>
          <w:rFonts w:ascii="Verdana" w:hAnsi="Verdana"/>
        </w:rPr>
        <w:t xml:space="preserve"> </w:t>
      </w:r>
      <w:r w:rsidR="0081216E">
        <w:rPr>
          <w:rFonts w:ascii="Verdana" w:hAnsi="Verdana"/>
        </w:rPr>
        <w:t xml:space="preserve">University </w:t>
      </w:r>
      <w:r w:rsidR="007C3E77">
        <w:rPr>
          <w:rFonts w:ascii="Verdana" w:hAnsi="Verdana"/>
        </w:rPr>
        <w:t xml:space="preserve">NHS </w:t>
      </w:r>
      <w:r w:rsidR="00136D45">
        <w:rPr>
          <w:rFonts w:ascii="Verdana" w:hAnsi="Verdana"/>
        </w:rPr>
        <w:t>Trust Board</w:t>
      </w:r>
      <w:r>
        <w:rPr>
          <w:rFonts w:ascii="Verdana" w:hAnsi="Verdana"/>
        </w:rPr>
        <w:t xml:space="preserve"> </w:t>
      </w:r>
      <w:r w:rsidRPr="00BC5790">
        <w:rPr>
          <w:rFonts w:ascii="Verdana" w:hAnsi="Verdana"/>
        </w:rPr>
        <w:t xml:space="preserve">by way of </w:t>
      </w:r>
      <w:r w:rsidR="00264643">
        <w:rPr>
          <w:rFonts w:ascii="Verdana" w:hAnsi="Verdana"/>
        </w:rPr>
        <w:t xml:space="preserve">an Assurance </w:t>
      </w:r>
      <w:r w:rsidR="00835C06">
        <w:rPr>
          <w:rFonts w:ascii="Verdana" w:hAnsi="Verdana"/>
        </w:rPr>
        <w:t>R</w:t>
      </w:r>
      <w:r w:rsidRPr="00BC5790">
        <w:rPr>
          <w:rFonts w:ascii="Verdana" w:hAnsi="Verdana"/>
        </w:rPr>
        <w:t>eport</w:t>
      </w:r>
      <w:r w:rsidR="00CC1170">
        <w:rPr>
          <w:rFonts w:ascii="Verdana" w:hAnsi="Verdana"/>
        </w:rPr>
        <w:t xml:space="preserve">. </w:t>
      </w:r>
      <w:r w:rsidR="00D4354B">
        <w:rPr>
          <w:rFonts w:ascii="Verdana" w:hAnsi="Verdana"/>
        </w:rPr>
        <w:t xml:space="preserve">In addition, this Annual </w:t>
      </w:r>
      <w:r w:rsidR="002308AA">
        <w:rPr>
          <w:rFonts w:ascii="Verdana" w:hAnsi="Verdana"/>
        </w:rPr>
        <w:t>Report</w:t>
      </w:r>
      <w:r w:rsidR="00D4354B">
        <w:rPr>
          <w:rFonts w:ascii="Verdana" w:hAnsi="Verdana"/>
        </w:rPr>
        <w:t xml:space="preserve"> </w:t>
      </w:r>
      <w:r w:rsidR="00835C06">
        <w:rPr>
          <w:rFonts w:ascii="Verdana" w:hAnsi="Verdana"/>
        </w:rPr>
        <w:t xml:space="preserve">seeks to bring together </w:t>
      </w:r>
      <w:r w:rsidR="00770D95">
        <w:rPr>
          <w:rFonts w:ascii="Verdana" w:hAnsi="Verdana"/>
        </w:rPr>
        <w:t>d</w:t>
      </w:r>
      <w:r w:rsidR="00D4354B">
        <w:rPr>
          <w:rFonts w:ascii="Verdana" w:hAnsi="Verdana"/>
        </w:rPr>
        <w:t>etails</w:t>
      </w:r>
      <w:r>
        <w:rPr>
          <w:rFonts w:ascii="Verdana" w:hAnsi="Verdana"/>
        </w:rPr>
        <w:t xml:space="preserve"> </w:t>
      </w:r>
      <w:r w:rsidR="00835C06">
        <w:rPr>
          <w:rFonts w:ascii="Verdana" w:hAnsi="Verdana"/>
        </w:rPr>
        <w:t xml:space="preserve">of the </w:t>
      </w:r>
      <w:r w:rsidR="00CC1170">
        <w:rPr>
          <w:rFonts w:ascii="Verdana" w:hAnsi="Verdana"/>
        </w:rPr>
        <w:t xml:space="preserve">work carried out </w:t>
      </w:r>
      <w:r w:rsidR="00CD0F19">
        <w:rPr>
          <w:rFonts w:ascii="Verdana" w:hAnsi="Verdana"/>
        </w:rPr>
        <w:t>during the reporting period,</w:t>
      </w:r>
      <w:r w:rsidR="00835C06">
        <w:rPr>
          <w:rFonts w:ascii="Verdana" w:hAnsi="Verdana"/>
        </w:rPr>
        <w:t xml:space="preserve"> to review and test </w:t>
      </w:r>
      <w:r w:rsidR="008C05AF">
        <w:rPr>
          <w:rFonts w:ascii="Verdana" w:hAnsi="Verdana"/>
        </w:rPr>
        <w:t xml:space="preserve">NWSSP’s </w:t>
      </w:r>
      <w:r w:rsidR="00770D95">
        <w:rPr>
          <w:rFonts w:ascii="Verdana" w:hAnsi="Verdana"/>
        </w:rPr>
        <w:t>G</w:t>
      </w:r>
      <w:r w:rsidR="00835C06">
        <w:rPr>
          <w:rFonts w:ascii="Verdana" w:hAnsi="Verdana"/>
        </w:rPr>
        <w:t>overnance</w:t>
      </w:r>
      <w:r w:rsidR="00770D95">
        <w:rPr>
          <w:rFonts w:ascii="Verdana" w:hAnsi="Verdana"/>
        </w:rPr>
        <w:t xml:space="preserve"> and A</w:t>
      </w:r>
      <w:r w:rsidR="001926BC">
        <w:rPr>
          <w:rFonts w:ascii="Verdana" w:hAnsi="Verdana"/>
        </w:rPr>
        <w:t>ssurance</w:t>
      </w:r>
      <w:r w:rsidR="00835C06">
        <w:rPr>
          <w:rFonts w:ascii="Verdana" w:hAnsi="Verdana"/>
        </w:rPr>
        <w:t xml:space="preserve"> </w:t>
      </w:r>
      <w:r w:rsidR="00770D95">
        <w:rPr>
          <w:rFonts w:ascii="Verdana" w:hAnsi="Verdana"/>
        </w:rPr>
        <w:t>F</w:t>
      </w:r>
      <w:r w:rsidR="00835C06">
        <w:rPr>
          <w:rFonts w:ascii="Verdana" w:hAnsi="Verdana"/>
        </w:rPr>
        <w:t>ramework. The outcome</w:t>
      </w:r>
      <w:r w:rsidR="00CC1170">
        <w:rPr>
          <w:rFonts w:ascii="Verdana" w:hAnsi="Verdana"/>
        </w:rPr>
        <w:t xml:space="preserve"> </w:t>
      </w:r>
      <w:r w:rsidR="00835C06">
        <w:rPr>
          <w:rFonts w:ascii="Verdana" w:hAnsi="Verdana"/>
        </w:rPr>
        <w:t>of this work</w:t>
      </w:r>
      <w:r w:rsidR="00CC1170">
        <w:rPr>
          <w:rFonts w:ascii="Verdana" w:hAnsi="Verdana"/>
        </w:rPr>
        <w:t xml:space="preserve"> </w:t>
      </w:r>
      <w:r w:rsidR="001926BC">
        <w:rPr>
          <w:rFonts w:ascii="Verdana" w:hAnsi="Verdana"/>
        </w:rPr>
        <w:t>has helped</w:t>
      </w:r>
      <w:r w:rsidR="00CC1170">
        <w:rPr>
          <w:rFonts w:ascii="Verdana" w:hAnsi="Verdana"/>
        </w:rPr>
        <w:t xml:space="preserve"> to demonstrate the effectiveness of </w:t>
      </w:r>
      <w:r w:rsidR="008C05AF">
        <w:rPr>
          <w:rFonts w:ascii="Verdana" w:hAnsi="Verdana"/>
        </w:rPr>
        <w:t xml:space="preserve">NWSSP’s </w:t>
      </w:r>
      <w:r w:rsidR="00CC1170">
        <w:rPr>
          <w:rFonts w:ascii="Verdana" w:hAnsi="Verdana"/>
        </w:rPr>
        <w:t>governance arrangements and</w:t>
      </w:r>
      <w:r w:rsidR="00835C06">
        <w:rPr>
          <w:rFonts w:ascii="Verdana" w:hAnsi="Verdana"/>
        </w:rPr>
        <w:t xml:space="preserve"> </w:t>
      </w:r>
      <w:r w:rsidR="00CC1170">
        <w:rPr>
          <w:rFonts w:ascii="Verdana" w:hAnsi="Verdana"/>
        </w:rPr>
        <w:t>underpins the assuran</w:t>
      </w:r>
      <w:r w:rsidR="001926BC">
        <w:rPr>
          <w:rFonts w:ascii="Verdana" w:hAnsi="Verdana"/>
        </w:rPr>
        <w:t>ce the Committee was</w:t>
      </w:r>
      <w:r w:rsidR="00CC1170">
        <w:rPr>
          <w:rFonts w:ascii="Verdana" w:hAnsi="Verdana"/>
        </w:rPr>
        <w:t xml:space="preserve"> able to provide to both the </w:t>
      </w:r>
      <w:r w:rsidR="00232444">
        <w:rPr>
          <w:rFonts w:ascii="Verdana" w:hAnsi="Verdana"/>
        </w:rPr>
        <w:t>SL</w:t>
      </w:r>
      <w:r w:rsidR="009937B1">
        <w:rPr>
          <w:rFonts w:ascii="Verdana" w:hAnsi="Verdana"/>
        </w:rPr>
        <w:t>G</w:t>
      </w:r>
      <w:r w:rsidR="00C55A1A">
        <w:rPr>
          <w:rFonts w:ascii="Verdana" w:hAnsi="Verdana"/>
        </w:rPr>
        <w:t xml:space="preserve">, </w:t>
      </w:r>
      <w:r w:rsidR="00CC1170">
        <w:rPr>
          <w:rFonts w:ascii="Verdana" w:hAnsi="Verdana"/>
        </w:rPr>
        <w:t xml:space="preserve">SSPC and Velindre </w:t>
      </w:r>
      <w:r w:rsidR="0081216E">
        <w:rPr>
          <w:rFonts w:ascii="Verdana" w:hAnsi="Verdana"/>
        </w:rPr>
        <w:t xml:space="preserve">University </w:t>
      </w:r>
      <w:r w:rsidR="00CC1170">
        <w:rPr>
          <w:rFonts w:ascii="Verdana" w:hAnsi="Verdana"/>
        </w:rPr>
        <w:t>NHS Trust.</w:t>
      </w:r>
    </w:p>
    <w:p w14:paraId="41E5C77F" w14:textId="355886FD" w:rsidR="00A56DDF" w:rsidRDefault="00A56DDF" w:rsidP="00A56DDF">
      <w:pPr>
        <w:tabs>
          <w:tab w:val="left" w:pos="142"/>
        </w:tabs>
        <w:jc w:val="both"/>
        <w:rPr>
          <w:rFonts w:ascii="Verdana" w:hAnsi="Verdana"/>
        </w:rPr>
      </w:pPr>
    </w:p>
    <w:p w14:paraId="754089ED" w14:textId="77777777" w:rsidR="002726F2" w:rsidRDefault="00947E52" w:rsidP="00A56DDF">
      <w:pPr>
        <w:pStyle w:val="ListParagraph"/>
        <w:numPr>
          <w:ilvl w:val="0"/>
          <w:numId w:val="4"/>
        </w:numPr>
        <w:tabs>
          <w:tab w:val="left" w:pos="142"/>
        </w:tabs>
        <w:ind w:left="0" w:firstLine="0"/>
        <w:rPr>
          <w:rFonts w:ascii="Verdana" w:hAnsi="Verdana"/>
          <w:b/>
        </w:rPr>
      </w:pPr>
      <w:r w:rsidRPr="00947E52">
        <w:rPr>
          <w:rFonts w:ascii="Verdana" w:hAnsi="Verdana"/>
          <w:b/>
        </w:rPr>
        <w:t>CONCLUSION AND FORWARD LOOK</w:t>
      </w:r>
    </w:p>
    <w:p w14:paraId="47F83B10" w14:textId="77777777" w:rsidR="00A56DDF" w:rsidRDefault="00A56DDF" w:rsidP="00A56DDF">
      <w:pPr>
        <w:pStyle w:val="ListParagraph"/>
        <w:tabs>
          <w:tab w:val="left" w:pos="142"/>
        </w:tabs>
        <w:ind w:left="0"/>
        <w:rPr>
          <w:rFonts w:ascii="Verdana" w:hAnsi="Verdana"/>
          <w:b/>
        </w:rPr>
      </w:pPr>
    </w:p>
    <w:p w14:paraId="3E5C8FA0" w14:textId="370FBEB2" w:rsidR="00E0517E" w:rsidRPr="00CF4444" w:rsidRDefault="00E0517E" w:rsidP="00E0517E">
      <w:pPr>
        <w:tabs>
          <w:tab w:val="left" w:pos="142"/>
          <w:tab w:val="left" w:pos="8280"/>
        </w:tabs>
        <w:ind w:right="29"/>
        <w:jc w:val="both"/>
        <w:rPr>
          <w:rFonts w:ascii="Verdana" w:hAnsi="Verdana" w:cs="Arial"/>
        </w:rPr>
      </w:pPr>
      <w:r w:rsidRPr="00CF4444">
        <w:rPr>
          <w:rFonts w:ascii="Verdana" w:hAnsi="Verdana" w:cs="Arial"/>
        </w:rPr>
        <w:t xml:space="preserve">The work of the Audit Committee in </w:t>
      </w:r>
      <w:r w:rsidR="0041592D" w:rsidRPr="00CF4444">
        <w:rPr>
          <w:rFonts w:ascii="Verdana" w:hAnsi="Verdana" w:cs="Arial"/>
        </w:rPr>
        <w:t>2020-21</w:t>
      </w:r>
      <w:r w:rsidRPr="00CF4444">
        <w:rPr>
          <w:rFonts w:ascii="Verdana" w:hAnsi="Verdana" w:cs="Arial"/>
        </w:rPr>
        <w:t xml:space="preserve"> has been varied and wide-ranging. The Committee has sought to play its part in helping to develop and maintain a more effective assurance framework and improvements have been evidenced by the findings of internal and external audit. </w:t>
      </w:r>
    </w:p>
    <w:p w14:paraId="7FFEBC78" w14:textId="77777777" w:rsidR="00E0517E" w:rsidRPr="00232444" w:rsidRDefault="00E0517E" w:rsidP="00E0517E">
      <w:pPr>
        <w:tabs>
          <w:tab w:val="left" w:pos="142"/>
          <w:tab w:val="left" w:pos="8280"/>
        </w:tabs>
        <w:ind w:right="29"/>
        <w:jc w:val="both"/>
        <w:rPr>
          <w:rFonts w:ascii="Verdana" w:hAnsi="Verdana" w:cs="Arial"/>
          <w:color w:val="FF0000"/>
        </w:rPr>
      </w:pPr>
      <w:r w:rsidRPr="00232444">
        <w:rPr>
          <w:rFonts w:ascii="Verdana" w:hAnsi="Verdana" w:cs="Arial"/>
          <w:color w:val="FF0000"/>
        </w:rPr>
        <w:t> </w:t>
      </w:r>
    </w:p>
    <w:p w14:paraId="1D98BF7C" w14:textId="73949EAC" w:rsidR="00E0517E" w:rsidRDefault="00E0517E" w:rsidP="00086C21">
      <w:pPr>
        <w:tabs>
          <w:tab w:val="left" w:pos="142"/>
          <w:tab w:val="left" w:pos="8280"/>
        </w:tabs>
        <w:ind w:right="29"/>
        <w:jc w:val="both"/>
        <w:rPr>
          <w:rFonts w:ascii="Verdana" w:hAnsi="Verdana" w:cs="Arial"/>
        </w:rPr>
      </w:pPr>
      <w:r w:rsidRPr="00E513A7">
        <w:rPr>
          <w:rFonts w:ascii="Verdana" w:hAnsi="Verdana" w:cs="Arial"/>
        </w:rPr>
        <w:t xml:space="preserve">The COVID-19 pandemic had a significant impact on NWSSP </w:t>
      </w:r>
      <w:r w:rsidR="00CF4444" w:rsidRPr="00E513A7">
        <w:rPr>
          <w:rFonts w:ascii="Verdana" w:hAnsi="Verdana" w:cs="Arial"/>
        </w:rPr>
        <w:t xml:space="preserve">throughout </w:t>
      </w:r>
      <w:r w:rsidRPr="00E513A7">
        <w:rPr>
          <w:rFonts w:ascii="Verdana" w:hAnsi="Verdana" w:cs="Arial"/>
        </w:rPr>
        <w:t xml:space="preserve">the  year and </w:t>
      </w:r>
      <w:r w:rsidR="00E513A7" w:rsidRPr="00E513A7">
        <w:rPr>
          <w:rFonts w:ascii="Verdana" w:hAnsi="Verdana" w:cs="Arial"/>
        </w:rPr>
        <w:t xml:space="preserve">initially </w:t>
      </w:r>
      <w:r w:rsidRPr="00E513A7">
        <w:rPr>
          <w:rFonts w:ascii="Verdana" w:hAnsi="Verdana" w:cs="Arial"/>
        </w:rPr>
        <w:t xml:space="preserve">rapid changes to systems and processes were required to </w:t>
      </w:r>
      <w:r w:rsidR="003C45C6">
        <w:rPr>
          <w:rFonts w:ascii="Verdana" w:hAnsi="Verdana" w:cs="Arial"/>
        </w:rPr>
        <w:t>respond</w:t>
      </w:r>
      <w:r w:rsidRPr="00E513A7">
        <w:rPr>
          <w:rFonts w:ascii="Verdana" w:hAnsi="Verdana" w:cs="Arial"/>
        </w:rPr>
        <w:t xml:space="preserve"> to the pandemic and to continue to deliver existing services. </w:t>
      </w:r>
      <w:r w:rsidR="00E513A7">
        <w:rPr>
          <w:rFonts w:ascii="Verdana" w:hAnsi="Verdana" w:cs="Arial"/>
        </w:rPr>
        <w:t xml:space="preserve">The establishment of the </w:t>
      </w:r>
      <w:r w:rsidR="005D32D1">
        <w:rPr>
          <w:rFonts w:ascii="Verdana" w:hAnsi="Verdana" w:cs="Arial"/>
        </w:rPr>
        <w:t xml:space="preserve">Finance Governance Group helped to maintain control over </w:t>
      </w:r>
      <w:r w:rsidR="000A54B2">
        <w:rPr>
          <w:rFonts w:ascii="Verdana" w:hAnsi="Verdana" w:cs="Arial"/>
        </w:rPr>
        <w:t xml:space="preserve">very large </w:t>
      </w:r>
      <w:r w:rsidR="00181628">
        <w:rPr>
          <w:rFonts w:ascii="Verdana" w:hAnsi="Verdana" w:cs="Arial"/>
        </w:rPr>
        <w:t xml:space="preserve">financial commitments on PPE and other medical equipment, whilst giving </w:t>
      </w:r>
      <w:r w:rsidR="00FA341F">
        <w:rPr>
          <w:rFonts w:ascii="Verdana" w:hAnsi="Verdana" w:cs="Arial"/>
        </w:rPr>
        <w:t xml:space="preserve">Procurement colleagues the agility to respond quickly in a very competitive and challenging marketplace. </w:t>
      </w:r>
      <w:r w:rsidR="00B45207">
        <w:rPr>
          <w:rFonts w:ascii="Verdana" w:hAnsi="Verdana" w:cs="Arial"/>
        </w:rPr>
        <w:t xml:space="preserve">Reports have been provided to each Committee on NWSSP’s response to COVID and these </w:t>
      </w:r>
      <w:r w:rsidR="008C665B">
        <w:rPr>
          <w:rFonts w:ascii="Verdana" w:hAnsi="Verdana" w:cs="Arial"/>
        </w:rPr>
        <w:t xml:space="preserve">include not only detail on the financial commitments, but also assurance over the measures put into place to </w:t>
      </w:r>
      <w:r w:rsidR="001E34C0">
        <w:rPr>
          <w:rFonts w:ascii="Verdana" w:hAnsi="Verdana" w:cs="Arial"/>
        </w:rPr>
        <w:t xml:space="preserve">both protect the health and well-being of NWSSP staff, whilst </w:t>
      </w:r>
      <w:r w:rsidR="001E34C0">
        <w:rPr>
          <w:rFonts w:ascii="Verdana" w:hAnsi="Verdana" w:cs="Arial"/>
        </w:rPr>
        <w:lastRenderedPageBreak/>
        <w:t xml:space="preserve">continuing to maintain services to its </w:t>
      </w:r>
      <w:r w:rsidR="00D85C9D">
        <w:rPr>
          <w:rFonts w:ascii="Verdana" w:hAnsi="Verdana" w:cs="Arial"/>
        </w:rPr>
        <w:t xml:space="preserve">existing (and new) customer base. </w:t>
      </w:r>
      <w:r w:rsidRPr="00500545">
        <w:rPr>
          <w:rFonts w:ascii="Verdana" w:hAnsi="Verdana" w:cs="Arial"/>
        </w:rPr>
        <w:t xml:space="preserve">The Audit Committee will continue to review the </w:t>
      </w:r>
      <w:r w:rsidR="00500545" w:rsidRPr="00500545">
        <w:rPr>
          <w:rFonts w:ascii="Verdana" w:hAnsi="Verdana" w:cs="Arial"/>
        </w:rPr>
        <w:t xml:space="preserve">increased </w:t>
      </w:r>
      <w:r w:rsidRPr="00500545">
        <w:rPr>
          <w:rFonts w:ascii="Verdana" w:hAnsi="Verdana" w:cs="Arial"/>
        </w:rPr>
        <w:t xml:space="preserve">challenges facing NWSSP in response to the pandemic. </w:t>
      </w:r>
    </w:p>
    <w:p w14:paraId="7A2ABEBC" w14:textId="77777777" w:rsidR="00E0517E" w:rsidRPr="00E709DD" w:rsidRDefault="00E0517E" w:rsidP="00E0517E">
      <w:pPr>
        <w:pStyle w:val="ListParagraph"/>
        <w:tabs>
          <w:tab w:val="left" w:pos="142"/>
          <w:tab w:val="left" w:pos="8280"/>
        </w:tabs>
        <w:ind w:left="862" w:right="29"/>
        <w:jc w:val="both"/>
        <w:rPr>
          <w:rFonts w:ascii="Verdana" w:hAnsi="Verdana" w:cs="Arial"/>
        </w:rPr>
      </w:pPr>
    </w:p>
    <w:p w14:paraId="07F6AD40" w14:textId="61B12F9F" w:rsidR="00E0517E" w:rsidRDefault="00E0517E" w:rsidP="00E0517E">
      <w:pPr>
        <w:tabs>
          <w:tab w:val="left" w:pos="142"/>
          <w:tab w:val="left" w:pos="8280"/>
        </w:tabs>
        <w:ind w:right="29"/>
        <w:jc w:val="both"/>
        <w:rPr>
          <w:rFonts w:ascii="Verdana" w:hAnsi="Verdana" w:cs="Arial"/>
        </w:rPr>
      </w:pPr>
      <w:r>
        <w:rPr>
          <w:rFonts w:ascii="Verdana" w:hAnsi="Verdana" w:cs="Arial"/>
        </w:rPr>
        <w:t xml:space="preserve">In addition, </w:t>
      </w:r>
      <w:r w:rsidRPr="007A486F">
        <w:rPr>
          <w:rFonts w:ascii="Verdana" w:hAnsi="Verdana" w:cs="Arial"/>
        </w:rPr>
        <w:t xml:space="preserve">the Audit Committee </w:t>
      </w:r>
      <w:r>
        <w:rPr>
          <w:rFonts w:ascii="Verdana" w:hAnsi="Verdana" w:cs="Arial"/>
        </w:rPr>
        <w:t xml:space="preserve">will continue to adopt the </w:t>
      </w:r>
      <w:r w:rsidRPr="007A486F">
        <w:rPr>
          <w:rFonts w:ascii="Verdana" w:hAnsi="Verdana" w:cs="Arial"/>
        </w:rPr>
        <w:t>following priorities f</w:t>
      </w:r>
      <w:r w:rsidR="00232444">
        <w:rPr>
          <w:rFonts w:ascii="Verdana" w:hAnsi="Verdana" w:cs="Arial"/>
        </w:rPr>
        <w:t>or 2021-22</w:t>
      </w:r>
      <w:r w:rsidRPr="007A486F">
        <w:rPr>
          <w:rFonts w:ascii="Verdana" w:hAnsi="Verdana" w:cs="Arial"/>
        </w:rPr>
        <w:t>:</w:t>
      </w:r>
    </w:p>
    <w:p w14:paraId="68E1C058" w14:textId="77777777" w:rsidR="00E0517E" w:rsidRPr="007A486F" w:rsidRDefault="00E0517E" w:rsidP="00E0517E">
      <w:pPr>
        <w:tabs>
          <w:tab w:val="left" w:pos="142"/>
          <w:tab w:val="left" w:pos="8280"/>
        </w:tabs>
        <w:ind w:right="29"/>
        <w:jc w:val="both"/>
        <w:rPr>
          <w:rFonts w:ascii="Verdana" w:hAnsi="Verdana" w:cs="Arial"/>
        </w:rPr>
      </w:pPr>
    </w:p>
    <w:p w14:paraId="1D612261" w14:textId="77777777" w:rsidR="00E0517E" w:rsidRPr="00500545" w:rsidRDefault="00E0517E" w:rsidP="00E0517E">
      <w:pPr>
        <w:pStyle w:val="ListParagraph"/>
        <w:numPr>
          <w:ilvl w:val="0"/>
          <w:numId w:val="26"/>
        </w:numPr>
        <w:tabs>
          <w:tab w:val="left" w:pos="142"/>
          <w:tab w:val="left" w:pos="8280"/>
        </w:tabs>
        <w:ind w:right="29"/>
        <w:jc w:val="both"/>
        <w:rPr>
          <w:rFonts w:ascii="Verdana" w:hAnsi="Verdana" w:cs="Arial"/>
        </w:rPr>
      </w:pPr>
      <w:r w:rsidRPr="00500545">
        <w:rPr>
          <w:rFonts w:ascii="Verdana" w:hAnsi="Verdana" w:cs="Arial"/>
        </w:rPr>
        <w:t>A higher standard of assurance, through strengthening existing governance processes, particularly in relation to corporate risk management and assurance mapping;</w:t>
      </w:r>
    </w:p>
    <w:p w14:paraId="3270AA92" w14:textId="77777777" w:rsidR="00E0517E" w:rsidRPr="0077157B" w:rsidRDefault="00E0517E" w:rsidP="00E0517E">
      <w:pPr>
        <w:pStyle w:val="ListParagraph"/>
        <w:numPr>
          <w:ilvl w:val="0"/>
          <w:numId w:val="26"/>
        </w:numPr>
        <w:tabs>
          <w:tab w:val="left" w:pos="142"/>
          <w:tab w:val="left" w:pos="8280"/>
        </w:tabs>
        <w:ind w:right="29"/>
        <w:jc w:val="both"/>
        <w:rPr>
          <w:rFonts w:ascii="Verdana" w:hAnsi="Verdana" w:cs="Arial"/>
        </w:rPr>
      </w:pPr>
      <w:r w:rsidRPr="0077157B">
        <w:rPr>
          <w:rFonts w:ascii="Verdana" w:hAnsi="Verdana" w:cs="Arial"/>
        </w:rPr>
        <w:t>A continued focus on the timely implementation of audit recommendations; and</w:t>
      </w:r>
    </w:p>
    <w:p w14:paraId="274C79E2" w14:textId="0504A789" w:rsidR="00E0517E" w:rsidRPr="0077157B" w:rsidRDefault="00E0517E" w:rsidP="00957A8C">
      <w:pPr>
        <w:pStyle w:val="ListParagraph"/>
        <w:numPr>
          <w:ilvl w:val="0"/>
          <w:numId w:val="26"/>
        </w:numPr>
        <w:tabs>
          <w:tab w:val="left" w:pos="142"/>
          <w:tab w:val="left" w:pos="8280"/>
        </w:tabs>
        <w:ind w:right="29"/>
        <w:jc w:val="both"/>
        <w:rPr>
          <w:rFonts w:ascii="Verdana" w:hAnsi="Verdana" w:cs="Arial"/>
        </w:rPr>
        <w:sectPr w:rsidR="00E0517E" w:rsidRPr="0077157B" w:rsidSect="008C230F">
          <w:headerReference w:type="even" r:id="rId19"/>
          <w:footerReference w:type="default" r:id="rId20"/>
          <w:pgSz w:w="11900" w:h="16840"/>
          <w:pgMar w:top="851" w:right="1410" w:bottom="709" w:left="1134" w:header="708" w:footer="708" w:gutter="0"/>
          <w:cols w:space="708"/>
        </w:sectPr>
      </w:pPr>
      <w:r w:rsidRPr="0077157B">
        <w:rPr>
          <w:rFonts w:ascii="Verdana" w:hAnsi="Verdana" w:cs="Arial"/>
        </w:rPr>
        <w:t>Capturing lessons learned and reviewing how we develop as a Committee, considering better value for money and service improvement</w:t>
      </w:r>
      <w:r w:rsidR="00500545" w:rsidRPr="0077157B">
        <w:rPr>
          <w:rFonts w:ascii="Verdana" w:hAnsi="Verdana" w:cs="Arial"/>
        </w:rPr>
        <w:t>.</w:t>
      </w:r>
      <w:r w:rsidR="0077157B" w:rsidRPr="0077157B">
        <w:rPr>
          <w:rFonts w:ascii="Verdana" w:hAnsi="Verdana" w:cs="Arial"/>
        </w:rPr>
        <w:t xml:space="preserve"> </w:t>
      </w:r>
      <w:r w:rsidR="00AD2CB4" w:rsidRPr="0077157B">
        <w:rPr>
          <w:rFonts w:ascii="Verdana" w:hAnsi="Verdana" w:cs="Arial"/>
        </w:rPr>
        <w:t xml:space="preserve">Whilst we all hope  that some normality may return as we  emerge from the pandemic, </w:t>
      </w:r>
      <w:r w:rsidR="00957A8C" w:rsidRPr="0077157B">
        <w:rPr>
          <w:rFonts w:ascii="Verdana" w:hAnsi="Verdana" w:cs="Arial"/>
        </w:rPr>
        <w:t xml:space="preserve"> </w:t>
      </w:r>
      <w:r w:rsidR="00AC0653" w:rsidRPr="0077157B">
        <w:rPr>
          <w:rFonts w:ascii="Verdana" w:hAnsi="Verdana" w:cs="Arial"/>
        </w:rPr>
        <w:t>we also do not want to lose the benefits  that have accrued over the last year</w:t>
      </w:r>
      <w:r w:rsidR="009C24C0" w:rsidRPr="0077157B">
        <w:rPr>
          <w:rFonts w:ascii="Verdana" w:hAnsi="Verdana" w:cs="Arial"/>
        </w:rPr>
        <w:t xml:space="preserve">. Virtual meetings are likely to remain in some form as they offer opportunity to reduce travelling time and costs, and generally make the meetings more accessible to all. </w:t>
      </w:r>
    </w:p>
    <w:p w14:paraId="3A8FAC6D" w14:textId="77777777" w:rsidR="0017551C" w:rsidRPr="0017551C" w:rsidRDefault="008C230F" w:rsidP="00602E0A">
      <w:pPr>
        <w:tabs>
          <w:tab w:val="left" w:pos="142"/>
        </w:tabs>
        <w:jc w:val="center"/>
        <w:rPr>
          <w:rFonts w:ascii="Verdana" w:hAnsi="Verdana" w:cs="Arial"/>
          <w:b/>
        </w:rPr>
      </w:pPr>
      <w:r>
        <w:rPr>
          <w:rFonts w:ascii="Verdana" w:hAnsi="Verdana" w:cs="Arial"/>
          <w:b/>
        </w:rPr>
        <w:lastRenderedPageBreak/>
        <w:t>APPENDIX A</w:t>
      </w:r>
    </w:p>
    <w:p w14:paraId="34D6A78B" w14:textId="12625E52" w:rsidR="00CF52A7" w:rsidRDefault="00752D69" w:rsidP="00602E0A">
      <w:pPr>
        <w:tabs>
          <w:tab w:val="left" w:pos="142"/>
        </w:tabs>
        <w:jc w:val="center"/>
        <w:rPr>
          <w:rFonts w:ascii="Verdana" w:hAnsi="Verdana" w:cs="Arial"/>
          <w:b/>
          <w:u w:val="single"/>
        </w:rPr>
      </w:pPr>
      <w:r w:rsidRPr="00752D69">
        <w:rPr>
          <w:rFonts w:ascii="Verdana" w:hAnsi="Verdana" w:cs="Arial"/>
          <w:b/>
          <w:u w:val="single"/>
        </w:rPr>
        <w:t>List of Internal Audits Undertaken and Assurance Ratings</w:t>
      </w:r>
    </w:p>
    <w:p w14:paraId="62C91BB2" w14:textId="77777777" w:rsidR="00E3349C" w:rsidRDefault="00E3349C" w:rsidP="00602E0A">
      <w:pPr>
        <w:tabs>
          <w:tab w:val="left" w:pos="142"/>
        </w:tabs>
        <w:jc w:val="center"/>
        <w:rPr>
          <w:rFonts w:ascii="Verdana" w:hAnsi="Verdana" w:cs="Arial"/>
          <w:b/>
          <w:u w:val="single"/>
        </w:rPr>
      </w:pPr>
    </w:p>
    <w:tbl>
      <w:tblPr>
        <w:tblStyle w:val="TableGrid"/>
        <w:tblW w:w="9022" w:type="dxa"/>
        <w:tblInd w:w="324" w:type="dxa"/>
        <w:tblLook w:val="04A0" w:firstRow="1" w:lastRow="0" w:firstColumn="1" w:lastColumn="0" w:noHBand="0" w:noVBand="1"/>
      </w:tblPr>
      <w:tblGrid>
        <w:gridCol w:w="3631"/>
        <w:gridCol w:w="2943"/>
        <w:gridCol w:w="2448"/>
      </w:tblGrid>
      <w:tr w:rsidR="00232444" w:rsidRPr="00232444" w14:paraId="761DCA3E" w14:textId="40096200" w:rsidTr="00EC3CFD">
        <w:trPr>
          <w:trHeight w:val="569"/>
        </w:trPr>
        <w:tc>
          <w:tcPr>
            <w:tcW w:w="3631" w:type="dxa"/>
            <w:tcBorders>
              <w:bottom w:val="single" w:sz="4" w:space="0" w:color="auto"/>
            </w:tcBorders>
            <w:shd w:val="clear" w:color="auto" w:fill="C6D9F1" w:themeFill="text2" w:themeFillTint="33"/>
            <w:vAlign w:val="center"/>
          </w:tcPr>
          <w:p w14:paraId="437180A0" w14:textId="77777777" w:rsidR="00EC3CFD" w:rsidRPr="00DD4173" w:rsidRDefault="00EC3CFD" w:rsidP="00D4522C">
            <w:pPr>
              <w:tabs>
                <w:tab w:val="left" w:pos="142"/>
              </w:tabs>
              <w:spacing w:line="276" w:lineRule="auto"/>
              <w:jc w:val="center"/>
              <w:rPr>
                <w:rFonts w:ascii="Verdana" w:hAnsi="Verdana"/>
                <w:b/>
                <w:sz w:val="20"/>
                <w:szCs w:val="16"/>
              </w:rPr>
            </w:pPr>
            <w:r w:rsidRPr="00DD4173">
              <w:rPr>
                <w:rFonts w:ascii="Verdana" w:hAnsi="Verdana"/>
                <w:b/>
                <w:sz w:val="20"/>
                <w:szCs w:val="16"/>
              </w:rPr>
              <w:t>Internal Audit Assignment</w:t>
            </w:r>
          </w:p>
          <w:p w14:paraId="29E64016" w14:textId="375E9B1D" w:rsidR="00EC3CFD" w:rsidRPr="00DD4173" w:rsidRDefault="00EC3CFD" w:rsidP="00D4522C">
            <w:pPr>
              <w:tabs>
                <w:tab w:val="left" w:pos="142"/>
              </w:tabs>
              <w:spacing w:line="276" w:lineRule="auto"/>
              <w:jc w:val="center"/>
              <w:rPr>
                <w:rFonts w:ascii="Verdana" w:hAnsi="Verdana"/>
                <w:b/>
                <w:sz w:val="20"/>
                <w:szCs w:val="20"/>
              </w:rPr>
            </w:pPr>
          </w:p>
        </w:tc>
        <w:tc>
          <w:tcPr>
            <w:tcW w:w="2943" w:type="dxa"/>
            <w:tcBorders>
              <w:bottom w:val="single" w:sz="4" w:space="0" w:color="auto"/>
            </w:tcBorders>
            <w:shd w:val="clear" w:color="auto" w:fill="C6D9F1" w:themeFill="text2" w:themeFillTint="33"/>
            <w:vAlign w:val="center"/>
          </w:tcPr>
          <w:p w14:paraId="0BDECA38" w14:textId="77777777" w:rsidR="00EC3CFD" w:rsidRPr="00DD4173" w:rsidRDefault="00EC3CFD" w:rsidP="00D4522C">
            <w:pPr>
              <w:tabs>
                <w:tab w:val="left" w:pos="142"/>
              </w:tabs>
              <w:spacing w:line="276" w:lineRule="auto"/>
              <w:jc w:val="center"/>
              <w:rPr>
                <w:rFonts w:ascii="Verdana" w:hAnsi="Verdana"/>
                <w:b/>
                <w:sz w:val="20"/>
                <w:szCs w:val="16"/>
              </w:rPr>
            </w:pPr>
            <w:r w:rsidRPr="00DD4173">
              <w:rPr>
                <w:rFonts w:ascii="Verdana" w:hAnsi="Verdana"/>
                <w:b/>
                <w:sz w:val="20"/>
                <w:szCs w:val="16"/>
              </w:rPr>
              <w:t xml:space="preserve">Assurance Rating </w:t>
            </w:r>
          </w:p>
          <w:p w14:paraId="01355580" w14:textId="0A0A9EEA" w:rsidR="00EC3CFD" w:rsidRPr="00DD4173" w:rsidRDefault="00DD35B2" w:rsidP="00D4522C">
            <w:pPr>
              <w:tabs>
                <w:tab w:val="left" w:pos="142"/>
              </w:tabs>
              <w:spacing w:line="276" w:lineRule="auto"/>
              <w:jc w:val="center"/>
              <w:rPr>
                <w:rFonts w:ascii="Verdana" w:hAnsi="Verdana"/>
                <w:b/>
                <w:sz w:val="20"/>
                <w:szCs w:val="20"/>
              </w:rPr>
            </w:pPr>
            <w:r>
              <w:rPr>
                <w:rFonts w:ascii="Verdana" w:hAnsi="Verdana"/>
                <w:b/>
                <w:sz w:val="20"/>
                <w:szCs w:val="16"/>
              </w:rPr>
              <w:t>2020-21</w:t>
            </w:r>
          </w:p>
        </w:tc>
        <w:tc>
          <w:tcPr>
            <w:tcW w:w="2448" w:type="dxa"/>
            <w:tcBorders>
              <w:bottom w:val="single" w:sz="4" w:space="0" w:color="auto"/>
            </w:tcBorders>
            <w:shd w:val="clear" w:color="auto" w:fill="C6D9F1" w:themeFill="text2" w:themeFillTint="33"/>
          </w:tcPr>
          <w:p w14:paraId="7E7B6C4F" w14:textId="77777777" w:rsidR="00777D29" w:rsidRPr="00DD4173" w:rsidRDefault="00777D29" w:rsidP="00D4522C">
            <w:pPr>
              <w:tabs>
                <w:tab w:val="left" w:pos="142"/>
              </w:tabs>
              <w:spacing w:line="276" w:lineRule="auto"/>
              <w:jc w:val="center"/>
              <w:rPr>
                <w:rFonts w:ascii="Verdana" w:hAnsi="Verdana"/>
                <w:b/>
                <w:sz w:val="20"/>
                <w:szCs w:val="16"/>
              </w:rPr>
            </w:pPr>
            <w:r w:rsidRPr="00DD4173">
              <w:rPr>
                <w:rFonts w:ascii="Verdana" w:hAnsi="Verdana"/>
                <w:b/>
                <w:sz w:val="20"/>
                <w:szCs w:val="16"/>
              </w:rPr>
              <w:t xml:space="preserve">Date Presented </w:t>
            </w:r>
          </w:p>
          <w:p w14:paraId="43016DFF" w14:textId="7E24F0B0" w:rsidR="00EC3CFD" w:rsidRPr="00DD4173" w:rsidRDefault="00777D29" w:rsidP="00777D29">
            <w:pPr>
              <w:tabs>
                <w:tab w:val="left" w:pos="142"/>
              </w:tabs>
              <w:spacing w:line="276" w:lineRule="auto"/>
              <w:jc w:val="center"/>
              <w:rPr>
                <w:rFonts w:ascii="Verdana" w:hAnsi="Verdana"/>
                <w:b/>
                <w:sz w:val="20"/>
                <w:szCs w:val="16"/>
              </w:rPr>
            </w:pPr>
            <w:r w:rsidRPr="00DD4173">
              <w:rPr>
                <w:rFonts w:ascii="Verdana" w:hAnsi="Verdana"/>
                <w:b/>
                <w:sz w:val="20"/>
                <w:szCs w:val="16"/>
              </w:rPr>
              <w:t>To Audit Committee</w:t>
            </w:r>
          </w:p>
        </w:tc>
      </w:tr>
      <w:tr w:rsidR="00232444" w:rsidRPr="00232444" w14:paraId="190C2F63" w14:textId="77777777" w:rsidTr="00956FBA">
        <w:trPr>
          <w:trHeight w:val="432"/>
        </w:trPr>
        <w:tc>
          <w:tcPr>
            <w:tcW w:w="3631" w:type="dxa"/>
            <w:shd w:val="clear" w:color="auto" w:fill="auto"/>
          </w:tcPr>
          <w:p w14:paraId="37B9058A" w14:textId="01A6517A" w:rsidR="00956FBA" w:rsidRPr="00DD4173" w:rsidRDefault="00E4790A" w:rsidP="00956FBA">
            <w:pPr>
              <w:pStyle w:val="BodyText"/>
              <w:tabs>
                <w:tab w:val="left" w:pos="142"/>
              </w:tabs>
              <w:spacing w:line="276" w:lineRule="auto"/>
              <w:rPr>
                <w:szCs w:val="16"/>
              </w:rPr>
            </w:pPr>
            <w:r>
              <w:rPr>
                <w:szCs w:val="16"/>
              </w:rPr>
              <w:t xml:space="preserve">Credit Card Expenditure </w:t>
            </w:r>
          </w:p>
        </w:tc>
        <w:tc>
          <w:tcPr>
            <w:tcW w:w="2943" w:type="dxa"/>
            <w:tcBorders>
              <w:bottom w:val="single" w:sz="4" w:space="0" w:color="auto"/>
            </w:tcBorders>
            <w:shd w:val="clear" w:color="auto" w:fill="92D050"/>
          </w:tcPr>
          <w:p w14:paraId="50166290" w14:textId="0AFA1AD5" w:rsidR="00956FBA" w:rsidRPr="00DD4173" w:rsidRDefault="00956FBA" w:rsidP="00956FBA">
            <w:pPr>
              <w:tabs>
                <w:tab w:val="left" w:pos="142"/>
                <w:tab w:val="right" w:pos="8280"/>
              </w:tabs>
              <w:autoSpaceDE w:val="0"/>
              <w:autoSpaceDN w:val="0"/>
              <w:adjustRightInd w:val="0"/>
              <w:spacing w:line="276" w:lineRule="auto"/>
              <w:jc w:val="center"/>
              <w:rPr>
                <w:rFonts w:ascii="Verdana" w:hAnsi="Verdana"/>
                <w:sz w:val="20"/>
                <w:szCs w:val="16"/>
              </w:rPr>
            </w:pPr>
            <w:r w:rsidRPr="00DD4173">
              <w:rPr>
                <w:rFonts w:ascii="Verdana" w:hAnsi="Verdana"/>
                <w:sz w:val="20"/>
                <w:szCs w:val="16"/>
              </w:rPr>
              <w:t>Substantial</w:t>
            </w:r>
          </w:p>
        </w:tc>
        <w:tc>
          <w:tcPr>
            <w:tcW w:w="2448" w:type="dxa"/>
            <w:tcBorders>
              <w:bottom w:val="single" w:sz="4" w:space="0" w:color="auto"/>
            </w:tcBorders>
            <w:shd w:val="clear" w:color="auto" w:fill="auto"/>
          </w:tcPr>
          <w:p w14:paraId="05D00994" w14:textId="47E98DE2" w:rsidR="00956FBA" w:rsidRPr="00DD4173" w:rsidRDefault="004F14B0" w:rsidP="00956FBA">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October 2020</w:t>
            </w:r>
          </w:p>
        </w:tc>
      </w:tr>
      <w:tr w:rsidR="00232444" w:rsidRPr="00232444" w14:paraId="2A4F6B91" w14:textId="77777777" w:rsidTr="00567B32">
        <w:trPr>
          <w:trHeight w:val="432"/>
        </w:trPr>
        <w:tc>
          <w:tcPr>
            <w:tcW w:w="3631" w:type="dxa"/>
            <w:shd w:val="clear" w:color="auto" w:fill="auto"/>
          </w:tcPr>
          <w:p w14:paraId="70556685" w14:textId="1192FB20" w:rsidR="00FA56C5" w:rsidRPr="00DD4173" w:rsidRDefault="00492BD4" w:rsidP="00567B32">
            <w:pPr>
              <w:pStyle w:val="BodyText"/>
              <w:tabs>
                <w:tab w:val="left" w:pos="142"/>
              </w:tabs>
              <w:spacing w:line="276" w:lineRule="auto"/>
              <w:rPr>
                <w:szCs w:val="16"/>
              </w:rPr>
            </w:pPr>
            <w:r>
              <w:rPr>
                <w:szCs w:val="16"/>
              </w:rPr>
              <w:t>Primary Care Contractor Payments (All Wales)</w:t>
            </w:r>
          </w:p>
        </w:tc>
        <w:tc>
          <w:tcPr>
            <w:tcW w:w="2943" w:type="dxa"/>
            <w:tcBorders>
              <w:bottom w:val="single" w:sz="4" w:space="0" w:color="auto"/>
            </w:tcBorders>
            <w:shd w:val="clear" w:color="auto" w:fill="92D050"/>
          </w:tcPr>
          <w:p w14:paraId="174AE2E5" w14:textId="77777777" w:rsidR="00FA56C5" w:rsidRPr="00DD4173" w:rsidRDefault="00FA56C5" w:rsidP="00567B32">
            <w:pPr>
              <w:tabs>
                <w:tab w:val="left" w:pos="142"/>
                <w:tab w:val="right" w:pos="8280"/>
              </w:tabs>
              <w:autoSpaceDE w:val="0"/>
              <w:autoSpaceDN w:val="0"/>
              <w:adjustRightInd w:val="0"/>
              <w:spacing w:line="276" w:lineRule="auto"/>
              <w:jc w:val="center"/>
              <w:rPr>
                <w:rFonts w:ascii="Verdana" w:hAnsi="Verdana"/>
                <w:sz w:val="20"/>
                <w:szCs w:val="16"/>
              </w:rPr>
            </w:pPr>
            <w:r w:rsidRPr="00DD4173">
              <w:rPr>
                <w:rFonts w:ascii="Verdana" w:hAnsi="Verdana"/>
                <w:sz w:val="20"/>
                <w:szCs w:val="16"/>
              </w:rPr>
              <w:t>Substantial</w:t>
            </w:r>
          </w:p>
        </w:tc>
        <w:tc>
          <w:tcPr>
            <w:tcW w:w="2448" w:type="dxa"/>
            <w:tcBorders>
              <w:bottom w:val="single" w:sz="4" w:space="0" w:color="auto"/>
            </w:tcBorders>
            <w:shd w:val="clear" w:color="auto" w:fill="auto"/>
          </w:tcPr>
          <w:p w14:paraId="2EEF384B" w14:textId="7FE15B73" w:rsidR="00FA56C5" w:rsidRPr="00DD4173" w:rsidRDefault="00492BD4" w:rsidP="00567B32">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June 2021</w:t>
            </w:r>
          </w:p>
        </w:tc>
      </w:tr>
      <w:tr w:rsidR="00232444" w:rsidRPr="00232444" w14:paraId="711C3A36" w14:textId="77777777" w:rsidTr="00956FBA">
        <w:trPr>
          <w:trHeight w:val="432"/>
        </w:trPr>
        <w:tc>
          <w:tcPr>
            <w:tcW w:w="3631" w:type="dxa"/>
            <w:shd w:val="clear" w:color="auto" w:fill="auto"/>
          </w:tcPr>
          <w:p w14:paraId="4B643B19" w14:textId="050B2377" w:rsidR="00956FBA" w:rsidRPr="00DD4173" w:rsidRDefault="0032535A" w:rsidP="00956FBA">
            <w:pPr>
              <w:pStyle w:val="BodyText"/>
              <w:tabs>
                <w:tab w:val="left" w:pos="142"/>
              </w:tabs>
              <w:spacing w:line="276" w:lineRule="auto"/>
              <w:rPr>
                <w:szCs w:val="16"/>
              </w:rPr>
            </w:pPr>
            <w:r>
              <w:rPr>
                <w:szCs w:val="16"/>
              </w:rPr>
              <w:t xml:space="preserve">Welsh Risk Pool Services </w:t>
            </w:r>
          </w:p>
        </w:tc>
        <w:tc>
          <w:tcPr>
            <w:tcW w:w="2943" w:type="dxa"/>
            <w:tcBorders>
              <w:bottom w:val="single" w:sz="4" w:space="0" w:color="auto"/>
            </w:tcBorders>
            <w:shd w:val="clear" w:color="auto" w:fill="92D050"/>
          </w:tcPr>
          <w:p w14:paraId="5F3C005A" w14:textId="37E41F8B" w:rsidR="00956FBA" w:rsidRPr="00DD4173" w:rsidRDefault="00956FBA" w:rsidP="00956FBA">
            <w:pPr>
              <w:tabs>
                <w:tab w:val="left" w:pos="142"/>
                <w:tab w:val="right" w:pos="8280"/>
              </w:tabs>
              <w:autoSpaceDE w:val="0"/>
              <w:autoSpaceDN w:val="0"/>
              <w:adjustRightInd w:val="0"/>
              <w:spacing w:line="276" w:lineRule="auto"/>
              <w:jc w:val="center"/>
              <w:rPr>
                <w:rFonts w:ascii="Verdana" w:hAnsi="Verdana"/>
                <w:sz w:val="20"/>
                <w:szCs w:val="16"/>
              </w:rPr>
            </w:pPr>
            <w:r w:rsidRPr="00DD4173">
              <w:rPr>
                <w:rFonts w:ascii="Verdana" w:hAnsi="Verdana"/>
                <w:sz w:val="20"/>
                <w:szCs w:val="16"/>
              </w:rPr>
              <w:t>Substantial</w:t>
            </w:r>
          </w:p>
        </w:tc>
        <w:tc>
          <w:tcPr>
            <w:tcW w:w="2448" w:type="dxa"/>
            <w:tcBorders>
              <w:bottom w:val="single" w:sz="4" w:space="0" w:color="auto"/>
            </w:tcBorders>
            <w:shd w:val="clear" w:color="auto" w:fill="auto"/>
          </w:tcPr>
          <w:p w14:paraId="1BE66778" w14:textId="4594C13C" w:rsidR="00956FBA" w:rsidRPr="00DD4173" w:rsidRDefault="0032535A" w:rsidP="00956FBA">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June 2021</w:t>
            </w:r>
          </w:p>
        </w:tc>
      </w:tr>
      <w:tr w:rsidR="00232444" w:rsidRPr="00232444" w14:paraId="35D853EC" w14:textId="77777777" w:rsidTr="00956FBA">
        <w:trPr>
          <w:trHeight w:val="432"/>
        </w:trPr>
        <w:tc>
          <w:tcPr>
            <w:tcW w:w="3631" w:type="dxa"/>
            <w:shd w:val="clear" w:color="auto" w:fill="auto"/>
          </w:tcPr>
          <w:p w14:paraId="7E53019A" w14:textId="3876795A" w:rsidR="00956FBA" w:rsidRPr="00DD4173" w:rsidRDefault="00F50B9E" w:rsidP="00956FBA">
            <w:pPr>
              <w:pStyle w:val="BodyText"/>
              <w:tabs>
                <w:tab w:val="left" w:pos="142"/>
              </w:tabs>
              <w:spacing w:line="276" w:lineRule="auto"/>
              <w:rPr>
                <w:szCs w:val="16"/>
              </w:rPr>
            </w:pPr>
            <w:r>
              <w:rPr>
                <w:szCs w:val="16"/>
              </w:rPr>
              <w:t xml:space="preserve">Covid-19 Premises </w:t>
            </w:r>
            <w:r w:rsidR="00600BE8">
              <w:rPr>
                <w:szCs w:val="16"/>
              </w:rPr>
              <w:t>S</w:t>
            </w:r>
            <w:r>
              <w:rPr>
                <w:szCs w:val="16"/>
              </w:rPr>
              <w:t xml:space="preserve">afety </w:t>
            </w:r>
          </w:p>
        </w:tc>
        <w:tc>
          <w:tcPr>
            <w:tcW w:w="2943" w:type="dxa"/>
            <w:tcBorders>
              <w:bottom w:val="single" w:sz="4" w:space="0" w:color="auto"/>
            </w:tcBorders>
            <w:shd w:val="clear" w:color="auto" w:fill="FFFF00"/>
          </w:tcPr>
          <w:p w14:paraId="51716CCD" w14:textId="47F421CE" w:rsidR="00956FBA" w:rsidRPr="00DD4173" w:rsidRDefault="00956FBA" w:rsidP="00956FBA">
            <w:pPr>
              <w:tabs>
                <w:tab w:val="left" w:pos="142"/>
                <w:tab w:val="right" w:pos="8280"/>
              </w:tabs>
              <w:autoSpaceDE w:val="0"/>
              <w:autoSpaceDN w:val="0"/>
              <w:adjustRightInd w:val="0"/>
              <w:spacing w:line="276" w:lineRule="auto"/>
              <w:jc w:val="center"/>
              <w:rPr>
                <w:rFonts w:ascii="Verdana" w:hAnsi="Verdana"/>
                <w:sz w:val="20"/>
                <w:szCs w:val="16"/>
              </w:rPr>
            </w:pPr>
            <w:r w:rsidRPr="00DD4173">
              <w:rPr>
                <w:rFonts w:ascii="Verdana" w:hAnsi="Verdana"/>
                <w:sz w:val="20"/>
                <w:szCs w:val="16"/>
              </w:rPr>
              <w:t>Reasonable</w:t>
            </w:r>
          </w:p>
        </w:tc>
        <w:tc>
          <w:tcPr>
            <w:tcW w:w="2448" w:type="dxa"/>
            <w:tcBorders>
              <w:bottom w:val="single" w:sz="4" w:space="0" w:color="auto"/>
            </w:tcBorders>
            <w:shd w:val="clear" w:color="auto" w:fill="auto"/>
          </w:tcPr>
          <w:p w14:paraId="0767D80E" w14:textId="300D71FF" w:rsidR="00956FBA" w:rsidRPr="00DD4173" w:rsidRDefault="00F970FD" w:rsidP="00956FBA">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April 2021</w:t>
            </w:r>
          </w:p>
        </w:tc>
      </w:tr>
      <w:tr w:rsidR="00232444" w:rsidRPr="00232444" w14:paraId="5879B394" w14:textId="77777777" w:rsidTr="00956FBA">
        <w:trPr>
          <w:trHeight w:val="432"/>
        </w:trPr>
        <w:tc>
          <w:tcPr>
            <w:tcW w:w="3631" w:type="dxa"/>
            <w:shd w:val="clear" w:color="auto" w:fill="auto"/>
          </w:tcPr>
          <w:p w14:paraId="0899BE28" w14:textId="083DB04F" w:rsidR="00956FBA" w:rsidRPr="00DD4173" w:rsidRDefault="006B3A8B" w:rsidP="00956FBA">
            <w:pPr>
              <w:pStyle w:val="BodyText"/>
              <w:tabs>
                <w:tab w:val="left" w:pos="142"/>
              </w:tabs>
              <w:spacing w:line="276" w:lineRule="auto"/>
              <w:rPr>
                <w:szCs w:val="16"/>
              </w:rPr>
            </w:pPr>
            <w:r w:rsidRPr="001751F9">
              <w:t>Student Awards Services</w:t>
            </w:r>
          </w:p>
        </w:tc>
        <w:tc>
          <w:tcPr>
            <w:tcW w:w="2943" w:type="dxa"/>
            <w:tcBorders>
              <w:bottom w:val="single" w:sz="4" w:space="0" w:color="auto"/>
            </w:tcBorders>
            <w:shd w:val="clear" w:color="auto" w:fill="FFFF00"/>
          </w:tcPr>
          <w:p w14:paraId="0D20CBCB" w14:textId="7BC1BB97" w:rsidR="00956FBA" w:rsidRPr="00DD4173" w:rsidRDefault="00956FBA" w:rsidP="00956FBA">
            <w:pPr>
              <w:tabs>
                <w:tab w:val="left" w:pos="142"/>
                <w:tab w:val="right" w:pos="8280"/>
              </w:tabs>
              <w:autoSpaceDE w:val="0"/>
              <w:autoSpaceDN w:val="0"/>
              <w:adjustRightInd w:val="0"/>
              <w:spacing w:line="276" w:lineRule="auto"/>
              <w:jc w:val="center"/>
              <w:rPr>
                <w:rFonts w:ascii="Verdana" w:hAnsi="Verdana"/>
                <w:sz w:val="20"/>
                <w:szCs w:val="16"/>
              </w:rPr>
            </w:pPr>
            <w:r w:rsidRPr="00DD4173">
              <w:rPr>
                <w:rFonts w:ascii="Verdana" w:hAnsi="Verdana"/>
                <w:sz w:val="20"/>
                <w:szCs w:val="16"/>
              </w:rPr>
              <w:t>Reasonable</w:t>
            </w:r>
          </w:p>
        </w:tc>
        <w:tc>
          <w:tcPr>
            <w:tcW w:w="2448" w:type="dxa"/>
            <w:tcBorders>
              <w:bottom w:val="single" w:sz="4" w:space="0" w:color="auto"/>
            </w:tcBorders>
            <w:shd w:val="clear" w:color="auto" w:fill="auto"/>
          </w:tcPr>
          <w:p w14:paraId="3E36D442" w14:textId="479272D3" w:rsidR="00956FBA" w:rsidRPr="00DD4173" w:rsidRDefault="006B3A8B" w:rsidP="00956FBA">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 xml:space="preserve">April 2021 </w:t>
            </w:r>
          </w:p>
        </w:tc>
      </w:tr>
      <w:tr w:rsidR="00232444" w:rsidRPr="00232444" w14:paraId="27F6C938" w14:textId="77777777" w:rsidTr="00956FBA">
        <w:trPr>
          <w:trHeight w:val="432"/>
        </w:trPr>
        <w:tc>
          <w:tcPr>
            <w:tcW w:w="3631" w:type="dxa"/>
            <w:shd w:val="clear" w:color="auto" w:fill="auto"/>
          </w:tcPr>
          <w:p w14:paraId="4FEB192B" w14:textId="71AB5CCD" w:rsidR="00956FBA" w:rsidRPr="00DD4173" w:rsidRDefault="005E33E4" w:rsidP="00956FBA">
            <w:pPr>
              <w:pStyle w:val="BodyText"/>
              <w:tabs>
                <w:tab w:val="left" w:pos="142"/>
              </w:tabs>
              <w:spacing w:line="276" w:lineRule="auto"/>
              <w:rPr>
                <w:szCs w:val="16"/>
              </w:rPr>
            </w:pPr>
            <w:r w:rsidRPr="001751F9">
              <w:t>Payroll Services</w:t>
            </w:r>
          </w:p>
        </w:tc>
        <w:tc>
          <w:tcPr>
            <w:tcW w:w="2943" w:type="dxa"/>
            <w:tcBorders>
              <w:bottom w:val="single" w:sz="4" w:space="0" w:color="auto"/>
            </w:tcBorders>
            <w:shd w:val="clear" w:color="auto" w:fill="FFFF00"/>
          </w:tcPr>
          <w:p w14:paraId="09316FC0" w14:textId="5246954D" w:rsidR="00956FBA" w:rsidRPr="00DD4173" w:rsidRDefault="00956FBA" w:rsidP="00956FBA">
            <w:pPr>
              <w:tabs>
                <w:tab w:val="left" w:pos="142"/>
                <w:tab w:val="right" w:pos="8280"/>
              </w:tabs>
              <w:autoSpaceDE w:val="0"/>
              <w:autoSpaceDN w:val="0"/>
              <w:adjustRightInd w:val="0"/>
              <w:spacing w:line="276" w:lineRule="auto"/>
              <w:jc w:val="center"/>
              <w:rPr>
                <w:rFonts w:ascii="Verdana" w:hAnsi="Verdana"/>
                <w:sz w:val="20"/>
                <w:szCs w:val="16"/>
              </w:rPr>
            </w:pPr>
            <w:r w:rsidRPr="00DD4173">
              <w:rPr>
                <w:rFonts w:ascii="Verdana" w:hAnsi="Verdana"/>
                <w:sz w:val="20"/>
                <w:szCs w:val="16"/>
              </w:rPr>
              <w:t>Reasonable</w:t>
            </w:r>
          </w:p>
        </w:tc>
        <w:tc>
          <w:tcPr>
            <w:tcW w:w="2448" w:type="dxa"/>
            <w:tcBorders>
              <w:bottom w:val="single" w:sz="4" w:space="0" w:color="auto"/>
            </w:tcBorders>
            <w:shd w:val="clear" w:color="auto" w:fill="auto"/>
          </w:tcPr>
          <w:p w14:paraId="4898C628" w14:textId="21B02D12" w:rsidR="00956FBA" w:rsidRPr="00DD4173" w:rsidRDefault="005E33E4" w:rsidP="00956FBA">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April 2021</w:t>
            </w:r>
          </w:p>
        </w:tc>
      </w:tr>
      <w:tr w:rsidR="00232444" w:rsidRPr="00232444" w14:paraId="69DC7347" w14:textId="77777777" w:rsidTr="00956FBA">
        <w:trPr>
          <w:trHeight w:val="432"/>
        </w:trPr>
        <w:tc>
          <w:tcPr>
            <w:tcW w:w="3631" w:type="dxa"/>
            <w:shd w:val="clear" w:color="auto" w:fill="auto"/>
          </w:tcPr>
          <w:p w14:paraId="41923745" w14:textId="7F61706C" w:rsidR="00956FBA" w:rsidRPr="00DD4173" w:rsidRDefault="004F5EFA" w:rsidP="00956FBA">
            <w:pPr>
              <w:pStyle w:val="BodyText"/>
              <w:tabs>
                <w:tab w:val="left" w:pos="142"/>
              </w:tabs>
              <w:spacing w:line="276" w:lineRule="auto"/>
              <w:rPr>
                <w:szCs w:val="16"/>
              </w:rPr>
            </w:pPr>
            <w:r>
              <w:rPr>
                <w:szCs w:val="16"/>
              </w:rPr>
              <w:t>Procure to Pay (P2P)</w:t>
            </w:r>
          </w:p>
        </w:tc>
        <w:tc>
          <w:tcPr>
            <w:tcW w:w="2943" w:type="dxa"/>
            <w:tcBorders>
              <w:bottom w:val="single" w:sz="4" w:space="0" w:color="auto"/>
            </w:tcBorders>
            <w:shd w:val="clear" w:color="auto" w:fill="FFFF00"/>
          </w:tcPr>
          <w:p w14:paraId="215F2850" w14:textId="78DA9824" w:rsidR="00956FBA" w:rsidRPr="00DD4173" w:rsidRDefault="00956FBA" w:rsidP="00956FBA">
            <w:pPr>
              <w:tabs>
                <w:tab w:val="left" w:pos="142"/>
                <w:tab w:val="right" w:pos="8280"/>
              </w:tabs>
              <w:autoSpaceDE w:val="0"/>
              <w:autoSpaceDN w:val="0"/>
              <w:adjustRightInd w:val="0"/>
              <w:spacing w:line="276" w:lineRule="auto"/>
              <w:jc w:val="center"/>
              <w:rPr>
                <w:rFonts w:ascii="Verdana" w:hAnsi="Verdana"/>
                <w:sz w:val="20"/>
                <w:szCs w:val="16"/>
              </w:rPr>
            </w:pPr>
            <w:r w:rsidRPr="00DD4173">
              <w:rPr>
                <w:rFonts w:ascii="Verdana" w:hAnsi="Verdana"/>
                <w:sz w:val="20"/>
                <w:szCs w:val="16"/>
              </w:rPr>
              <w:t>Reasonable</w:t>
            </w:r>
          </w:p>
        </w:tc>
        <w:tc>
          <w:tcPr>
            <w:tcW w:w="2448" w:type="dxa"/>
            <w:tcBorders>
              <w:bottom w:val="single" w:sz="4" w:space="0" w:color="auto"/>
            </w:tcBorders>
            <w:shd w:val="clear" w:color="auto" w:fill="auto"/>
          </w:tcPr>
          <w:p w14:paraId="5A9A3B29" w14:textId="49196722" w:rsidR="00956FBA" w:rsidRPr="00DD4173" w:rsidRDefault="004F5EFA" w:rsidP="00956FBA">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June 2021</w:t>
            </w:r>
          </w:p>
        </w:tc>
      </w:tr>
      <w:tr w:rsidR="00232444" w:rsidRPr="00232444" w14:paraId="5D6ECA7D" w14:textId="77777777" w:rsidTr="00956FBA">
        <w:trPr>
          <w:trHeight w:val="432"/>
        </w:trPr>
        <w:tc>
          <w:tcPr>
            <w:tcW w:w="3631" w:type="dxa"/>
            <w:shd w:val="clear" w:color="auto" w:fill="auto"/>
          </w:tcPr>
          <w:p w14:paraId="493F4D66" w14:textId="330C7160" w:rsidR="00956FBA" w:rsidRPr="00476726" w:rsidRDefault="00F10DA7" w:rsidP="00F10DA7">
            <w:pPr>
              <w:pStyle w:val="BodyText"/>
              <w:tabs>
                <w:tab w:val="left" w:pos="142"/>
              </w:tabs>
              <w:spacing w:line="276" w:lineRule="auto"/>
              <w:rPr>
                <w:color w:val="FF0000"/>
                <w:szCs w:val="16"/>
              </w:rPr>
            </w:pPr>
            <w:r w:rsidRPr="00F10DA7">
              <w:rPr>
                <w:szCs w:val="16"/>
              </w:rPr>
              <w:t xml:space="preserve">Head of Internal Audit Opinion &amp; Annual Report </w:t>
            </w:r>
          </w:p>
        </w:tc>
        <w:tc>
          <w:tcPr>
            <w:tcW w:w="2943" w:type="dxa"/>
            <w:tcBorders>
              <w:bottom w:val="single" w:sz="4" w:space="0" w:color="auto"/>
            </w:tcBorders>
            <w:shd w:val="clear" w:color="auto" w:fill="FFFF00"/>
          </w:tcPr>
          <w:p w14:paraId="1C891D65" w14:textId="750B8FDE" w:rsidR="00956FBA" w:rsidRPr="00F10DA7" w:rsidRDefault="00956FBA" w:rsidP="00956FBA">
            <w:pPr>
              <w:tabs>
                <w:tab w:val="left" w:pos="142"/>
                <w:tab w:val="right" w:pos="8280"/>
              </w:tabs>
              <w:autoSpaceDE w:val="0"/>
              <w:autoSpaceDN w:val="0"/>
              <w:adjustRightInd w:val="0"/>
              <w:spacing w:line="276" w:lineRule="auto"/>
              <w:jc w:val="center"/>
              <w:rPr>
                <w:rFonts w:ascii="Verdana" w:hAnsi="Verdana"/>
                <w:sz w:val="20"/>
                <w:szCs w:val="16"/>
              </w:rPr>
            </w:pPr>
            <w:r w:rsidRPr="00F10DA7">
              <w:rPr>
                <w:rFonts w:ascii="Verdana" w:hAnsi="Verdana"/>
                <w:sz w:val="20"/>
                <w:szCs w:val="16"/>
              </w:rPr>
              <w:t>Reasonable</w:t>
            </w:r>
          </w:p>
        </w:tc>
        <w:tc>
          <w:tcPr>
            <w:tcW w:w="2448" w:type="dxa"/>
            <w:tcBorders>
              <w:bottom w:val="single" w:sz="4" w:space="0" w:color="auto"/>
            </w:tcBorders>
            <w:shd w:val="clear" w:color="auto" w:fill="auto"/>
          </w:tcPr>
          <w:p w14:paraId="53396F47" w14:textId="2FF526F9" w:rsidR="00956FBA" w:rsidRPr="00F10DA7" w:rsidRDefault="00F10DA7" w:rsidP="00956FBA">
            <w:pPr>
              <w:tabs>
                <w:tab w:val="left" w:pos="142"/>
                <w:tab w:val="right" w:pos="8280"/>
              </w:tabs>
              <w:autoSpaceDE w:val="0"/>
              <w:autoSpaceDN w:val="0"/>
              <w:adjustRightInd w:val="0"/>
              <w:spacing w:line="276" w:lineRule="auto"/>
              <w:jc w:val="center"/>
              <w:rPr>
                <w:rFonts w:ascii="Verdana" w:hAnsi="Verdana"/>
                <w:sz w:val="20"/>
                <w:szCs w:val="16"/>
              </w:rPr>
            </w:pPr>
            <w:r w:rsidRPr="00F10DA7">
              <w:rPr>
                <w:rFonts w:ascii="Verdana" w:hAnsi="Verdana"/>
                <w:sz w:val="20"/>
                <w:szCs w:val="16"/>
              </w:rPr>
              <w:t>June 2021</w:t>
            </w:r>
          </w:p>
        </w:tc>
      </w:tr>
      <w:tr w:rsidR="00E64213" w:rsidRPr="00232444" w14:paraId="1E8CDBBA" w14:textId="77777777" w:rsidTr="00E64213">
        <w:trPr>
          <w:trHeight w:val="432"/>
        </w:trPr>
        <w:tc>
          <w:tcPr>
            <w:tcW w:w="3631" w:type="dxa"/>
            <w:shd w:val="clear" w:color="auto" w:fill="auto"/>
          </w:tcPr>
          <w:p w14:paraId="69A29E9F" w14:textId="480AD3D2" w:rsidR="00E64213" w:rsidRPr="00F10DA7" w:rsidRDefault="00FF5F2D" w:rsidP="00F10DA7">
            <w:pPr>
              <w:pStyle w:val="BodyText"/>
              <w:tabs>
                <w:tab w:val="left" w:pos="142"/>
              </w:tabs>
              <w:spacing w:line="276" w:lineRule="auto"/>
              <w:rPr>
                <w:szCs w:val="16"/>
              </w:rPr>
            </w:pPr>
            <w:r>
              <w:rPr>
                <w:szCs w:val="16"/>
              </w:rPr>
              <w:t>Financial Governance Arrangements During Covid-19 Pandemic</w:t>
            </w:r>
          </w:p>
        </w:tc>
        <w:tc>
          <w:tcPr>
            <w:tcW w:w="2943" w:type="dxa"/>
            <w:tcBorders>
              <w:bottom w:val="single" w:sz="4" w:space="0" w:color="auto"/>
            </w:tcBorders>
            <w:shd w:val="clear" w:color="auto" w:fill="8DB3E2" w:themeFill="text2" w:themeFillTint="66"/>
          </w:tcPr>
          <w:p w14:paraId="6A416015" w14:textId="77777777" w:rsidR="00E64213" w:rsidRPr="0025287B" w:rsidRDefault="00E64213" w:rsidP="00E64213">
            <w:pPr>
              <w:tabs>
                <w:tab w:val="left" w:pos="142"/>
              </w:tabs>
              <w:spacing w:line="276" w:lineRule="auto"/>
              <w:jc w:val="center"/>
              <w:rPr>
                <w:rFonts w:ascii="Verdana" w:hAnsi="Verdana"/>
                <w:sz w:val="20"/>
                <w:szCs w:val="16"/>
              </w:rPr>
            </w:pPr>
            <w:r w:rsidRPr="0025287B">
              <w:rPr>
                <w:rFonts w:ascii="Verdana" w:hAnsi="Verdana"/>
                <w:sz w:val="20"/>
                <w:szCs w:val="16"/>
              </w:rPr>
              <w:t>Advisory Report</w:t>
            </w:r>
          </w:p>
          <w:p w14:paraId="1EAC2D01" w14:textId="341A49AA" w:rsidR="00E64213" w:rsidRPr="00F10DA7" w:rsidRDefault="00E64213" w:rsidP="00E64213">
            <w:pPr>
              <w:tabs>
                <w:tab w:val="left" w:pos="142"/>
                <w:tab w:val="right" w:pos="8280"/>
              </w:tabs>
              <w:autoSpaceDE w:val="0"/>
              <w:autoSpaceDN w:val="0"/>
              <w:adjustRightInd w:val="0"/>
              <w:spacing w:line="276" w:lineRule="auto"/>
              <w:jc w:val="center"/>
              <w:rPr>
                <w:rFonts w:ascii="Verdana" w:hAnsi="Verdana"/>
                <w:sz w:val="20"/>
                <w:szCs w:val="16"/>
              </w:rPr>
            </w:pPr>
          </w:p>
        </w:tc>
        <w:tc>
          <w:tcPr>
            <w:tcW w:w="2448" w:type="dxa"/>
            <w:tcBorders>
              <w:bottom w:val="single" w:sz="4" w:space="0" w:color="auto"/>
            </w:tcBorders>
            <w:shd w:val="clear" w:color="auto" w:fill="auto"/>
          </w:tcPr>
          <w:p w14:paraId="4E4740C6" w14:textId="129F64BE" w:rsidR="00E64213" w:rsidRPr="00F10DA7" w:rsidRDefault="00E64213" w:rsidP="00956FBA">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October 2020</w:t>
            </w:r>
          </w:p>
        </w:tc>
      </w:tr>
      <w:tr w:rsidR="00232444" w:rsidRPr="00232444" w14:paraId="152DE613" w14:textId="77777777" w:rsidTr="00EF17DC">
        <w:trPr>
          <w:trHeight w:val="432"/>
        </w:trPr>
        <w:tc>
          <w:tcPr>
            <w:tcW w:w="3631" w:type="dxa"/>
            <w:shd w:val="clear" w:color="auto" w:fill="auto"/>
          </w:tcPr>
          <w:p w14:paraId="2243BAAD" w14:textId="17982CBF" w:rsidR="00EF17DC" w:rsidRPr="0025287B" w:rsidRDefault="00E4790A" w:rsidP="00EF17DC">
            <w:pPr>
              <w:pStyle w:val="BodyText"/>
              <w:tabs>
                <w:tab w:val="left" w:pos="142"/>
              </w:tabs>
              <w:spacing w:line="276" w:lineRule="auto"/>
              <w:rPr>
                <w:szCs w:val="16"/>
              </w:rPr>
            </w:pPr>
            <w:r w:rsidRPr="0025287B">
              <w:rPr>
                <w:szCs w:val="16"/>
              </w:rPr>
              <w:t>Declarations of Interest</w:t>
            </w:r>
          </w:p>
        </w:tc>
        <w:tc>
          <w:tcPr>
            <w:tcW w:w="2943" w:type="dxa"/>
            <w:tcBorders>
              <w:bottom w:val="single" w:sz="4" w:space="0" w:color="auto"/>
            </w:tcBorders>
            <w:shd w:val="clear" w:color="auto" w:fill="8DB3E2" w:themeFill="text2" w:themeFillTint="66"/>
          </w:tcPr>
          <w:p w14:paraId="506F3E64" w14:textId="77777777" w:rsidR="00EF17DC" w:rsidRPr="0025287B" w:rsidRDefault="00EF17DC" w:rsidP="00EF17DC">
            <w:pPr>
              <w:tabs>
                <w:tab w:val="left" w:pos="142"/>
              </w:tabs>
              <w:spacing w:line="276" w:lineRule="auto"/>
              <w:jc w:val="center"/>
              <w:rPr>
                <w:rFonts w:ascii="Verdana" w:hAnsi="Verdana"/>
                <w:sz w:val="20"/>
                <w:szCs w:val="16"/>
              </w:rPr>
            </w:pPr>
            <w:r w:rsidRPr="0025287B">
              <w:rPr>
                <w:rFonts w:ascii="Verdana" w:hAnsi="Verdana"/>
                <w:sz w:val="20"/>
                <w:szCs w:val="16"/>
              </w:rPr>
              <w:t>Advisory Report</w:t>
            </w:r>
          </w:p>
          <w:p w14:paraId="1B5D4FC6" w14:textId="6F88BBAC" w:rsidR="00EF17DC" w:rsidRPr="0025287B" w:rsidRDefault="00EF17DC" w:rsidP="00EF17DC">
            <w:pPr>
              <w:tabs>
                <w:tab w:val="left" w:pos="142"/>
                <w:tab w:val="right" w:pos="8280"/>
              </w:tabs>
              <w:autoSpaceDE w:val="0"/>
              <w:autoSpaceDN w:val="0"/>
              <w:adjustRightInd w:val="0"/>
              <w:spacing w:line="276" w:lineRule="auto"/>
              <w:jc w:val="center"/>
              <w:rPr>
                <w:rFonts w:ascii="Verdana" w:hAnsi="Verdana"/>
                <w:sz w:val="20"/>
                <w:szCs w:val="16"/>
              </w:rPr>
            </w:pPr>
          </w:p>
        </w:tc>
        <w:tc>
          <w:tcPr>
            <w:tcW w:w="2448" w:type="dxa"/>
            <w:tcBorders>
              <w:bottom w:val="single" w:sz="4" w:space="0" w:color="auto"/>
            </w:tcBorders>
            <w:shd w:val="clear" w:color="auto" w:fill="auto"/>
          </w:tcPr>
          <w:p w14:paraId="65CA18FF" w14:textId="00401FA1" w:rsidR="00EF17DC" w:rsidRPr="00DD4173" w:rsidRDefault="000D4C44" w:rsidP="00EF17DC">
            <w:pPr>
              <w:tabs>
                <w:tab w:val="left" w:pos="142"/>
                <w:tab w:val="right" w:pos="8280"/>
              </w:tabs>
              <w:autoSpaceDE w:val="0"/>
              <w:autoSpaceDN w:val="0"/>
              <w:adjustRightInd w:val="0"/>
              <w:spacing w:line="276" w:lineRule="auto"/>
              <w:jc w:val="center"/>
              <w:rPr>
                <w:rFonts w:ascii="Verdana" w:hAnsi="Verdana"/>
                <w:color w:val="FF0000"/>
                <w:sz w:val="20"/>
                <w:szCs w:val="16"/>
              </w:rPr>
            </w:pPr>
            <w:r>
              <w:rPr>
                <w:rFonts w:ascii="Verdana" w:hAnsi="Verdana"/>
                <w:sz w:val="20"/>
                <w:szCs w:val="16"/>
              </w:rPr>
              <w:t>January 2021</w:t>
            </w:r>
          </w:p>
        </w:tc>
      </w:tr>
      <w:tr w:rsidR="00232444" w:rsidRPr="00232444" w14:paraId="054CC9E5" w14:textId="77777777" w:rsidTr="00EF17DC">
        <w:trPr>
          <w:trHeight w:val="432"/>
        </w:trPr>
        <w:tc>
          <w:tcPr>
            <w:tcW w:w="3631" w:type="dxa"/>
            <w:shd w:val="clear" w:color="auto" w:fill="auto"/>
          </w:tcPr>
          <w:p w14:paraId="73363E32" w14:textId="706B32FE" w:rsidR="00EF17DC" w:rsidRPr="00DD4173" w:rsidRDefault="0025287B" w:rsidP="00EF17DC">
            <w:pPr>
              <w:pStyle w:val="BodyText"/>
              <w:tabs>
                <w:tab w:val="left" w:pos="142"/>
              </w:tabs>
              <w:spacing w:line="276" w:lineRule="auto"/>
              <w:rPr>
                <w:szCs w:val="16"/>
              </w:rPr>
            </w:pPr>
            <w:r>
              <w:rPr>
                <w:szCs w:val="16"/>
              </w:rPr>
              <w:t xml:space="preserve">Covid-19 Divisional Preparedness and Resilience review </w:t>
            </w:r>
          </w:p>
        </w:tc>
        <w:tc>
          <w:tcPr>
            <w:tcW w:w="2943" w:type="dxa"/>
            <w:tcBorders>
              <w:bottom w:val="single" w:sz="4" w:space="0" w:color="auto"/>
            </w:tcBorders>
            <w:shd w:val="clear" w:color="auto" w:fill="8DB3E2" w:themeFill="text2" w:themeFillTint="66"/>
          </w:tcPr>
          <w:p w14:paraId="2162002A" w14:textId="77777777" w:rsidR="00EF17DC" w:rsidRPr="00DD4173" w:rsidRDefault="00EF17DC" w:rsidP="00EF17DC">
            <w:pPr>
              <w:tabs>
                <w:tab w:val="left" w:pos="142"/>
              </w:tabs>
              <w:spacing w:line="276" w:lineRule="auto"/>
              <w:jc w:val="center"/>
              <w:rPr>
                <w:rFonts w:ascii="Verdana" w:hAnsi="Verdana"/>
                <w:sz w:val="20"/>
                <w:szCs w:val="16"/>
              </w:rPr>
            </w:pPr>
            <w:r w:rsidRPr="00DD4173">
              <w:rPr>
                <w:rFonts w:ascii="Verdana" w:hAnsi="Verdana"/>
                <w:sz w:val="20"/>
                <w:szCs w:val="16"/>
              </w:rPr>
              <w:t>Advisory Report</w:t>
            </w:r>
          </w:p>
          <w:p w14:paraId="02FCFB3B" w14:textId="6B94A92C" w:rsidR="00EF17DC" w:rsidRPr="00DD4173" w:rsidRDefault="00EF17DC" w:rsidP="00EF17DC">
            <w:pPr>
              <w:tabs>
                <w:tab w:val="left" w:pos="142"/>
                <w:tab w:val="right" w:pos="8280"/>
              </w:tabs>
              <w:autoSpaceDE w:val="0"/>
              <w:autoSpaceDN w:val="0"/>
              <w:adjustRightInd w:val="0"/>
              <w:spacing w:line="276" w:lineRule="auto"/>
              <w:jc w:val="center"/>
              <w:rPr>
                <w:rFonts w:ascii="Verdana" w:hAnsi="Verdana"/>
                <w:sz w:val="20"/>
                <w:szCs w:val="16"/>
              </w:rPr>
            </w:pPr>
          </w:p>
        </w:tc>
        <w:tc>
          <w:tcPr>
            <w:tcW w:w="2448" w:type="dxa"/>
            <w:tcBorders>
              <w:bottom w:val="single" w:sz="4" w:space="0" w:color="auto"/>
            </w:tcBorders>
            <w:shd w:val="clear" w:color="auto" w:fill="auto"/>
          </w:tcPr>
          <w:p w14:paraId="3E3EABAC" w14:textId="63C30D59" w:rsidR="00EF17DC" w:rsidRPr="00DD4173" w:rsidRDefault="00171F4B" w:rsidP="00EF17DC">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January 2021</w:t>
            </w:r>
          </w:p>
        </w:tc>
      </w:tr>
      <w:tr w:rsidR="00B739B5" w:rsidRPr="00232444" w14:paraId="76BC2318" w14:textId="77777777" w:rsidTr="00EF17DC">
        <w:trPr>
          <w:trHeight w:val="432"/>
        </w:trPr>
        <w:tc>
          <w:tcPr>
            <w:tcW w:w="3631" w:type="dxa"/>
            <w:shd w:val="clear" w:color="auto" w:fill="auto"/>
          </w:tcPr>
          <w:p w14:paraId="299531AC" w14:textId="5B24EB6A" w:rsidR="00B739B5" w:rsidRDefault="00FA3911" w:rsidP="00EF17DC">
            <w:pPr>
              <w:pStyle w:val="BodyText"/>
              <w:tabs>
                <w:tab w:val="left" w:pos="142"/>
              </w:tabs>
              <w:spacing w:line="276" w:lineRule="auto"/>
              <w:rPr>
                <w:szCs w:val="16"/>
              </w:rPr>
            </w:pPr>
            <w:r w:rsidRPr="001751F9">
              <w:t>PCS Payment System Data Migration</w:t>
            </w:r>
          </w:p>
        </w:tc>
        <w:tc>
          <w:tcPr>
            <w:tcW w:w="2943" w:type="dxa"/>
            <w:tcBorders>
              <w:bottom w:val="single" w:sz="4" w:space="0" w:color="auto"/>
            </w:tcBorders>
            <w:shd w:val="clear" w:color="auto" w:fill="8DB3E2" w:themeFill="text2" w:themeFillTint="66"/>
          </w:tcPr>
          <w:p w14:paraId="668168A5" w14:textId="77777777" w:rsidR="00472DD9" w:rsidRPr="00DD4173" w:rsidRDefault="00472DD9" w:rsidP="00472DD9">
            <w:pPr>
              <w:tabs>
                <w:tab w:val="left" w:pos="142"/>
              </w:tabs>
              <w:spacing w:line="276" w:lineRule="auto"/>
              <w:jc w:val="center"/>
              <w:rPr>
                <w:rFonts w:ascii="Verdana" w:hAnsi="Verdana"/>
                <w:sz w:val="20"/>
                <w:szCs w:val="16"/>
              </w:rPr>
            </w:pPr>
            <w:r w:rsidRPr="00DD4173">
              <w:rPr>
                <w:rFonts w:ascii="Verdana" w:hAnsi="Verdana"/>
                <w:sz w:val="20"/>
                <w:szCs w:val="16"/>
              </w:rPr>
              <w:t>Advisory Report</w:t>
            </w:r>
          </w:p>
          <w:p w14:paraId="5B9F61A2" w14:textId="323D41D6" w:rsidR="00B739B5" w:rsidRPr="00DD4173" w:rsidRDefault="00B739B5" w:rsidP="00472DD9">
            <w:pPr>
              <w:tabs>
                <w:tab w:val="left" w:pos="142"/>
              </w:tabs>
              <w:spacing w:line="276" w:lineRule="auto"/>
              <w:jc w:val="center"/>
              <w:rPr>
                <w:rFonts w:ascii="Verdana" w:hAnsi="Verdana"/>
                <w:sz w:val="20"/>
                <w:szCs w:val="16"/>
              </w:rPr>
            </w:pPr>
          </w:p>
        </w:tc>
        <w:tc>
          <w:tcPr>
            <w:tcW w:w="2448" w:type="dxa"/>
            <w:tcBorders>
              <w:bottom w:val="single" w:sz="4" w:space="0" w:color="auto"/>
            </w:tcBorders>
            <w:shd w:val="clear" w:color="auto" w:fill="auto"/>
          </w:tcPr>
          <w:p w14:paraId="0C716F01" w14:textId="35E1A8C3" w:rsidR="00B739B5" w:rsidRDefault="00472DD9" w:rsidP="00EF17DC">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 xml:space="preserve">April 2021 </w:t>
            </w:r>
          </w:p>
        </w:tc>
      </w:tr>
      <w:tr w:rsidR="00B739B5" w:rsidRPr="00232444" w14:paraId="65C0640A" w14:textId="77777777" w:rsidTr="00EF17DC">
        <w:trPr>
          <w:trHeight w:val="432"/>
        </w:trPr>
        <w:tc>
          <w:tcPr>
            <w:tcW w:w="3631" w:type="dxa"/>
            <w:shd w:val="clear" w:color="auto" w:fill="auto"/>
          </w:tcPr>
          <w:p w14:paraId="16B20D42" w14:textId="32682EE7" w:rsidR="00B739B5" w:rsidRDefault="00472DD9" w:rsidP="00EF17DC">
            <w:pPr>
              <w:pStyle w:val="BodyText"/>
              <w:tabs>
                <w:tab w:val="left" w:pos="142"/>
              </w:tabs>
              <w:spacing w:line="276" w:lineRule="auto"/>
              <w:rPr>
                <w:szCs w:val="16"/>
              </w:rPr>
            </w:pPr>
            <w:r w:rsidRPr="001751F9">
              <w:t>PCS Payment System Project Management</w:t>
            </w:r>
          </w:p>
        </w:tc>
        <w:tc>
          <w:tcPr>
            <w:tcW w:w="2943" w:type="dxa"/>
            <w:tcBorders>
              <w:bottom w:val="single" w:sz="4" w:space="0" w:color="auto"/>
            </w:tcBorders>
            <w:shd w:val="clear" w:color="auto" w:fill="8DB3E2" w:themeFill="text2" w:themeFillTint="66"/>
          </w:tcPr>
          <w:p w14:paraId="2B925BF9" w14:textId="77777777" w:rsidR="00472DD9" w:rsidRPr="00DD4173" w:rsidRDefault="00472DD9" w:rsidP="00472DD9">
            <w:pPr>
              <w:tabs>
                <w:tab w:val="left" w:pos="142"/>
              </w:tabs>
              <w:spacing w:line="276" w:lineRule="auto"/>
              <w:jc w:val="center"/>
              <w:rPr>
                <w:rFonts w:ascii="Verdana" w:hAnsi="Verdana"/>
                <w:sz w:val="20"/>
                <w:szCs w:val="16"/>
              </w:rPr>
            </w:pPr>
            <w:r w:rsidRPr="00DD4173">
              <w:rPr>
                <w:rFonts w:ascii="Verdana" w:hAnsi="Verdana"/>
                <w:sz w:val="20"/>
                <w:szCs w:val="16"/>
              </w:rPr>
              <w:t>Advisory Report</w:t>
            </w:r>
          </w:p>
          <w:p w14:paraId="47B36236" w14:textId="73137C84" w:rsidR="00B739B5" w:rsidRPr="00DD4173" w:rsidRDefault="00B739B5" w:rsidP="00472DD9">
            <w:pPr>
              <w:tabs>
                <w:tab w:val="left" w:pos="142"/>
              </w:tabs>
              <w:spacing w:line="276" w:lineRule="auto"/>
              <w:jc w:val="center"/>
              <w:rPr>
                <w:rFonts w:ascii="Verdana" w:hAnsi="Verdana"/>
                <w:sz w:val="20"/>
                <w:szCs w:val="16"/>
              </w:rPr>
            </w:pPr>
          </w:p>
        </w:tc>
        <w:tc>
          <w:tcPr>
            <w:tcW w:w="2448" w:type="dxa"/>
            <w:tcBorders>
              <w:bottom w:val="single" w:sz="4" w:space="0" w:color="auto"/>
            </w:tcBorders>
            <w:shd w:val="clear" w:color="auto" w:fill="auto"/>
          </w:tcPr>
          <w:p w14:paraId="47CB8529" w14:textId="127E34A8" w:rsidR="00B739B5" w:rsidRDefault="00472DD9" w:rsidP="00EF17DC">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April 2021</w:t>
            </w:r>
          </w:p>
        </w:tc>
      </w:tr>
      <w:tr w:rsidR="0032535A" w:rsidRPr="00232444" w14:paraId="113DEFFB" w14:textId="77777777" w:rsidTr="00EF17DC">
        <w:trPr>
          <w:trHeight w:val="432"/>
        </w:trPr>
        <w:tc>
          <w:tcPr>
            <w:tcW w:w="3631" w:type="dxa"/>
            <w:shd w:val="clear" w:color="auto" w:fill="auto"/>
          </w:tcPr>
          <w:p w14:paraId="77AC302A" w14:textId="1FE71703" w:rsidR="0032535A" w:rsidRPr="001751F9" w:rsidRDefault="0032535A" w:rsidP="00EF17DC">
            <w:pPr>
              <w:pStyle w:val="BodyText"/>
              <w:tabs>
                <w:tab w:val="left" w:pos="142"/>
              </w:tabs>
              <w:spacing w:line="276" w:lineRule="auto"/>
            </w:pPr>
            <w:r>
              <w:t xml:space="preserve">Brexit Preparations </w:t>
            </w:r>
          </w:p>
        </w:tc>
        <w:tc>
          <w:tcPr>
            <w:tcW w:w="2943" w:type="dxa"/>
            <w:tcBorders>
              <w:bottom w:val="single" w:sz="4" w:space="0" w:color="auto"/>
            </w:tcBorders>
            <w:shd w:val="clear" w:color="auto" w:fill="8DB3E2" w:themeFill="text2" w:themeFillTint="66"/>
          </w:tcPr>
          <w:p w14:paraId="27F2128D" w14:textId="77777777" w:rsidR="0032535A" w:rsidRPr="00DD4173" w:rsidRDefault="0032535A" w:rsidP="0032535A">
            <w:pPr>
              <w:tabs>
                <w:tab w:val="left" w:pos="142"/>
              </w:tabs>
              <w:spacing w:line="276" w:lineRule="auto"/>
              <w:jc w:val="center"/>
              <w:rPr>
                <w:rFonts w:ascii="Verdana" w:hAnsi="Verdana"/>
                <w:sz w:val="20"/>
                <w:szCs w:val="16"/>
              </w:rPr>
            </w:pPr>
            <w:r w:rsidRPr="00DD4173">
              <w:rPr>
                <w:rFonts w:ascii="Verdana" w:hAnsi="Verdana"/>
                <w:sz w:val="20"/>
                <w:szCs w:val="16"/>
              </w:rPr>
              <w:t>Advisory Report</w:t>
            </w:r>
          </w:p>
          <w:p w14:paraId="23C0A9EE" w14:textId="4D9CC29F" w:rsidR="0032535A" w:rsidRPr="00DD4173" w:rsidRDefault="0032535A" w:rsidP="0032535A">
            <w:pPr>
              <w:tabs>
                <w:tab w:val="left" w:pos="142"/>
              </w:tabs>
              <w:spacing w:line="276" w:lineRule="auto"/>
              <w:jc w:val="center"/>
              <w:rPr>
                <w:rFonts w:ascii="Verdana" w:hAnsi="Verdana"/>
                <w:sz w:val="20"/>
                <w:szCs w:val="16"/>
              </w:rPr>
            </w:pPr>
          </w:p>
        </w:tc>
        <w:tc>
          <w:tcPr>
            <w:tcW w:w="2448" w:type="dxa"/>
            <w:tcBorders>
              <w:bottom w:val="single" w:sz="4" w:space="0" w:color="auto"/>
            </w:tcBorders>
            <w:shd w:val="clear" w:color="auto" w:fill="auto"/>
          </w:tcPr>
          <w:p w14:paraId="3143CDE1" w14:textId="6C8424BC" w:rsidR="0032535A" w:rsidRDefault="0032535A" w:rsidP="00EF17DC">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June 2021</w:t>
            </w:r>
          </w:p>
        </w:tc>
      </w:tr>
      <w:tr w:rsidR="0032535A" w:rsidRPr="00232444" w14:paraId="5C28EA45" w14:textId="77777777" w:rsidTr="00EF17DC">
        <w:trPr>
          <w:trHeight w:val="432"/>
        </w:trPr>
        <w:tc>
          <w:tcPr>
            <w:tcW w:w="3631" w:type="dxa"/>
            <w:shd w:val="clear" w:color="auto" w:fill="auto"/>
          </w:tcPr>
          <w:p w14:paraId="6DA25656" w14:textId="0E859A40" w:rsidR="0032535A" w:rsidRDefault="003775CB" w:rsidP="00EF17DC">
            <w:pPr>
              <w:pStyle w:val="BodyText"/>
              <w:tabs>
                <w:tab w:val="left" w:pos="142"/>
              </w:tabs>
              <w:spacing w:line="276" w:lineRule="auto"/>
            </w:pPr>
            <w:r>
              <w:t>Single Lead Employer (SLE)</w:t>
            </w:r>
          </w:p>
        </w:tc>
        <w:tc>
          <w:tcPr>
            <w:tcW w:w="2943" w:type="dxa"/>
            <w:tcBorders>
              <w:bottom w:val="single" w:sz="4" w:space="0" w:color="auto"/>
            </w:tcBorders>
            <w:shd w:val="clear" w:color="auto" w:fill="8DB3E2" w:themeFill="text2" w:themeFillTint="66"/>
          </w:tcPr>
          <w:p w14:paraId="25426D85" w14:textId="77777777" w:rsidR="003775CB" w:rsidRPr="00DD4173" w:rsidRDefault="003775CB" w:rsidP="003775CB">
            <w:pPr>
              <w:tabs>
                <w:tab w:val="left" w:pos="142"/>
              </w:tabs>
              <w:spacing w:line="276" w:lineRule="auto"/>
              <w:jc w:val="center"/>
              <w:rPr>
                <w:rFonts w:ascii="Verdana" w:hAnsi="Verdana"/>
                <w:sz w:val="20"/>
                <w:szCs w:val="16"/>
              </w:rPr>
            </w:pPr>
            <w:r w:rsidRPr="00DD4173">
              <w:rPr>
                <w:rFonts w:ascii="Verdana" w:hAnsi="Verdana"/>
                <w:sz w:val="20"/>
                <w:szCs w:val="16"/>
              </w:rPr>
              <w:t>Advisory Report</w:t>
            </w:r>
          </w:p>
          <w:p w14:paraId="07D71CBA" w14:textId="11E3328B" w:rsidR="0032535A" w:rsidRPr="00DD4173" w:rsidRDefault="0032535A" w:rsidP="003775CB">
            <w:pPr>
              <w:tabs>
                <w:tab w:val="left" w:pos="142"/>
              </w:tabs>
              <w:spacing w:line="276" w:lineRule="auto"/>
              <w:jc w:val="center"/>
              <w:rPr>
                <w:rFonts w:ascii="Verdana" w:hAnsi="Verdana"/>
                <w:sz w:val="20"/>
                <w:szCs w:val="16"/>
              </w:rPr>
            </w:pPr>
          </w:p>
        </w:tc>
        <w:tc>
          <w:tcPr>
            <w:tcW w:w="2448" w:type="dxa"/>
            <w:tcBorders>
              <w:bottom w:val="single" w:sz="4" w:space="0" w:color="auto"/>
            </w:tcBorders>
            <w:shd w:val="clear" w:color="auto" w:fill="auto"/>
          </w:tcPr>
          <w:p w14:paraId="6275CC3B" w14:textId="3C7CE1DF" w:rsidR="0032535A" w:rsidRDefault="003775CB" w:rsidP="00EF17DC">
            <w:pPr>
              <w:tabs>
                <w:tab w:val="left" w:pos="142"/>
                <w:tab w:val="right" w:pos="8280"/>
              </w:tabs>
              <w:autoSpaceDE w:val="0"/>
              <w:autoSpaceDN w:val="0"/>
              <w:adjustRightInd w:val="0"/>
              <w:spacing w:line="276" w:lineRule="auto"/>
              <w:jc w:val="center"/>
              <w:rPr>
                <w:rFonts w:ascii="Verdana" w:hAnsi="Verdana"/>
                <w:sz w:val="20"/>
                <w:szCs w:val="16"/>
              </w:rPr>
            </w:pPr>
            <w:r>
              <w:rPr>
                <w:rFonts w:ascii="Verdana" w:hAnsi="Verdana"/>
                <w:sz w:val="20"/>
                <w:szCs w:val="16"/>
              </w:rPr>
              <w:t>June 2021</w:t>
            </w:r>
          </w:p>
        </w:tc>
      </w:tr>
      <w:tr w:rsidR="00232444" w:rsidRPr="00232444" w14:paraId="7BF8F323" w14:textId="65E6D2AF" w:rsidTr="00EC3CFD">
        <w:trPr>
          <w:trHeight w:val="432"/>
        </w:trPr>
        <w:tc>
          <w:tcPr>
            <w:tcW w:w="3631" w:type="dxa"/>
            <w:shd w:val="clear" w:color="auto" w:fill="D9D9D9" w:themeFill="background1" w:themeFillShade="D9"/>
          </w:tcPr>
          <w:p w14:paraId="31B7A4FD" w14:textId="77777777" w:rsidR="00EF17DC" w:rsidRPr="00DD4173" w:rsidRDefault="00EF17DC" w:rsidP="00EF17DC">
            <w:pPr>
              <w:pStyle w:val="BodyText"/>
              <w:tabs>
                <w:tab w:val="left" w:pos="142"/>
              </w:tabs>
              <w:spacing w:line="276" w:lineRule="auto"/>
              <w:rPr>
                <w:i/>
                <w:szCs w:val="16"/>
              </w:rPr>
            </w:pPr>
            <w:r w:rsidRPr="00DD4173">
              <w:rPr>
                <w:i/>
                <w:szCs w:val="16"/>
              </w:rPr>
              <w:t>Substantial Assurance Rating</w:t>
            </w:r>
          </w:p>
        </w:tc>
        <w:tc>
          <w:tcPr>
            <w:tcW w:w="2943" w:type="dxa"/>
            <w:shd w:val="clear" w:color="auto" w:fill="D9D9D9" w:themeFill="background1" w:themeFillShade="D9"/>
          </w:tcPr>
          <w:p w14:paraId="6D4144CA" w14:textId="560DFAC1" w:rsidR="00EF17DC" w:rsidRPr="00DD4173" w:rsidRDefault="00C85335" w:rsidP="00EF17DC">
            <w:pPr>
              <w:tabs>
                <w:tab w:val="left" w:pos="142"/>
              </w:tabs>
              <w:spacing w:line="276" w:lineRule="auto"/>
              <w:jc w:val="center"/>
              <w:rPr>
                <w:rFonts w:ascii="Verdana" w:hAnsi="Verdana"/>
                <w:i/>
                <w:sz w:val="20"/>
                <w:szCs w:val="16"/>
              </w:rPr>
            </w:pPr>
            <w:r>
              <w:rPr>
                <w:rFonts w:ascii="Verdana" w:hAnsi="Verdana"/>
                <w:i/>
                <w:sz w:val="20"/>
                <w:szCs w:val="16"/>
              </w:rPr>
              <w:t>3</w:t>
            </w:r>
          </w:p>
        </w:tc>
        <w:tc>
          <w:tcPr>
            <w:tcW w:w="2448" w:type="dxa"/>
            <w:shd w:val="clear" w:color="auto" w:fill="D9D9D9" w:themeFill="background1" w:themeFillShade="D9"/>
          </w:tcPr>
          <w:p w14:paraId="632D7E4E" w14:textId="77777777" w:rsidR="00EF17DC" w:rsidRPr="00DD4173" w:rsidRDefault="00EF17DC" w:rsidP="00EF17DC">
            <w:pPr>
              <w:tabs>
                <w:tab w:val="left" w:pos="142"/>
              </w:tabs>
              <w:spacing w:line="276" w:lineRule="auto"/>
              <w:jc w:val="center"/>
              <w:rPr>
                <w:rFonts w:ascii="Verdana" w:hAnsi="Verdana"/>
                <w:b/>
                <w:sz w:val="20"/>
                <w:szCs w:val="16"/>
              </w:rPr>
            </w:pPr>
          </w:p>
        </w:tc>
      </w:tr>
      <w:tr w:rsidR="00232444" w:rsidRPr="00232444" w14:paraId="564FA3DA" w14:textId="63536467" w:rsidTr="00EC3CFD">
        <w:trPr>
          <w:trHeight w:val="432"/>
        </w:trPr>
        <w:tc>
          <w:tcPr>
            <w:tcW w:w="3631" w:type="dxa"/>
            <w:shd w:val="clear" w:color="auto" w:fill="D9D9D9" w:themeFill="background1" w:themeFillShade="D9"/>
          </w:tcPr>
          <w:p w14:paraId="18948C5D" w14:textId="77777777" w:rsidR="00EF17DC" w:rsidRPr="00DD4173" w:rsidRDefault="00EF17DC" w:rsidP="00EF17DC">
            <w:pPr>
              <w:pStyle w:val="BodyText"/>
              <w:tabs>
                <w:tab w:val="left" w:pos="142"/>
              </w:tabs>
              <w:spacing w:line="276" w:lineRule="auto"/>
              <w:rPr>
                <w:i/>
                <w:szCs w:val="16"/>
              </w:rPr>
            </w:pPr>
            <w:r w:rsidRPr="00DD4173">
              <w:rPr>
                <w:i/>
                <w:szCs w:val="16"/>
              </w:rPr>
              <w:t>Reasonable Assurance Rating</w:t>
            </w:r>
          </w:p>
        </w:tc>
        <w:tc>
          <w:tcPr>
            <w:tcW w:w="2943" w:type="dxa"/>
            <w:shd w:val="clear" w:color="auto" w:fill="D9D9D9" w:themeFill="background1" w:themeFillShade="D9"/>
          </w:tcPr>
          <w:p w14:paraId="15D98F00" w14:textId="7159B1A6" w:rsidR="00EF17DC" w:rsidRPr="00DD4173" w:rsidRDefault="00C85335" w:rsidP="00EF17DC">
            <w:pPr>
              <w:tabs>
                <w:tab w:val="left" w:pos="142"/>
              </w:tabs>
              <w:spacing w:line="276" w:lineRule="auto"/>
              <w:jc w:val="center"/>
              <w:rPr>
                <w:rFonts w:ascii="Verdana" w:hAnsi="Verdana"/>
                <w:i/>
                <w:sz w:val="20"/>
                <w:szCs w:val="16"/>
              </w:rPr>
            </w:pPr>
            <w:r>
              <w:rPr>
                <w:rFonts w:ascii="Verdana" w:hAnsi="Verdana"/>
                <w:i/>
                <w:sz w:val="20"/>
                <w:szCs w:val="16"/>
              </w:rPr>
              <w:t>5</w:t>
            </w:r>
          </w:p>
        </w:tc>
        <w:tc>
          <w:tcPr>
            <w:tcW w:w="2448" w:type="dxa"/>
            <w:shd w:val="clear" w:color="auto" w:fill="D9D9D9" w:themeFill="background1" w:themeFillShade="D9"/>
          </w:tcPr>
          <w:p w14:paraId="113FBD1B" w14:textId="77777777" w:rsidR="00EF17DC" w:rsidRPr="00DD4173" w:rsidRDefault="00EF17DC" w:rsidP="00EF17DC">
            <w:pPr>
              <w:tabs>
                <w:tab w:val="left" w:pos="142"/>
              </w:tabs>
              <w:spacing w:line="276" w:lineRule="auto"/>
              <w:jc w:val="center"/>
              <w:rPr>
                <w:rFonts w:ascii="Verdana" w:hAnsi="Verdana"/>
                <w:b/>
                <w:sz w:val="20"/>
                <w:szCs w:val="16"/>
              </w:rPr>
            </w:pPr>
          </w:p>
        </w:tc>
      </w:tr>
      <w:tr w:rsidR="00232444" w:rsidRPr="00232444" w14:paraId="3AE9D4E3" w14:textId="554667AF" w:rsidTr="00EC3CFD">
        <w:trPr>
          <w:trHeight w:val="432"/>
        </w:trPr>
        <w:tc>
          <w:tcPr>
            <w:tcW w:w="3631" w:type="dxa"/>
            <w:shd w:val="clear" w:color="auto" w:fill="D9D9D9" w:themeFill="background1" w:themeFillShade="D9"/>
          </w:tcPr>
          <w:p w14:paraId="484DCC85" w14:textId="77777777" w:rsidR="00EF17DC" w:rsidRPr="00DD4173" w:rsidRDefault="00EF17DC" w:rsidP="00EF17DC">
            <w:pPr>
              <w:pStyle w:val="BodyText"/>
              <w:tabs>
                <w:tab w:val="left" w:pos="142"/>
              </w:tabs>
              <w:spacing w:line="276" w:lineRule="auto"/>
              <w:rPr>
                <w:i/>
                <w:szCs w:val="16"/>
              </w:rPr>
            </w:pPr>
            <w:r w:rsidRPr="00DD4173">
              <w:rPr>
                <w:i/>
                <w:szCs w:val="16"/>
              </w:rPr>
              <w:t>Limited Assurance Rating</w:t>
            </w:r>
          </w:p>
        </w:tc>
        <w:tc>
          <w:tcPr>
            <w:tcW w:w="2943" w:type="dxa"/>
            <w:shd w:val="clear" w:color="auto" w:fill="D9D9D9" w:themeFill="background1" w:themeFillShade="D9"/>
          </w:tcPr>
          <w:p w14:paraId="6BABDA7D" w14:textId="2B09DE44" w:rsidR="00EF17DC" w:rsidRPr="00DD4173" w:rsidRDefault="00EF17DC" w:rsidP="00EF17DC">
            <w:pPr>
              <w:tabs>
                <w:tab w:val="left" w:pos="142"/>
              </w:tabs>
              <w:spacing w:line="276" w:lineRule="auto"/>
              <w:jc w:val="center"/>
              <w:rPr>
                <w:rFonts w:ascii="Verdana" w:hAnsi="Verdana"/>
                <w:i/>
                <w:sz w:val="20"/>
                <w:szCs w:val="16"/>
              </w:rPr>
            </w:pPr>
            <w:r w:rsidRPr="00DD4173">
              <w:rPr>
                <w:rFonts w:ascii="Verdana" w:hAnsi="Verdana"/>
                <w:i/>
                <w:sz w:val="20"/>
                <w:szCs w:val="16"/>
              </w:rPr>
              <w:t>0</w:t>
            </w:r>
          </w:p>
        </w:tc>
        <w:tc>
          <w:tcPr>
            <w:tcW w:w="2448" w:type="dxa"/>
            <w:shd w:val="clear" w:color="auto" w:fill="D9D9D9" w:themeFill="background1" w:themeFillShade="D9"/>
          </w:tcPr>
          <w:p w14:paraId="09048B3B" w14:textId="77777777" w:rsidR="00EF17DC" w:rsidRPr="00DD4173" w:rsidRDefault="00EF17DC" w:rsidP="00EF17DC">
            <w:pPr>
              <w:tabs>
                <w:tab w:val="left" w:pos="142"/>
              </w:tabs>
              <w:spacing w:line="276" w:lineRule="auto"/>
              <w:jc w:val="center"/>
              <w:rPr>
                <w:rFonts w:ascii="Verdana" w:hAnsi="Verdana"/>
                <w:b/>
                <w:sz w:val="20"/>
                <w:szCs w:val="16"/>
              </w:rPr>
            </w:pPr>
          </w:p>
        </w:tc>
      </w:tr>
      <w:tr w:rsidR="00232444" w:rsidRPr="00232444" w14:paraId="45973F93" w14:textId="77777777" w:rsidTr="00EC3CFD">
        <w:trPr>
          <w:trHeight w:val="432"/>
        </w:trPr>
        <w:tc>
          <w:tcPr>
            <w:tcW w:w="3631" w:type="dxa"/>
            <w:shd w:val="clear" w:color="auto" w:fill="D9D9D9" w:themeFill="background1" w:themeFillShade="D9"/>
          </w:tcPr>
          <w:p w14:paraId="65122F8F" w14:textId="356AFD85" w:rsidR="00EF17DC" w:rsidRPr="00DD4173" w:rsidRDefault="00EF17DC" w:rsidP="00EF17DC">
            <w:pPr>
              <w:pStyle w:val="BodyText"/>
              <w:tabs>
                <w:tab w:val="left" w:pos="142"/>
              </w:tabs>
              <w:spacing w:line="276" w:lineRule="auto"/>
              <w:rPr>
                <w:i/>
                <w:szCs w:val="16"/>
              </w:rPr>
            </w:pPr>
            <w:r w:rsidRPr="00DD4173">
              <w:rPr>
                <w:i/>
                <w:szCs w:val="16"/>
              </w:rPr>
              <w:t>No Assurance Rating</w:t>
            </w:r>
          </w:p>
        </w:tc>
        <w:tc>
          <w:tcPr>
            <w:tcW w:w="2943" w:type="dxa"/>
            <w:shd w:val="clear" w:color="auto" w:fill="D9D9D9" w:themeFill="background1" w:themeFillShade="D9"/>
          </w:tcPr>
          <w:p w14:paraId="05B7686E" w14:textId="1014A0E0" w:rsidR="00EF17DC" w:rsidRPr="00DD4173" w:rsidRDefault="00EF17DC" w:rsidP="00EF17DC">
            <w:pPr>
              <w:tabs>
                <w:tab w:val="left" w:pos="142"/>
              </w:tabs>
              <w:spacing w:line="276" w:lineRule="auto"/>
              <w:jc w:val="center"/>
              <w:rPr>
                <w:rFonts w:ascii="Verdana" w:hAnsi="Verdana"/>
                <w:i/>
                <w:sz w:val="20"/>
                <w:szCs w:val="16"/>
              </w:rPr>
            </w:pPr>
            <w:r w:rsidRPr="00DD4173">
              <w:rPr>
                <w:rFonts w:ascii="Verdana" w:hAnsi="Verdana"/>
                <w:i/>
                <w:sz w:val="20"/>
                <w:szCs w:val="16"/>
              </w:rPr>
              <w:t>0</w:t>
            </w:r>
          </w:p>
        </w:tc>
        <w:tc>
          <w:tcPr>
            <w:tcW w:w="2448" w:type="dxa"/>
            <w:shd w:val="clear" w:color="auto" w:fill="D9D9D9" w:themeFill="background1" w:themeFillShade="D9"/>
          </w:tcPr>
          <w:p w14:paraId="682DF184" w14:textId="77777777" w:rsidR="00EF17DC" w:rsidRPr="00DD4173" w:rsidRDefault="00EF17DC" w:rsidP="00EF17DC">
            <w:pPr>
              <w:tabs>
                <w:tab w:val="left" w:pos="142"/>
              </w:tabs>
              <w:spacing w:line="276" w:lineRule="auto"/>
              <w:jc w:val="center"/>
              <w:rPr>
                <w:rFonts w:ascii="Verdana" w:hAnsi="Verdana"/>
                <w:b/>
                <w:sz w:val="20"/>
                <w:szCs w:val="16"/>
              </w:rPr>
            </w:pPr>
          </w:p>
        </w:tc>
      </w:tr>
      <w:tr w:rsidR="00232444" w:rsidRPr="00232444" w14:paraId="20AF8EA6" w14:textId="0E5E0411" w:rsidTr="00EC3CFD">
        <w:trPr>
          <w:trHeight w:val="432"/>
        </w:trPr>
        <w:tc>
          <w:tcPr>
            <w:tcW w:w="3631" w:type="dxa"/>
            <w:shd w:val="clear" w:color="auto" w:fill="D9D9D9" w:themeFill="background1" w:themeFillShade="D9"/>
          </w:tcPr>
          <w:p w14:paraId="3798DC76" w14:textId="77777777" w:rsidR="00EF17DC" w:rsidRPr="00DD4173" w:rsidRDefault="00EF17DC" w:rsidP="00EF17DC">
            <w:pPr>
              <w:pStyle w:val="BodyText"/>
              <w:tabs>
                <w:tab w:val="left" w:pos="142"/>
              </w:tabs>
              <w:spacing w:line="276" w:lineRule="auto"/>
              <w:rPr>
                <w:i/>
                <w:szCs w:val="16"/>
              </w:rPr>
            </w:pPr>
            <w:r w:rsidRPr="00DD4173">
              <w:rPr>
                <w:i/>
                <w:szCs w:val="16"/>
              </w:rPr>
              <w:t>Assurance Not Applicable</w:t>
            </w:r>
          </w:p>
        </w:tc>
        <w:tc>
          <w:tcPr>
            <w:tcW w:w="2943" w:type="dxa"/>
            <w:shd w:val="clear" w:color="auto" w:fill="D9D9D9" w:themeFill="background1" w:themeFillShade="D9"/>
          </w:tcPr>
          <w:p w14:paraId="7E4E6617" w14:textId="190130F5" w:rsidR="00EF17DC" w:rsidRPr="00DD4173" w:rsidRDefault="00C85335" w:rsidP="00EF17DC">
            <w:pPr>
              <w:tabs>
                <w:tab w:val="left" w:pos="142"/>
              </w:tabs>
              <w:spacing w:line="276" w:lineRule="auto"/>
              <w:jc w:val="center"/>
              <w:rPr>
                <w:rFonts w:ascii="Verdana" w:hAnsi="Verdana"/>
                <w:i/>
                <w:sz w:val="20"/>
                <w:szCs w:val="16"/>
              </w:rPr>
            </w:pPr>
            <w:r>
              <w:rPr>
                <w:rFonts w:ascii="Verdana" w:hAnsi="Verdana"/>
                <w:i/>
                <w:sz w:val="20"/>
                <w:szCs w:val="16"/>
              </w:rPr>
              <w:t>7</w:t>
            </w:r>
          </w:p>
        </w:tc>
        <w:tc>
          <w:tcPr>
            <w:tcW w:w="2448" w:type="dxa"/>
            <w:shd w:val="clear" w:color="auto" w:fill="D9D9D9" w:themeFill="background1" w:themeFillShade="D9"/>
          </w:tcPr>
          <w:p w14:paraId="47CECB67" w14:textId="77777777" w:rsidR="00EF17DC" w:rsidRPr="00DD4173" w:rsidRDefault="00EF17DC" w:rsidP="00EF17DC">
            <w:pPr>
              <w:tabs>
                <w:tab w:val="left" w:pos="142"/>
              </w:tabs>
              <w:spacing w:line="276" w:lineRule="auto"/>
              <w:jc w:val="center"/>
              <w:rPr>
                <w:rFonts w:ascii="Verdana" w:hAnsi="Verdana"/>
                <w:b/>
                <w:sz w:val="20"/>
                <w:szCs w:val="16"/>
              </w:rPr>
            </w:pPr>
          </w:p>
        </w:tc>
      </w:tr>
      <w:tr w:rsidR="00232444" w:rsidRPr="00232444" w14:paraId="1A38C668" w14:textId="635E1657" w:rsidTr="00EC3CFD">
        <w:trPr>
          <w:trHeight w:val="432"/>
        </w:trPr>
        <w:tc>
          <w:tcPr>
            <w:tcW w:w="3631" w:type="dxa"/>
            <w:shd w:val="clear" w:color="auto" w:fill="D9D9D9" w:themeFill="background1" w:themeFillShade="D9"/>
          </w:tcPr>
          <w:p w14:paraId="0A002763" w14:textId="77777777" w:rsidR="00EF17DC" w:rsidRPr="00DD4173" w:rsidRDefault="00EF17DC" w:rsidP="00EF17DC">
            <w:pPr>
              <w:pStyle w:val="BodyText"/>
              <w:tabs>
                <w:tab w:val="left" w:pos="142"/>
              </w:tabs>
              <w:spacing w:line="276" w:lineRule="auto"/>
              <w:rPr>
                <w:b/>
                <w:szCs w:val="16"/>
              </w:rPr>
            </w:pPr>
            <w:r w:rsidRPr="00DD4173">
              <w:rPr>
                <w:b/>
                <w:szCs w:val="16"/>
              </w:rPr>
              <w:t>Total</w:t>
            </w:r>
          </w:p>
        </w:tc>
        <w:tc>
          <w:tcPr>
            <w:tcW w:w="2943" w:type="dxa"/>
            <w:shd w:val="clear" w:color="auto" w:fill="D9D9D9" w:themeFill="background1" w:themeFillShade="D9"/>
          </w:tcPr>
          <w:p w14:paraId="42F3B377" w14:textId="5EE3825B" w:rsidR="00EF17DC" w:rsidRPr="00DD4173" w:rsidRDefault="00C85335" w:rsidP="00EF17DC">
            <w:pPr>
              <w:tabs>
                <w:tab w:val="left" w:pos="142"/>
              </w:tabs>
              <w:spacing w:line="276" w:lineRule="auto"/>
              <w:jc w:val="center"/>
              <w:rPr>
                <w:rFonts w:ascii="Verdana" w:hAnsi="Verdana"/>
                <w:b/>
                <w:sz w:val="20"/>
                <w:szCs w:val="16"/>
              </w:rPr>
            </w:pPr>
            <w:r>
              <w:rPr>
                <w:rFonts w:ascii="Verdana" w:hAnsi="Verdana"/>
                <w:b/>
                <w:sz w:val="20"/>
                <w:szCs w:val="16"/>
              </w:rPr>
              <w:t>15</w:t>
            </w:r>
          </w:p>
        </w:tc>
        <w:tc>
          <w:tcPr>
            <w:tcW w:w="2448" w:type="dxa"/>
            <w:shd w:val="clear" w:color="auto" w:fill="D9D9D9" w:themeFill="background1" w:themeFillShade="D9"/>
          </w:tcPr>
          <w:p w14:paraId="2B8C0556" w14:textId="77777777" w:rsidR="00EF17DC" w:rsidRPr="00DD4173" w:rsidRDefault="00EF17DC" w:rsidP="00EF17DC">
            <w:pPr>
              <w:tabs>
                <w:tab w:val="left" w:pos="142"/>
              </w:tabs>
              <w:spacing w:line="276" w:lineRule="auto"/>
              <w:jc w:val="center"/>
              <w:rPr>
                <w:rFonts w:ascii="Verdana" w:hAnsi="Verdana"/>
                <w:b/>
                <w:sz w:val="20"/>
                <w:szCs w:val="16"/>
              </w:rPr>
            </w:pPr>
          </w:p>
        </w:tc>
      </w:tr>
    </w:tbl>
    <w:p w14:paraId="0F204605" w14:textId="77777777" w:rsidR="00550F12" w:rsidRDefault="00550F12" w:rsidP="00191853">
      <w:pPr>
        <w:tabs>
          <w:tab w:val="left" w:pos="142"/>
          <w:tab w:val="left" w:pos="1075"/>
        </w:tabs>
        <w:jc w:val="center"/>
        <w:rPr>
          <w:rFonts w:ascii="Verdana" w:hAnsi="Verdana"/>
          <w:b/>
          <w:szCs w:val="32"/>
        </w:rPr>
      </w:pPr>
    </w:p>
    <w:p w14:paraId="7A1997D5" w14:textId="07E2C3D6" w:rsidR="00C76600" w:rsidRPr="00A56DDF" w:rsidRDefault="00052696" w:rsidP="00B769BE">
      <w:pPr>
        <w:rPr>
          <w:rFonts w:ascii="Verdana" w:hAnsi="Verdana"/>
          <w:b/>
          <w:szCs w:val="32"/>
        </w:rPr>
      </w:pPr>
      <w:r>
        <w:rPr>
          <w:rFonts w:ascii="Verdana" w:hAnsi="Verdana"/>
          <w:b/>
          <w:szCs w:val="32"/>
        </w:rPr>
        <w:br w:type="page"/>
      </w:r>
      <w:r w:rsidR="008C230F">
        <w:rPr>
          <w:rFonts w:ascii="Verdana" w:hAnsi="Verdana"/>
          <w:b/>
          <w:szCs w:val="32"/>
        </w:rPr>
        <w:lastRenderedPageBreak/>
        <w:t>APPENDIX B</w:t>
      </w:r>
    </w:p>
    <w:p w14:paraId="42E2B546" w14:textId="1F5B1A7B" w:rsidR="002B453B" w:rsidRDefault="002B453B" w:rsidP="00602E0A">
      <w:pPr>
        <w:tabs>
          <w:tab w:val="left" w:pos="142"/>
        </w:tabs>
        <w:jc w:val="center"/>
        <w:rPr>
          <w:rFonts w:ascii="Verdana" w:hAnsi="Verdana"/>
          <w:b/>
          <w:u w:val="single"/>
        </w:rPr>
      </w:pPr>
      <w:r w:rsidRPr="00A56DDF">
        <w:rPr>
          <w:rFonts w:ascii="Verdana" w:hAnsi="Verdana"/>
          <w:b/>
          <w:u w:val="single"/>
        </w:rPr>
        <w:t>Inte</w:t>
      </w:r>
      <w:r w:rsidR="00602E0A">
        <w:rPr>
          <w:rFonts w:ascii="Verdana" w:hAnsi="Verdana"/>
          <w:b/>
          <w:u w:val="single"/>
        </w:rPr>
        <w:t>rnally G</w:t>
      </w:r>
      <w:r w:rsidR="00E37AAA" w:rsidRPr="00A56DDF">
        <w:rPr>
          <w:rFonts w:ascii="Verdana" w:hAnsi="Verdana"/>
          <w:b/>
          <w:u w:val="single"/>
        </w:rPr>
        <w:t xml:space="preserve">enerated </w:t>
      </w:r>
      <w:r w:rsidR="00602E0A">
        <w:rPr>
          <w:rFonts w:ascii="Verdana" w:hAnsi="Verdana"/>
          <w:b/>
          <w:u w:val="single"/>
        </w:rPr>
        <w:t>A</w:t>
      </w:r>
      <w:r w:rsidR="00E37AAA" w:rsidRPr="00A56DDF">
        <w:rPr>
          <w:rFonts w:ascii="Verdana" w:hAnsi="Verdana"/>
          <w:b/>
          <w:u w:val="single"/>
        </w:rPr>
        <w:t xml:space="preserve">ssurance </w:t>
      </w:r>
      <w:r w:rsidRPr="00A56DDF">
        <w:rPr>
          <w:rFonts w:ascii="Verdana" w:hAnsi="Verdana"/>
          <w:b/>
          <w:u w:val="single"/>
        </w:rPr>
        <w:t>Reports/Papers</w:t>
      </w:r>
    </w:p>
    <w:p w14:paraId="0513A83E" w14:textId="77777777" w:rsidR="00E3349C" w:rsidRDefault="00E3349C" w:rsidP="00602E0A">
      <w:pPr>
        <w:tabs>
          <w:tab w:val="left" w:pos="142"/>
        </w:tabs>
        <w:jc w:val="center"/>
        <w:rPr>
          <w:rFonts w:ascii="Verdana" w:hAnsi="Verdana"/>
          <w:b/>
          <w:u w:val="single"/>
        </w:rPr>
      </w:pPr>
    </w:p>
    <w:tbl>
      <w:tblPr>
        <w:tblStyle w:val="TableGrid"/>
        <w:tblW w:w="10075" w:type="dxa"/>
        <w:tblInd w:w="-176" w:type="dxa"/>
        <w:tblLook w:val="04A0" w:firstRow="1" w:lastRow="0" w:firstColumn="1" w:lastColumn="0" w:noHBand="0" w:noVBand="1"/>
      </w:tblPr>
      <w:tblGrid>
        <w:gridCol w:w="5954"/>
        <w:gridCol w:w="1280"/>
        <w:gridCol w:w="1288"/>
        <w:gridCol w:w="1553"/>
      </w:tblGrid>
      <w:tr w:rsidR="00060DDE" w:rsidRPr="00060DDE" w14:paraId="4D01191E" w14:textId="77777777" w:rsidTr="00D4522C">
        <w:trPr>
          <w:trHeight w:val="569"/>
        </w:trPr>
        <w:tc>
          <w:tcPr>
            <w:tcW w:w="5954" w:type="dxa"/>
            <w:shd w:val="clear" w:color="auto" w:fill="C6D9F1" w:themeFill="text2" w:themeFillTint="33"/>
            <w:vAlign w:val="center"/>
          </w:tcPr>
          <w:p w14:paraId="0E5111AE" w14:textId="77777777" w:rsidR="00D52D11" w:rsidRPr="00060DDE" w:rsidRDefault="00D52D11" w:rsidP="00602E0A">
            <w:pPr>
              <w:tabs>
                <w:tab w:val="left" w:pos="142"/>
              </w:tabs>
              <w:jc w:val="center"/>
              <w:rPr>
                <w:rFonts w:ascii="Verdana" w:hAnsi="Verdana"/>
                <w:b/>
                <w:sz w:val="18"/>
                <w:szCs w:val="18"/>
              </w:rPr>
            </w:pPr>
            <w:r w:rsidRPr="00060DDE">
              <w:rPr>
                <w:rFonts w:ascii="Verdana" w:hAnsi="Verdana"/>
                <w:b/>
                <w:sz w:val="18"/>
                <w:szCs w:val="18"/>
              </w:rPr>
              <w:t>Report/Paper</w:t>
            </w:r>
          </w:p>
        </w:tc>
        <w:tc>
          <w:tcPr>
            <w:tcW w:w="1280" w:type="dxa"/>
            <w:shd w:val="clear" w:color="auto" w:fill="C6D9F1" w:themeFill="text2" w:themeFillTint="33"/>
            <w:vAlign w:val="center"/>
          </w:tcPr>
          <w:p w14:paraId="571FEC1E" w14:textId="77777777" w:rsidR="00D52D11" w:rsidRPr="00060DDE" w:rsidRDefault="00D52D11" w:rsidP="00602E0A">
            <w:pPr>
              <w:tabs>
                <w:tab w:val="left" w:pos="142"/>
              </w:tabs>
              <w:jc w:val="center"/>
              <w:rPr>
                <w:rFonts w:ascii="Verdana" w:hAnsi="Verdana"/>
                <w:b/>
                <w:sz w:val="18"/>
                <w:szCs w:val="18"/>
              </w:rPr>
            </w:pPr>
            <w:r w:rsidRPr="00060DDE">
              <w:rPr>
                <w:rFonts w:ascii="Verdana" w:hAnsi="Verdana"/>
                <w:b/>
                <w:sz w:val="18"/>
                <w:szCs w:val="18"/>
              </w:rPr>
              <w:t>Every Meeting</w:t>
            </w:r>
          </w:p>
        </w:tc>
        <w:tc>
          <w:tcPr>
            <w:tcW w:w="1288" w:type="dxa"/>
            <w:tcBorders>
              <w:bottom w:val="single" w:sz="4" w:space="0" w:color="auto"/>
            </w:tcBorders>
            <w:shd w:val="clear" w:color="auto" w:fill="C6D9F1" w:themeFill="text2" w:themeFillTint="33"/>
            <w:vAlign w:val="center"/>
          </w:tcPr>
          <w:p w14:paraId="7EB225AB" w14:textId="77777777" w:rsidR="00D52D11" w:rsidRPr="00060DDE" w:rsidRDefault="00D52D11" w:rsidP="00602E0A">
            <w:pPr>
              <w:tabs>
                <w:tab w:val="left" w:pos="142"/>
              </w:tabs>
              <w:jc w:val="center"/>
              <w:rPr>
                <w:rFonts w:ascii="Verdana" w:hAnsi="Verdana"/>
                <w:b/>
                <w:sz w:val="18"/>
                <w:szCs w:val="18"/>
              </w:rPr>
            </w:pPr>
            <w:r w:rsidRPr="00060DDE">
              <w:rPr>
                <w:rFonts w:ascii="Verdana" w:hAnsi="Verdana"/>
                <w:b/>
                <w:sz w:val="18"/>
                <w:szCs w:val="18"/>
              </w:rPr>
              <w:t>Annually</w:t>
            </w:r>
          </w:p>
        </w:tc>
        <w:tc>
          <w:tcPr>
            <w:tcW w:w="1553" w:type="dxa"/>
            <w:tcBorders>
              <w:bottom w:val="single" w:sz="4" w:space="0" w:color="auto"/>
            </w:tcBorders>
            <w:shd w:val="clear" w:color="auto" w:fill="C6D9F1" w:themeFill="text2" w:themeFillTint="33"/>
            <w:vAlign w:val="center"/>
          </w:tcPr>
          <w:p w14:paraId="135C0B1B" w14:textId="77777777" w:rsidR="00D52D11" w:rsidRPr="00060DDE" w:rsidRDefault="00D52D11" w:rsidP="00602E0A">
            <w:pPr>
              <w:tabs>
                <w:tab w:val="left" w:pos="142"/>
              </w:tabs>
              <w:jc w:val="center"/>
              <w:rPr>
                <w:rFonts w:ascii="Verdana" w:hAnsi="Verdana"/>
                <w:b/>
                <w:sz w:val="18"/>
                <w:szCs w:val="18"/>
              </w:rPr>
            </w:pPr>
            <w:r w:rsidRPr="00060DDE">
              <w:rPr>
                <w:rFonts w:ascii="Verdana" w:hAnsi="Verdana"/>
                <w:b/>
                <w:sz w:val="18"/>
                <w:szCs w:val="18"/>
              </w:rPr>
              <w:t>As</w:t>
            </w:r>
          </w:p>
          <w:p w14:paraId="4D22D98F" w14:textId="77777777" w:rsidR="00D52D11" w:rsidRPr="00060DDE" w:rsidRDefault="00066830" w:rsidP="00602E0A">
            <w:pPr>
              <w:tabs>
                <w:tab w:val="left" w:pos="142"/>
              </w:tabs>
              <w:jc w:val="center"/>
              <w:rPr>
                <w:rFonts w:ascii="Verdana" w:hAnsi="Verdana"/>
                <w:b/>
                <w:sz w:val="18"/>
                <w:szCs w:val="18"/>
              </w:rPr>
            </w:pPr>
            <w:r w:rsidRPr="00060DDE">
              <w:rPr>
                <w:rFonts w:ascii="Verdana" w:hAnsi="Verdana"/>
                <w:b/>
                <w:sz w:val="18"/>
                <w:szCs w:val="18"/>
              </w:rPr>
              <w:t>Appropriate</w:t>
            </w:r>
          </w:p>
        </w:tc>
      </w:tr>
      <w:tr w:rsidR="00232444" w:rsidRPr="00232444" w14:paraId="78440577" w14:textId="77777777" w:rsidTr="00D4522C">
        <w:trPr>
          <w:trHeight w:val="432"/>
        </w:trPr>
        <w:tc>
          <w:tcPr>
            <w:tcW w:w="5954" w:type="dxa"/>
          </w:tcPr>
          <w:p w14:paraId="3E2D6964" w14:textId="77777777" w:rsidR="00D14F6F" w:rsidRPr="00556EE0" w:rsidRDefault="00D14F6F" w:rsidP="00602E0A">
            <w:pPr>
              <w:tabs>
                <w:tab w:val="left" w:pos="142"/>
              </w:tabs>
              <w:jc w:val="both"/>
              <w:rPr>
                <w:rFonts w:ascii="Verdana" w:hAnsi="Verdana"/>
                <w:sz w:val="19"/>
                <w:szCs w:val="19"/>
              </w:rPr>
            </w:pPr>
            <w:r w:rsidRPr="00556EE0">
              <w:rPr>
                <w:rFonts w:ascii="Verdana" w:hAnsi="Verdana"/>
                <w:sz w:val="19"/>
                <w:szCs w:val="19"/>
              </w:rPr>
              <w:t>Tracking of Audit Recommendations</w:t>
            </w:r>
          </w:p>
        </w:tc>
        <w:tc>
          <w:tcPr>
            <w:tcW w:w="1280" w:type="dxa"/>
          </w:tcPr>
          <w:p w14:paraId="6F3104D5" w14:textId="77777777" w:rsidR="00D14F6F" w:rsidRPr="00291737" w:rsidRDefault="00D14F6F" w:rsidP="00602E0A">
            <w:pPr>
              <w:jc w:val="center"/>
              <w:rPr>
                <w:sz w:val="18"/>
                <w:szCs w:val="18"/>
              </w:rPr>
            </w:pPr>
            <w:r w:rsidRPr="00291737">
              <w:rPr>
                <w:rFonts w:ascii="Verdana" w:hAnsi="Verdana"/>
                <w:sz w:val="18"/>
                <w:szCs w:val="18"/>
                <w:lang w:val="en-US"/>
              </w:rPr>
              <w:sym w:font="Wingdings" w:char="F0FC"/>
            </w:r>
          </w:p>
        </w:tc>
        <w:tc>
          <w:tcPr>
            <w:tcW w:w="1288" w:type="dxa"/>
            <w:shd w:val="clear" w:color="auto" w:fill="BFBFBF" w:themeFill="background1" w:themeFillShade="BF"/>
          </w:tcPr>
          <w:p w14:paraId="4693419C" w14:textId="77777777" w:rsidR="00D14F6F" w:rsidRPr="00291737" w:rsidRDefault="00D14F6F" w:rsidP="00602E0A">
            <w:pPr>
              <w:tabs>
                <w:tab w:val="left" w:pos="142"/>
              </w:tabs>
              <w:jc w:val="center"/>
              <w:rPr>
                <w:rFonts w:ascii="Verdana" w:hAnsi="Verdana"/>
                <w:sz w:val="18"/>
                <w:szCs w:val="18"/>
              </w:rPr>
            </w:pPr>
          </w:p>
        </w:tc>
        <w:tc>
          <w:tcPr>
            <w:tcW w:w="1553" w:type="dxa"/>
            <w:shd w:val="clear" w:color="auto" w:fill="BFBFBF" w:themeFill="background1" w:themeFillShade="BF"/>
          </w:tcPr>
          <w:p w14:paraId="1A48DC9C" w14:textId="77777777" w:rsidR="00D14F6F" w:rsidRPr="00291737" w:rsidRDefault="00D14F6F" w:rsidP="00602E0A">
            <w:pPr>
              <w:tabs>
                <w:tab w:val="left" w:pos="142"/>
              </w:tabs>
              <w:jc w:val="center"/>
              <w:rPr>
                <w:rFonts w:ascii="Verdana" w:hAnsi="Verdana"/>
                <w:sz w:val="18"/>
                <w:szCs w:val="18"/>
              </w:rPr>
            </w:pPr>
          </w:p>
        </w:tc>
      </w:tr>
      <w:tr w:rsidR="00232444" w:rsidRPr="00232444" w14:paraId="7BE8DEBE" w14:textId="77777777" w:rsidTr="00D4522C">
        <w:trPr>
          <w:trHeight w:val="432"/>
        </w:trPr>
        <w:tc>
          <w:tcPr>
            <w:tcW w:w="5954" w:type="dxa"/>
          </w:tcPr>
          <w:p w14:paraId="64929A4B" w14:textId="77777777" w:rsidR="00D14F6F" w:rsidRPr="00556EE0" w:rsidRDefault="00D14F6F" w:rsidP="00602E0A">
            <w:pPr>
              <w:tabs>
                <w:tab w:val="left" w:pos="142"/>
              </w:tabs>
              <w:jc w:val="both"/>
              <w:rPr>
                <w:rFonts w:ascii="Verdana" w:hAnsi="Verdana"/>
                <w:sz w:val="19"/>
                <w:szCs w:val="19"/>
              </w:rPr>
            </w:pPr>
            <w:r w:rsidRPr="00556EE0">
              <w:rPr>
                <w:rFonts w:ascii="Verdana" w:hAnsi="Verdana"/>
                <w:sz w:val="19"/>
                <w:szCs w:val="19"/>
              </w:rPr>
              <w:t>Governance Matters</w:t>
            </w:r>
          </w:p>
        </w:tc>
        <w:tc>
          <w:tcPr>
            <w:tcW w:w="1280" w:type="dxa"/>
          </w:tcPr>
          <w:p w14:paraId="67361705" w14:textId="77777777" w:rsidR="00D14F6F" w:rsidRPr="00291737" w:rsidRDefault="00D14F6F" w:rsidP="00602E0A">
            <w:pPr>
              <w:jc w:val="center"/>
              <w:rPr>
                <w:sz w:val="18"/>
                <w:szCs w:val="18"/>
              </w:rPr>
            </w:pPr>
            <w:r w:rsidRPr="00291737">
              <w:rPr>
                <w:rFonts w:ascii="Verdana" w:hAnsi="Verdana"/>
                <w:sz w:val="18"/>
                <w:szCs w:val="18"/>
                <w:lang w:val="en-US"/>
              </w:rPr>
              <w:sym w:font="Wingdings" w:char="F0FC"/>
            </w:r>
          </w:p>
        </w:tc>
        <w:tc>
          <w:tcPr>
            <w:tcW w:w="1288" w:type="dxa"/>
            <w:shd w:val="clear" w:color="auto" w:fill="BFBFBF" w:themeFill="background1" w:themeFillShade="BF"/>
          </w:tcPr>
          <w:p w14:paraId="211E0A9D" w14:textId="77777777" w:rsidR="00D14F6F" w:rsidRPr="00291737" w:rsidRDefault="00D14F6F" w:rsidP="00602E0A">
            <w:pPr>
              <w:tabs>
                <w:tab w:val="left" w:pos="142"/>
              </w:tabs>
              <w:jc w:val="center"/>
              <w:rPr>
                <w:rFonts w:ascii="Verdana" w:hAnsi="Verdana"/>
                <w:sz w:val="18"/>
                <w:szCs w:val="18"/>
              </w:rPr>
            </w:pPr>
          </w:p>
        </w:tc>
        <w:tc>
          <w:tcPr>
            <w:tcW w:w="1553" w:type="dxa"/>
            <w:shd w:val="clear" w:color="auto" w:fill="BFBFBF" w:themeFill="background1" w:themeFillShade="BF"/>
          </w:tcPr>
          <w:p w14:paraId="1889DCD0" w14:textId="77777777" w:rsidR="00D14F6F" w:rsidRPr="00291737" w:rsidRDefault="00D14F6F" w:rsidP="00602E0A">
            <w:pPr>
              <w:tabs>
                <w:tab w:val="left" w:pos="142"/>
              </w:tabs>
              <w:jc w:val="center"/>
              <w:rPr>
                <w:rFonts w:ascii="Verdana" w:hAnsi="Verdana"/>
                <w:sz w:val="18"/>
                <w:szCs w:val="18"/>
              </w:rPr>
            </w:pPr>
          </w:p>
        </w:tc>
      </w:tr>
      <w:tr w:rsidR="00232444" w:rsidRPr="00232444" w14:paraId="782251DB" w14:textId="77777777" w:rsidTr="00D4522C">
        <w:trPr>
          <w:trHeight w:val="432"/>
        </w:trPr>
        <w:tc>
          <w:tcPr>
            <w:tcW w:w="5954" w:type="dxa"/>
          </w:tcPr>
          <w:p w14:paraId="2FB60E4B" w14:textId="77777777" w:rsidR="00D14F6F" w:rsidRPr="00556EE0" w:rsidRDefault="00D14F6F" w:rsidP="00602E0A">
            <w:pPr>
              <w:tabs>
                <w:tab w:val="left" w:pos="142"/>
              </w:tabs>
              <w:jc w:val="both"/>
              <w:rPr>
                <w:rFonts w:ascii="Verdana" w:hAnsi="Verdana"/>
                <w:sz w:val="19"/>
                <w:szCs w:val="19"/>
              </w:rPr>
            </w:pPr>
            <w:r w:rsidRPr="00556EE0">
              <w:rPr>
                <w:rFonts w:ascii="Verdana" w:hAnsi="Verdana"/>
                <w:sz w:val="19"/>
                <w:szCs w:val="19"/>
              </w:rPr>
              <w:t>Corporate Risk Register</w:t>
            </w:r>
          </w:p>
        </w:tc>
        <w:tc>
          <w:tcPr>
            <w:tcW w:w="1280" w:type="dxa"/>
          </w:tcPr>
          <w:p w14:paraId="764F230B" w14:textId="77777777" w:rsidR="00D14F6F" w:rsidRPr="00291737" w:rsidRDefault="00D14F6F" w:rsidP="00602E0A">
            <w:pPr>
              <w:jc w:val="center"/>
              <w:rPr>
                <w:sz w:val="18"/>
                <w:szCs w:val="18"/>
              </w:rPr>
            </w:pPr>
            <w:r w:rsidRPr="00291737">
              <w:rPr>
                <w:rFonts w:ascii="Verdana" w:hAnsi="Verdana"/>
                <w:sz w:val="18"/>
                <w:szCs w:val="18"/>
                <w:lang w:val="en-US"/>
              </w:rPr>
              <w:sym w:font="Wingdings" w:char="F0FC"/>
            </w:r>
          </w:p>
        </w:tc>
        <w:tc>
          <w:tcPr>
            <w:tcW w:w="1288" w:type="dxa"/>
            <w:shd w:val="clear" w:color="auto" w:fill="BFBFBF" w:themeFill="background1" w:themeFillShade="BF"/>
          </w:tcPr>
          <w:p w14:paraId="550047FE" w14:textId="77777777" w:rsidR="00D14F6F" w:rsidRPr="00291737" w:rsidRDefault="00D14F6F" w:rsidP="00602E0A">
            <w:pPr>
              <w:tabs>
                <w:tab w:val="left" w:pos="142"/>
              </w:tabs>
              <w:jc w:val="center"/>
              <w:rPr>
                <w:rFonts w:ascii="Verdana" w:hAnsi="Verdana"/>
                <w:sz w:val="18"/>
                <w:szCs w:val="18"/>
              </w:rPr>
            </w:pPr>
          </w:p>
        </w:tc>
        <w:tc>
          <w:tcPr>
            <w:tcW w:w="1553" w:type="dxa"/>
            <w:shd w:val="clear" w:color="auto" w:fill="BFBFBF" w:themeFill="background1" w:themeFillShade="BF"/>
          </w:tcPr>
          <w:p w14:paraId="06D6C3CD" w14:textId="77777777" w:rsidR="00D14F6F" w:rsidRPr="00291737" w:rsidRDefault="00D14F6F" w:rsidP="00602E0A">
            <w:pPr>
              <w:tabs>
                <w:tab w:val="left" w:pos="142"/>
              </w:tabs>
              <w:jc w:val="center"/>
              <w:rPr>
                <w:rFonts w:ascii="Verdana" w:hAnsi="Verdana"/>
                <w:sz w:val="18"/>
                <w:szCs w:val="18"/>
              </w:rPr>
            </w:pPr>
          </w:p>
        </w:tc>
      </w:tr>
      <w:tr w:rsidR="00232444" w:rsidRPr="00232444" w14:paraId="3D32B68E" w14:textId="77777777" w:rsidTr="00C30124">
        <w:trPr>
          <w:trHeight w:val="432"/>
        </w:trPr>
        <w:tc>
          <w:tcPr>
            <w:tcW w:w="5954" w:type="dxa"/>
          </w:tcPr>
          <w:p w14:paraId="57AB3C36" w14:textId="77777777" w:rsidR="00B62739" w:rsidRPr="00556EE0" w:rsidRDefault="00B62739" w:rsidP="00B62739">
            <w:pPr>
              <w:tabs>
                <w:tab w:val="left" w:pos="142"/>
              </w:tabs>
              <w:jc w:val="both"/>
              <w:rPr>
                <w:rFonts w:ascii="Verdana" w:hAnsi="Verdana"/>
                <w:sz w:val="19"/>
                <w:szCs w:val="19"/>
              </w:rPr>
            </w:pPr>
            <w:r w:rsidRPr="00556EE0">
              <w:rPr>
                <w:rFonts w:ascii="Verdana" w:hAnsi="Verdana"/>
                <w:sz w:val="19"/>
                <w:szCs w:val="19"/>
              </w:rPr>
              <w:t>Audit Committee Forward Plan</w:t>
            </w:r>
          </w:p>
        </w:tc>
        <w:tc>
          <w:tcPr>
            <w:tcW w:w="1280" w:type="dxa"/>
            <w:shd w:val="clear" w:color="auto" w:fill="auto"/>
          </w:tcPr>
          <w:p w14:paraId="5F31D4FB" w14:textId="6B4479C4" w:rsidR="00B62739" w:rsidRPr="00291737" w:rsidRDefault="00B62739" w:rsidP="00B62739">
            <w:pPr>
              <w:jc w:val="center"/>
              <w:rPr>
                <w:sz w:val="18"/>
                <w:szCs w:val="18"/>
              </w:rPr>
            </w:pPr>
            <w:r w:rsidRPr="00291737">
              <w:rPr>
                <w:rFonts w:ascii="Verdana" w:hAnsi="Verdana"/>
                <w:sz w:val="18"/>
                <w:szCs w:val="18"/>
                <w:lang w:val="en-US"/>
              </w:rPr>
              <w:sym w:font="Wingdings" w:char="F0FC"/>
            </w:r>
          </w:p>
        </w:tc>
        <w:tc>
          <w:tcPr>
            <w:tcW w:w="1288" w:type="dxa"/>
            <w:shd w:val="clear" w:color="auto" w:fill="BFBFBF" w:themeFill="background1" w:themeFillShade="BF"/>
          </w:tcPr>
          <w:p w14:paraId="15C49A92" w14:textId="77777777" w:rsidR="00B62739" w:rsidRPr="00291737" w:rsidRDefault="00B62739" w:rsidP="00B62739">
            <w:pPr>
              <w:tabs>
                <w:tab w:val="left" w:pos="142"/>
              </w:tabs>
              <w:jc w:val="center"/>
              <w:rPr>
                <w:rFonts w:ascii="Verdana" w:hAnsi="Verdana"/>
                <w:sz w:val="18"/>
                <w:szCs w:val="18"/>
              </w:rPr>
            </w:pPr>
          </w:p>
        </w:tc>
        <w:tc>
          <w:tcPr>
            <w:tcW w:w="1553" w:type="dxa"/>
            <w:shd w:val="clear" w:color="auto" w:fill="BFBFBF" w:themeFill="background1" w:themeFillShade="BF"/>
          </w:tcPr>
          <w:p w14:paraId="326A9068" w14:textId="6943849C" w:rsidR="00B62739" w:rsidRPr="00291737" w:rsidRDefault="00B62739" w:rsidP="00B62739">
            <w:pPr>
              <w:tabs>
                <w:tab w:val="left" w:pos="142"/>
              </w:tabs>
              <w:jc w:val="center"/>
              <w:rPr>
                <w:rFonts w:ascii="Verdana" w:hAnsi="Verdana"/>
                <w:sz w:val="18"/>
                <w:szCs w:val="18"/>
              </w:rPr>
            </w:pPr>
          </w:p>
        </w:tc>
      </w:tr>
      <w:tr w:rsidR="00232444" w:rsidRPr="00232444" w14:paraId="7FC9C00A" w14:textId="77777777" w:rsidTr="00D4522C">
        <w:trPr>
          <w:trHeight w:val="432"/>
        </w:trPr>
        <w:tc>
          <w:tcPr>
            <w:tcW w:w="5954" w:type="dxa"/>
          </w:tcPr>
          <w:p w14:paraId="713FBA14" w14:textId="77777777" w:rsidR="00B62739" w:rsidRPr="00556EE0" w:rsidRDefault="00B62739" w:rsidP="00B62739">
            <w:pPr>
              <w:tabs>
                <w:tab w:val="left" w:pos="142"/>
              </w:tabs>
              <w:jc w:val="both"/>
              <w:rPr>
                <w:rFonts w:ascii="Verdana" w:hAnsi="Verdana"/>
                <w:sz w:val="19"/>
                <w:szCs w:val="19"/>
              </w:rPr>
            </w:pPr>
            <w:r w:rsidRPr="00556EE0">
              <w:rPr>
                <w:rFonts w:ascii="Verdana" w:hAnsi="Verdana"/>
                <w:sz w:val="19"/>
                <w:szCs w:val="19"/>
              </w:rPr>
              <w:t>Annual Governance Statement</w:t>
            </w:r>
          </w:p>
        </w:tc>
        <w:tc>
          <w:tcPr>
            <w:tcW w:w="1280" w:type="dxa"/>
            <w:shd w:val="clear" w:color="auto" w:fill="BFBFBF" w:themeFill="background1" w:themeFillShade="BF"/>
          </w:tcPr>
          <w:p w14:paraId="34D286D4" w14:textId="77777777" w:rsidR="00B62739" w:rsidRPr="00291737" w:rsidRDefault="00B62739" w:rsidP="00B62739">
            <w:pPr>
              <w:tabs>
                <w:tab w:val="left" w:pos="142"/>
              </w:tabs>
              <w:jc w:val="center"/>
              <w:rPr>
                <w:rFonts w:ascii="Verdana" w:hAnsi="Verdana"/>
                <w:sz w:val="18"/>
                <w:szCs w:val="18"/>
              </w:rPr>
            </w:pPr>
          </w:p>
        </w:tc>
        <w:tc>
          <w:tcPr>
            <w:tcW w:w="1288" w:type="dxa"/>
          </w:tcPr>
          <w:p w14:paraId="0B8B4CB5" w14:textId="77777777" w:rsidR="00B62739" w:rsidRPr="00291737" w:rsidRDefault="00B62739" w:rsidP="00B62739">
            <w:pPr>
              <w:tabs>
                <w:tab w:val="left" w:pos="142"/>
              </w:tabs>
              <w:jc w:val="center"/>
              <w:rPr>
                <w:rFonts w:ascii="Verdana" w:hAnsi="Verdana"/>
                <w:sz w:val="18"/>
                <w:szCs w:val="18"/>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7A0A7F7C" w14:textId="77777777" w:rsidR="00B62739" w:rsidRPr="00291737" w:rsidRDefault="00B62739" w:rsidP="00B62739">
            <w:pPr>
              <w:tabs>
                <w:tab w:val="left" w:pos="142"/>
              </w:tabs>
              <w:jc w:val="center"/>
              <w:rPr>
                <w:rFonts w:ascii="Verdana" w:hAnsi="Verdana"/>
                <w:sz w:val="18"/>
                <w:szCs w:val="18"/>
              </w:rPr>
            </w:pPr>
          </w:p>
        </w:tc>
      </w:tr>
      <w:tr w:rsidR="00232444" w:rsidRPr="00232444" w14:paraId="2BA947FD" w14:textId="77777777" w:rsidTr="00D4522C">
        <w:trPr>
          <w:trHeight w:val="432"/>
        </w:trPr>
        <w:tc>
          <w:tcPr>
            <w:tcW w:w="5954" w:type="dxa"/>
          </w:tcPr>
          <w:p w14:paraId="79D9338B" w14:textId="6CDDDF4C" w:rsidR="00B62739" w:rsidRPr="00556EE0" w:rsidRDefault="00B62739" w:rsidP="00B62739">
            <w:pPr>
              <w:tabs>
                <w:tab w:val="left" w:pos="142"/>
              </w:tabs>
              <w:jc w:val="both"/>
              <w:rPr>
                <w:rFonts w:ascii="Verdana" w:hAnsi="Verdana"/>
                <w:sz w:val="19"/>
                <w:szCs w:val="19"/>
              </w:rPr>
            </w:pPr>
            <w:r w:rsidRPr="00556EE0">
              <w:rPr>
                <w:rFonts w:ascii="Verdana" w:hAnsi="Verdana"/>
                <w:sz w:val="19"/>
                <w:szCs w:val="19"/>
              </w:rPr>
              <w:t>Audit Committee Effectiveness Review and Results</w:t>
            </w:r>
          </w:p>
        </w:tc>
        <w:tc>
          <w:tcPr>
            <w:tcW w:w="1280" w:type="dxa"/>
            <w:shd w:val="clear" w:color="auto" w:fill="BFBFBF" w:themeFill="background1" w:themeFillShade="BF"/>
          </w:tcPr>
          <w:p w14:paraId="1C9B5BB3" w14:textId="77777777" w:rsidR="00B62739" w:rsidRPr="00291737" w:rsidRDefault="00B62739" w:rsidP="00B62739">
            <w:pPr>
              <w:tabs>
                <w:tab w:val="left" w:pos="142"/>
              </w:tabs>
              <w:jc w:val="center"/>
              <w:rPr>
                <w:rFonts w:ascii="Verdana" w:hAnsi="Verdana"/>
                <w:sz w:val="18"/>
                <w:szCs w:val="18"/>
              </w:rPr>
            </w:pPr>
          </w:p>
        </w:tc>
        <w:tc>
          <w:tcPr>
            <w:tcW w:w="1288" w:type="dxa"/>
          </w:tcPr>
          <w:p w14:paraId="0F19B3C7" w14:textId="77777777" w:rsidR="00B62739" w:rsidRPr="00291737" w:rsidRDefault="00B62739" w:rsidP="00B62739">
            <w:pPr>
              <w:tabs>
                <w:tab w:val="left" w:pos="142"/>
              </w:tabs>
              <w:jc w:val="center"/>
              <w:rPr>
                <w:rFonts w:ascii="Verdana" w:hAnsi="Verdana"/>
                <w:sz w:val="18"/>
                <w:szCs w:val="18"/>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68129349" w14:textId="77777777" w:rsidR="00B62739" w:rsidRPr="00291737" w:rsidRDefault="00B62739" w:rsidP="00B62739">
            <w:pPr>
              <w:tabs>
                <w:tab w:val="left" w:pos="142"/>
              </w:tabs>
              <w:jc w:val="center"/>
              <w:rPr>
                <w:rFonts w:ascii="Verdana" w:hAnsi="Verdana"/>
                <w:sz w:val="18"/>
                <w:szCs w:val="18"/>
              </w:rPr>
            </w:pPr>
          </w:p>
        </w:tc>
      </w:tr>
      <w:tr w:rsidR="00232444" w:rsidRPr="00232444" w14:paraId="5A6924EC" w14:textId="77777777" w:rsidTr="00D4522C">
        <w:trPr>
          <w:trHeight w:val="432"/>
        </w:trPr>
        <w:tc>
          <w:tcPr>
            <w:tcW w:w="5954" w:type="dxa"/>
          </w:tcPr>
          <w:p w14:paraId="183B810A" w14:textId="77777777" w:rsidR="00B62739" w:rsidRPr="00556EE0" w:rsidRDefault="00B62739" w:rsidP="00B62739">
            <w:pPr>
              <w:tabs>
                <w:tab w:val="left" w:pos="142"/>
              </w:tabs>
              <w:jc w:val="both"/>
              <w:rPr>
                <w:rFonts w:ascii="Verdana" w:hAnsi="Verdana"/>
                <w:sz w:val="19"/>
                <w:szCs w:val="19"/>
              </w:rPr>
            </w:pPr>
            <w:r w:rsidRPr="00556EE0">
              <w:rPr>
                <w:rFonts w:ascii="Verdana" w:hAnsi="Verdana"/>
                <w:sz w:val="19"/>
                <w:szCs w:val="19"/>
              </w:rPr>
              <w:t>Audit Committee Annual Report</w:t>
            </w:r>
          </w:p>
        </w:tc>
        <w:tc>
          <w:tcPr>
            <w:tcW w:w="1280" w:type="dxa"/>
            <w:shd w:val="clear" w:color="auto" w:fill="BFBFBF" w:themeFill="background1" w:themeFillShade="BF"/>
          </w:tcPr>
          <w:p w14:paraId="3DD22517" w14:textId="77777777" w:rsidR="00B62739" w:rsidRPr="00291737" w:rsidRDefault="00B62739" w:rsidP="00B62739">
            <w:pPr>
              <w:tabs>
                <w:tab w:val="left" w:pos="142"/>
              </w:tabs>
              <w:jc w:val="center"/>
              <w:rPr>
                <w:rFonts w:ascii="Verdana" w:hAnsi="Verdana"/>
                <w:sz w:val="18"/>
                <w:szCs w:val="18"/>
              </w:rPr>
            </w:pPr>
          </w:p>
        </w:tc>
        <w:tc>
          <w:tcPr>
            <w:tcW w:w="1288" w:type="dxa"/>
          </w:tcPr>
          <w:p w14:paraId="41E5AFA2" w14:textId="77777777" w:rsidR="00B62739" w:rsidRPr="00291737" w:rsidRDefault="00B62739" w:rsidP="00B62739">
            <w:pPr>
              <w:tabs>
                <w:tab w:val="left" w:pos="142"/>
              </w:tabs>
              <w:jc w:val="center"/>
              <w:rPr>
                <w:rFonts w:ascii="Verdana" w:hAnsi="Verdana"/>
                <w:sz w:val="18"/>
                <w:szCs w:val="18"/>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238FB03F" w14:textId="77777777" w:rsidR="00B62739" w:rsidRPr="00291737" w:rsidRDefault="00B62739" w:rsidP="00B62739">
            <w:pPr>
              <w:tabs>
                <w:tab w:val="left" w:pos="142"/>
              </w:tabs>
              <w:jc w:val="center"/>
              <w:rPr>
                <w:rFonts w:ascii="Verdana" w:hAnsi="Verdana"/>
                <w:sz w:val="18"/>
                <w:szCs w:val="18"/>
              </w:rPr>
            </w:pPr>
          </w:p>
        </w:tc>
      </w:tr>
      <w:tr w:rsidR="00232444" w:rsidRPr="00232444" w14:paraId="3015DD6D" w14:textId="77777777" w:rsidTr="00D4522C">
        <w:trPr>
          <w:trHeight w:val="432"/>
        </w:trPr>
        <w:tc>
          <w:tcPr>
            <w:tcW w:w="5954" w:type="dxa"/>
          </w:tcPr>
          <w:p w14:paraId="0EBA48E1" w14:textId="77777777" w:rsidR="00B62739" w:rsidRPr="00556EE0" w:rsidRDefault="00B62739" w:rsidP="00B62739">
            <w:pPr>
              <w:tabs>
                <w:tab w:val="left" w:pos="142"/>
              </w:tabs>
              <w:jc w:val="both"/>
              <w:rPr>
                <w:rFonts w:ascii="Verdana" w:hAnsi="Verdana"/>
                <w:sz w:val="19"/>
                <w:szCs w:val="19"/>
              </w:rPr>
            </w:pPr>
            <w:r w:rsidRPr="00556EE0">
              <w:rPr>
                <w:rFonts w:ascii="Verdana" w:hAnsi="Verdana"/>
                <w:sz w:val="19"/>
                <w:szCs w:val="19"/>
              </w:rPr>
              <w:t>Audit Committee Terms of Reference</w:t>
            </w:r>
          </w:p>
        </w:tc>
        <w:tc>
          <w:tcPr>
            <w:tcW w:w="1280" w:type="dxa"/>
            <w:tcBorders>
              <w:bottom w:val="single" w:sz="4" w:space="0" w:color="auto"/>
            </w:tcBorders>
            <w:shd w:val="clear" w:color="auto" w:fill="BFBFBF" w:themeFill="background1" w:themeFillShade="BF"/>
          </w:tcPr>
          <w:p w14:paraId="1B8A9CBC" w14:textId="77777777" w:rsidR="00B62739" w:rsidRPr="00291737" w:rsidRDefault="00B62739" w:rsidP="00B62739">
            <w:pPr>
              <w:tabs>
                <w:tab w:val="left" w:pos="142"/>
              </w:tabs>
              <w:jc w:val="center"/>
              <w:rPr>
                <w:rFonts w:ascii="Verdana" w:hAnsi="Verdana"/>
                <w:sz w:val="18"/>
                <w:szCs w:val="18"/>
              </w:rPr>
            </w:pPr>
          </w:p>
        </w:tc>
        <w:tc>
          <w:tcPr>
            <w:tcW w:w="1288" w:type="dxa"/>
            <w:tcBorders>
              <w:bottom w:val="single" w:sz="4" w:space="0" w:color="auto"/>
            </w:tcBorders>
          </w:tcPr>
          <w:p w14:paraId="2FAB863B" w14:textId="77777777" w:rsidR="00B62739" w:rsidRPr="00291737" w:rsidRDefault="00B62739" w:rsidP="00B62739">
            <w:pPr>
              <w:tabs>
                <w:tab w:val="left" w:pos="142"/>
              </w:tabs>
              <w:jc w:val="center"/>
              <w:rPr>
                <w:rFonts w:ascii="Verdana" w:hAnsi="Verdana"/>
                <w:sz w:val="18"/>
                <w:szCs w:val="18"/>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6249462B" w14:textId="77777777" w:rsidR="00B62739" w:rsidRPr="00291737" w:rsidRDefault="00B62739" w:rsidP="00B62739">
            <w:pPr>
              <w:tabs>
                <w:tab w:val="left" w:pos="142"/>
              </w:tabs>
              <w:jc w:val="center"/>
              <w:rPr>
                <w:rFonts w:ascii="Verdana" w:hAnsi="Verdana"/>
                <w:sz w:val="18"/>
                <w:szCs w:val="18"/>
              </w:rPr>
            </w:pPr>
          </w:p>
        </w:tc>
      </w:tr>
      <w:tr w:rsidR="00232444" w:rsidRPr="00232444" w14:paraId="7C4BC785" w14:textId="77777777" w:rsidTr="00567B32">
        <w:trPr>
          <w:trHeight w:val="432"/>
        </w:trPr>
        <w:tc>
          <w:tcPr>
            <w:tcW w:w="5954" w:type="dxa"/>
          </w:tcPr>
          <w:p w14:paraId="48A196CD" w14:textId="77777777" w:rsidR="00B62739" w:rsidRPr="00556EE0" w:rsidRDefault="00B62739" w:rsidP="00567B32">
            <w:pPr>
              <w:tabs>
                <w:tab w:val="left" w:pos="142"/>
              </w:tabs>
              <w:jc w:val="both"/>
              <w:rPr>
                <w:rFonts w:ascii="Verdana" w:hAnsi="Verdana"/>
                <w:sz w:val="19"/>
                <w:szCs w:val="19"/>
              </w:rPr>
            </w:pPr>
            <w:r w:rsidRPr="00556EE0">
              <w:rPr>
                <w:rFonts w:ascii="Verdana" w:hAnsi="Verdana"/>
                <w:sz w:val="19"/>
                <w:szCs w:val="19"/>
              </w:rPr>
              <w:t>Assurance Mapping</w:t>
            </w:r>
          </w:p>
        </w:tc>
        <w:tc>
          <w:tcPr>
            <w:tcW w:w="1280" w:type="dxa"/>
            <w:shd w:val="clear" w:color="auto" w:fill="BFBFBF" w:themeFill="background1" w:themeFillShade="BF"/>
          </w:tcPr>
          <w:p w14:paraId="7A231A0D" w14:textId="77777777" w:rsidR="00B62739" w:rsidRPr="00291737" w:rsidRDefault="00B62739" w:rsidP="00567B32">
            <w:pPr>
              <w:tabs>
                <w:tab w:val="left" w:pos="142"/>
              </w:tabs>
              <w:jc w:val="center"/>
              <w:rPr>
                <w:rFonts w:ascii="Verdana" w:hAnsi="Verdana"/>
                <w:sz w:val="18"/>
                <w:szCs w:val="18"/>
              </w:rPr>
            </w:pPr>
          </w:p>
        </w:tc>
        <w:tc>
          <w:tcPr>
            <w:tcW w:w="1288" w:type="dxa"/>
            <w:shd w:val="clear" w:color="auto" w:fill="auto"/>
          </w:tcPr>
          <w:p w14:paraId="2FAB4DEC" w14:textId="77777777" w:rsidR="00B62739" w:rsidRPr="00291737" w:rsidRDefault="00B62739" w:rsidP="00567B32">
            <w:pPr>
              <w:tabs>
                <w:tab w:val="left" w:pos="142"/>
              </w:tabs>
              <w:jc w:val="center"/>
              <w:rPr>
                <w:rFonts w:ascii="Verdana" w:hAnsi="Verdana"/>
                <w:sz w:val="18"/>
                <w:szCs w:val="18"/>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59D93179" w14:textId="77777777" w:rsidR="00B62739" w:rsidRPr="00291737" w:rsidRDefault="00B62739" w:rsidP="00567B32">
            <w:pPr>
              <w:jc w:val="center"/>
              <w:rPr>
                <w:sz w:val="18"/>
                <w:szCs w:val="18"/>
              </w:rPr>
            </w:pPr>
          </w:p>
        </w:tc>
      </w:tr>
      <w:tr w:rsidR="002B6AFB" w:rsidRPr="00232444" w14:paraId="1C110C43" w14:textId="77777777" w:rsidTr="002B6AFB">
        <w:trPr>
          <w:trHeight w:val="432"/>
        </w:trPr>
        <w:tc>
          <w:tcPr>
            <w:tcW w:w="5954" w:type="dxa"/>
          </w:tcPr>
          <w:p w14:paraId="404218BF" w14:textId="6824B2BD" w:rsidR="002B6AFB" w:rsidRPr="00556EE0" w:rsidRDefault="002B6AFB" w:rsidP="00567B32">
            <w:pPr>
              <w:tabs>
                <w:tab w:val="left" w:pos="142"/>
              </w:tabs>
              <w:jc w:val="both"/>
              <w:rPr>
                <w:rFonts w:ascii="Verdana" w:hAnsi="Verdana"/>
                <w:sz w:val="19"/>
                <w:szCs w:val="19"/>
              </w:rPr>
            </w:pPr>
            <w:r w:rsidRPr="00556EE0">
              <w:rPr>
                <w:rFonts w:ascii="Verdana" w:hAnsi="Verdana"/>
                <w:sz w:val="19"/>
                <w:szCs w:val="19"/>
              </w:rPr>
              <w:t>Freedom of Information (FOI) Annual Report</w:t>
            </w:r>
          </w:p>
        </w:tc>
        <w:tc>
          <w:tcPr>
            <w:tcW w:w="1280" w:type="dxa"/>
            <w:shd w:val="clear" w:color="auto" w:fill="BFBFBF" w:themeFill="background1" w:themeFillShade="BF"/>
          </w:tcPr>
          <w:p w14:paraId="42BC2F34" w14:textId="77777777" w:rsidR="002B6AFB" w:rsidRPr="00291737" w:rsidRDefault="002B6AFB" w:rsidP="00567B32">
            <w:pPr>
              <w:tabs>
                <w:tab w:val="left" w:pos="142"/>
              </w:tabs>
              <w:jc w:val="center"/>
              <w:rPr>
                <w:rFonts w:ascii="Verdana" w:hAnsi="Verdana"/>
                <w:sz w:val="18"/>
                <w:szCs w:val="18"/>
              </w:rPr>
            </w:pPr>
          </w:p>
        </w:tc>
        <w:tc>
          <w:tcPr>
            <w:tcW w:w="1288" w:type="dxa"/>
            <w:shd w:val="clear" w:color="auto" w:fill="auto"/>
          </w:tcPr>
          <w:p w14:paraId="486BB33C" w14:textId="43FD6EB2" w:rsidR="002B6AFB" w:rsidRPr="00291737" w:rsidRDefault="002B6AFB" w:rsidP="002B6AFB">
            <w:pPr>
              <w:tabs>
                <w:tab w:val="left" w:pos="142"/>
              </w:tabs>
              <w:jc w:val="center"/>
              <w:rPr>
                <w:rFonts w:ascii="Verdana" w:hAnsi="Verdana"/>
                <w:sz w:val="18"/>
                <w:szCs w:val="18"/>
                <w:lang w:val="en-US"/>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66C7DA5D" w14:textId="77777777" w:rsidR="002B6AFB" w:rsidRPr="00291737" w:rsidRDefault="002B6AFB" w:rsidP="00567B32">
            <w:pPr>
              <w:jc w:val="center"/>
              <w:rPr>
                <w:sz w:val="18"/>
                <w:szCs w:val="18"/>
              </w:rPr>
            </w:pPr>
          </w:p>
        </w:tc>
      </w:tr>
      <w:tr w:rsidR="00727EB1" w:rsidRPr="00232444" w14:paraId="6450DFA2" w14:textId="77777777" w:rsidTr="002B6AFB">
        <w:trPr>
          <w:trHeight w:val="432"/>
        </w:trPr>
        <w:tc>
          <w:tcPr>
            <w:tcW w:w="5954" w:type="dxa"/>
          </w:tcPr>
          <w:p w14:paraId="166097E1" w14:textId="74E3A5AB" w:rsidR="00727EB1" w:rsidRPr="00556EE0" w:rsidRDefault="00727EB1" w:rsidP="00567B32">
            <w:pPr>
              <w:tabs>
                <w:tab w:val="left" w:pos="142"/>
              </w:tabs>
              <w:jc w:val="both"/>
              <w:rPr>
                <w:rFonts w:ascii="Verdana" w:hAnsi="Verdana"/>
                <w:sz w:val="19"/>
                <w:szCs w:val="19"/>
              </w:rPr>
            </w:pPr>
            <w:r w:rsidRPr="00556EE0">
              <w:rPr>
                <w:rFonts w:ascii="Verdana" w:hAnsi="Verdana"/>
                <w:sz w:val="19"/>
                <w:szCs w:val="19"/>
              </w:rPr>
              <w:t>NWSSP Integrated Medium Term Plan (IMTP)</w:t>
            </w:r>
          </w:p>
        </w:tc>
        <w:tc>
          <w:tcPr>
            <w:tcW w:w="1280" w:type="dxa"/>
            <w:shd w:val="clear" w:color="auto" w:fill="BFBFBF" w:themeFill="background1" w:themeFillShade="BF"/>
          </w:tcPr>
          <w:p w14:paraId="12AF4518" w14:textId="77777777" w:rsidR="00727EB1" w:rsidRPr="00291737" w:rsidRDefault="00727EB1" w:rsidP="00567B32">
            <w:pPr>
              <w:tabs>
                <w:tab w:val="left" w:pos="142"/>
              </w:tabs>
              <w:jc w:val="center"/>
              <w:rPr>
                <w:rFonts w:ascii="Verdana" w:hAnsi="Verdana"/>
                <w:sz w:val="18"/>
                <w:szCs w:val="18"/>
              </w:rPr>
            </w:pPr>
          </w:p>
        </w:tc>
        <w:tc>
          <w:tcPr>
            <w:tcW w:w="1288" w:type="dxa"/>
            <w:shd w:val="clear" w:color="auto" w:fill="auto"/>
          </w:tcPr>
          <w:p w14:paraId="68FA5F97" w14:textId="01343DA9" w:rsidR="00727EB1" w:rsidRPr="00291737" w:rsidRDefault="00727EB1" w:rsidP="002B6AFB">
            <w:pPr>
              <w:tabs>
                <w:tab w:val="left" w:pos="142"/>
              </w:tabs>
              <w:jc w:val="center"/>
              <w:rPr>
                <w:rFonts w:ascii="Verdana" w:hAnsi="Verdana"/>
                <w:sz w:val="18"/>
                <w:szCs w:val="18"/>
                <w:lang w:val="en-US"/>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683214B2" w14:textId="77777777" w:rsidR="00727EB1" w:rsidRPr="00291737" w:rsidRDefault="00727EB1" w:rsidP="00567B32">
            <w:pPr>
              <w:jc w:val="center"/>
              <w:rPr>
                <w:sz w:val="18"/>
                <w:szCs w:val="18"/>
              </w:rPr>
            </w:pPr>
          </w:p>
        </w:tc>
      </w:tr>
      <w:tr w:rsidR="00727EB1" w:rsidRPr="00232444" w14:paraId="687432A9" w14:textId="77777777" w:rsidTr="002B6AFB">
        <w:trPr>
          <w:trHeight w:val="432"/>
        </w:trPr>
        <w:tc>
          <w:tcPr>
            <w:tcW w:w="5954" w:type="dxa"/>
          </w:tcPr>
          <w:p w14:paraId="3631DE0D" w14:textId="1BECAC62" w:rsidR="00727EB1" w:rsidRPr="00556EE0" w:rsidRDefault="00727EB1" w:rsidP="00727EB1">
            <w:pPr>
              <w:tabs>
                <w:tab w:val="left" w:pos="142"/>
              </w:tabs>
              <w:jc w:val="both"/>
              <w:rPr>
                <w:rFonts w:ascii="Verdana" w:hAnsi="Verdana"/>
                <w:sz w:val="19"/>
                <w:szCs w:val="19"/>
              </w:rPr>
            </w:pPr>
            <w:r w:rsidRPr="00556EE0">
              <w:rPr>
                <w:rFonts w:ascii="Verdana" w:hAnsi="Verdana"/>
                <w:sz w:val="19"/>
                <w:szCs w:val="19"/>
              </w:rPr>
              <w:t xml:space="preserve">NWSSP Annual Review </w:t>
            </w:r>
          </w:p>
        </w:tc>
        <w:tc>
          <w:tcPr>
            <w:tcW w:w="1280" w:type="dxa"/>
            <w:shd w:val="clear" w:color="auto" w:fill="BFBFBF" w:themeFill="background1" w:themeFillShade="BF"/>
          </w:tcPr>
          <w:p w14:paraId="322058CA" w14:textId="77777777" w:rsidR="00727EB1" w:rsidRPr="00291737" w:rsidRDefault="00727EB1" w:rsidP="00727EB1">
            <w:pPr>
              <w:tabs>
                <w:tab w:val="left" w:pos="142"/>
              </w:tabs>
              <w:jc w:val="center"/>
              <w:rPr>
                <w:rFonts w:ascii="Verdana" w:hAnsi="Verdana"/>
                <w:sz w:val="18"/>
                <w:szCs w:val="18"/>
              </w:rPr>
            </w:pPr>
          </w:p>
        </w:tc>
        <w:tc>
          <w:tcPr>
            <w:tcW w:w="1288" w:type="dxa"/>
            <w:shd w:val="clear" w:color="auto" w:fill="auto"/>
          </w:tcPr>
          <w:p w14:paraId="1DFAFC7A" w14:textId="05A52B58" w:rsidR="00727EB1" w:rsidRPr="00291737" w:rsidRDefault="00727EB1" w:rsidP="00727EB1">
            <w:pPr>
              <w:tabs>
                <w:tab w:val="left" w:pos="142"/>
              </w:tabs>
              <w:jc w:val="center"/>
              <w:rPr>
                <w:rFonts w:ascii="Verdana" w:hAnsi="Verdana"/>
                <w:sz w:val="18"/>
                <w:szCs w:val="18"/>
                <w:lang w:val="en-US"/>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40B4858C" w14:textId="77777777" w:rsidR="00727EB1" w:rsidRPr="00291737" w:rsidRDefault="00727EB1" w:rsidP="00727EB1">
            <w:pPr>
              <w:jc w:val="center"/>
              <w:rPr>
                <w:sz w:val="18"/>
                <w:szCs w:val="18"/>
              </w:rPr>
            </w:pPr>
          </w:p>
        </w:tc>
      </w:tr>
      <w:tr w:rsidR="00727EB1" w:rsidRPr="00232444" w14:paraId="36FD44F3" w14:textId="77777777" w:rsidTr="002B6AFB">
        <w:trPr>
          <w:trHeight w:val="432"/>
        </w:trPr>
        <w:tc>
          <w:tcPr>
            <w:tcW w:w="5954" w:type="dxa"/>
          </w:tcPr>
          <w:p w14:paraId="3873D917" w14:textId="7BDDA2F7" w:rsidR="00727EB1" w:rsidRPr="00556EE0" w:rsidRDefault="00556EE0" w:rsidP="00727EB1">
            <w:pPr>
              <w:tabs>
                <w:tab w:val="left" w:pos="142"/>
              </w:tabs>
              <w:jc w:val="both"/>
              <w:rPr>
                <w:rFonts w:ascii="Verdana" w:hAnsi="Verdana"/>
                <w:sz w:val="19"/>
                <w:szCs w:val="19"/>
              </w:rPr>
            </w:pPr>
            <w:r w:rsidRPr="00556EE0">
              <w:rPr>
                <w:rFonts w:ascii="Verdana" w:hAnsi="Verdana"/>
                <w:sz w:val="19"/>
                <w:szCs w:val="19"/>
              </w:rPr>
              <w:t xml:space="preserve">Welsh Language Annual Report </w:t>
            </w:r>
          </w:p>
        </w:tc>
        <w:tc>
          <w:tcPr>
            <w:tcW w:w="1280" w:type="dxa"/>
            <w:shd w:val="clear" w:color="auto" w:fill="BFBFBF" w:themeFill="background1" w:themeFillShade="BF"/>
          </w:tcPr>
          <w:p w14:paraId="4F5C0ACA" w14:textId="77777777" w:rsidR="00727EB1" w:rsidRPr="00291737" w:rsidRDefault="00727EB1" w:rsidP="00727EB1">
            <w:pPr>
              <w:tabs>
                <w:tab w:val="left" w:pos="142"/>
              </w:tabs>
              <w:jc w:val="center"/>
              <w:rPr>
                <w:rFonts w:ascii="Verdana" w:hAnsi="Verdana"/>
                <w:sz w:val="18"/>
                <w:szCs w:val="18"/>
              </w:rPr>
            </w:pPr>
          </w:p>
        </w:tc>
        <w:tc>
          <w:tcPr>
            <w:tcW w:w="1288" w:type="dxa"/>
            <w:shd w:val="clear" w:color="auto" w:fill="auto"/>
          </w:tcPr>
          <w:p w14:paraId="1916D382" w14:textId="24EDF3B8" w:rsidR="00727EB1" w:rsidRPr="00291737" w:rsidRDefault="00556EE0" w:rsidP="00727EB1">
            <w:pPr>
              <w:tabs>
                <w:tab w:val="left" w:pos="142"/>
              </w:tabs>
              <w:jc w:val="center"/>
              <w:rPr>
                <w:rFonts w:ascii="Verdana" w:hAnsi="Verdana"/>
                <w:sz w:val="18"/>
                <w:szCs w:val="18"/>
                <w:lang w:val="en-US"/>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1BBCD9D3" w14:textId="77777777" w:rsidR="00727EB1" w:rsidRPr="00291737" w:rsidRDefault="00727EB1" w:rsidP="00727EB1">
            <w:pPr>
              <w:jc w:val="center"/>
              <w:rPr>
                <w:sz w:val="18"/>
                <w:szCs w:val="18"/>
              </w:rPr>
            </w:pPr>
          </w:p>
        </w:tc>
      </w:tr>
      <w:tr w:rsidR="00727EB1" w:rsidRPr="00232444" w14:paraId="32BBA809" w14:textId="77777777" w:rsidTr="002B6AFB">
        <w:trPr>
          <w:trHeight w:val="432"/>
        </w:trPr>
        <w:tc>
          <w:tcPr>
            <w:tcW w:w="5954" w:type="dxa"/>
          </w:tcPr>
          <w:p w14:paraId="16012457" w14:textId="619DE093" w:rsidR="00727EB1" w:rsidRPr="00556EE0" w:rsidRDefault="00727EB1" w:rsidP="00727EB1">
            <w:pPr>
              <w:tabs>
                <w:tab w:val="left" w:pos="142"/>
              </w:tabs>
              <w:jc w:val="both"/>
              <w:rPr>
                <w:rFonts w:ascii="Verdana" w:hAnsi="Verdana"/>
                <w:sz w:val="19"/>
                <w:szCs w:val="19"/>
              </w:rPr>
            </w:pPr>
            <w:r w:rsidRPr="00556EE0">
              <w:rPr>
                <w:rFonts w:ascii="Verdana" w:hAnsi="Verdana"/>
                <w:sz w:val="19"/>
                <w:szCs w:val="19"/>
              </w:rPr>
              <w:t>Review of Stores Write-Offs</w:t>
            </w:r>
          </w:p>
        </w:tc>
        <w:tc>
          <w:tcPr>
            <w:tcW w:w="1280" w:type="dxa"/>
            <w:shd w:val="clear" w:color="auto" w:fill="BFBFBF" w:themeFill="background1" w:themeFillShade="BF"/>
          </w:tcPr>
          <w:p w14:paraId="44DBDC8C" w14:textId="77777777" w:rsidR="00727EB1" w:rsidRPr="00291737" w:rsidRDefault="00727EB1" w:rsidP="00727EB1">
            <w:pPr>
              <w:tabs>
                <w:tab w:val="left" w:pos="142"/>
              </w:tabs>
              <w:jc w:val="center"/>
              <w:rPr>
                <w:rFonts w:ascii="Verdana" w:hAnsi="Verdana"/>
                <w:sz w:val="18"/>
                <w:szCs w:val="18"/>
              </w:rPr>
            </w:pPr>
          </w:p>
        </w:tc>
        <w:tc>
          <w:tcPr>
            <w:tcW w:w="1288" w:type="dxa"/>
            <w:shd w:val="clear" w:color="auto" w:fill="auto"/>
          </w:tcPr>
          <w:p w14:paraId="41A8B084" w14:textId="2C7C824C" w:rsidR="00727EB1" w:rsidRPr="00291737" w:rsidRDefault="00727EB1" w:rsidP="00727EB1">
            <w:pPr>
              <w:tabs>
                <w:tab w:val="left" w:pos="142"/>
              </w:tabs>
              <w:jc w:val="center"/>
              <w:rPr>
                <w:rFonts w:ascii="Verdana" w:hAnsi="Verdana"/>
                <w:sz w:val="18"/>
                <w:szCs w:val="18"/>
                <w:lang w:val="en-US"/>
              </w:rPr>
            </w:pPr>
            <w:r w:rsidRPr="00291737">
              <w:rPr>
                <w:rFonts w:ascii="Verdana" w:hAnsi="Verdana"/>
                <w:sz w:val="18"/>
                <w:szCs w:val="18"/>
                <w:lang w:val="en-US"/>
              </w:rPr>
              <w:sym w:font="Wingdings" w:char="F0FC"/>
            </w:r>
          </w:p>
        </w:tc>
        <w:tc>
          <w:tcPr>
            <w:tcW w:w="1553" w:type="dxa"/>
            <w:shd w:val="clear" w:color="auto" w:fill="BFBFBF" w:themeFill="background1" w:themeFillShade="BF"/>
          </w:tcPr>
          <w:p w14:paraId="7F8880A1" w14:textId="77777777" w:rsidR="00727EB1" w:rsidRPr="00291737" w:rsidRDefault="00727EB1" w:rsidP="00727EB1">
            <w:pPr>
              <w:jc w:val="center"/>
              <w:rPr>
                <w:sz w:val="18"/>
                <w:szCs w:val="18"/>
              </w:rPr>
            </w:pPr>
          </w:p>
        </w:tc>
      </w:tr>
      <w:tr w:rsidR="00727EB1" w:rsidRPr="00232444" w14:paraId="69690F5C" w14:textId="77777777" w:rsidTr="00567B32">
        <w:trPr>
          <w:trHeight w:val="432"/>
        </w:trPr>
        <w:tc>
          <w:tcPr>
            <w:tcW w:w="5954" w:type="dxa"/>
          </w:tcPr>
          <w:p w14:paraId="0154179B" w14:textId="77777777" w:rsidR="00727EB1" w:rsidRPr="00556EE0" w:rsidRDefault="00727EB1" w:rsidP="00727EB1">
            <w:pPr>
              <w:tabs>
                <w:tab w:val="left" w:pos="142"/>
              </w:tabs>
              <w:jc w:val="both"/>
              <w:rPr>
                <w:rFonts w:ascii="Verdana" w:hAnsi="Verdana"/>
                <w:sz w:val="19"/>
                <w:szCs w:val="19"/>
              </w:rPr>
            </w:pPr>
            <w:r w:rsidRPr="00556EE0">
              <w:rPr>
                <w:rFonts w:ascii="Verdana" w:hAnsi="Verdana"/>
                <w:sz w:val="19"/>
                <w:szCs w:val="19"/>
              </w:rPr>
              <w:t>Review of the Shared Services Partnership Committee’s Standing Orders (SSPC SOs)</w:t>
            </w:r>
          </w:p>
        </w:tc>
        <w:tc>
          <w:tcPr>
            <w:tcW w:w="1280" w:type="dxa"/>
            <w:shd w:val="clear" w:color="auto" w:fill="BFBFBF" w:themeFill="background1" w:themeFillShade="BF"/>
          </w:tcPr>
          <w:p w14:paraId="121A55FA" w14:textId="77777777" w:rsidR="00727EB1" w:rsidRPr="00291737" w:rsidRDefault="00727EB1" w:rsidP="00727EB1">
            <w:pPr>
              <w:tabs>
                <w:tab w:val="left" w:pos="142"/>
              </w:tabs>
              <w:jc w:val="center"/>
              <w:rPr>
                <w:rFonts w:ascii="Verdana" w:hAnsi="Verdana"/>
                <w:sz w:val="18"/>
                <w:szCs w:val="18"/>
              </w:rPr>
            </w:pPr>
          </w:p>
        </w:tc>
        <w:tc>
          <w:tcPr>
            <w:tcW w:w="1288" w:type="dxa"/>
            <w:tcBorders>
              <w:bottom w:val="single" w:sz="4" w:space="0" w:color="auto"/>
            </w:tcBorders>
            <w:shd w:val="clear" w:color="auto" w:fill="BFBFBF" w:themeFill="background1" w:themeFillShade="BF"/>
          </w:tcPr>
          <w:p w14:paraId="176101EF" w14:textId="77777777" w:rsidR="00727EB1" w:rsidRPr="00291737" w:rsidRDefault="00727EB1" w:rsidP="00727EB1">
            <w:pPr>
              <w:tabs>
                <w:tab w:val="left" w:pos="142"/>
              </w:tabs>
              <w:jc w:val="center"/>
              <w:rPr>
                <w:rFonts w:ascii="Verdana" w:hAnsi="Verdana"/>
                <w:sz w:val="18"/>
                <w:szCs w:val="18"/>
                <w:lang w:val="en-US"/>
              </w:rPr>
            </w:pPr>
          </w:p>
        </w:tc>
        <w:tc>
          <w:tcPr>
            <w:tcW w:w="1553" w:type="dxa"/>
            <w:shd w:val="clear" w:color="auto" w:fill="FFFFFF" w:themeFill="background1"/>
          </w:tcPr>
          <w:p w14:paraId="7F93EFF2" w14:textId="77777777" w:rsidR="00727EB1" w:rsidRPr="00291737" w:rsidRDefault="00727EB1" w:rsidP="00727EB1">
            <w:pPr>
              <w:tabs>
                <w:tab w:val="left" w:pos="142"/>
              </w:tabs>
              <w:jc w:val="center"/>
              <w:rPr>
                <w:rFonts w:ascii="Verdana" w:hAnsi="Verdana"/>
                <w:sz w:val="18"/>
                <w:szCs w:val="18"/>
              </w:rPr>
            </w:pPr>
            <w:r w:rsidRPr="00291737">
              <w:rPr>
                <w:rFonts w:ascii="Verdana" w:hAnsi="Verdana"/>
                <w:sz w:val="18"/>
                <w:szCs w:val="18"/>
                <w:lang w:val="en-US"/>
              </w:rPr>
              <w:sym w:font="Wingdings" w:char="F0FC"/>
            </w:r>
          </w:p>
        </w:tc>
      </w:tr>
    </w:tbl>
    <w:p w14:paraId="73F9E41E" w14:textId="3C589D3A" w:rsidR="00EE0570" w:rsidRPr="00E3349C" w:rsidRDefault="00EE0570" w:rsidP="00FF07EA">
      <w:pPr>
        <w:rPr>
          <w:rFonts w:ascii="Verdana" w:eastAsia="Times New Roman" w:hAnsi="Verdana" w:cs="Times New Roman"/>
        </w:rPr>
      </w:pPr>
    </w:p>
    <w:sectPr w:rsidR="00EE0570" w:rsidRPr="00E3349C" w:rsidSect="00515893">
      <w:headerReference w:type="even" r:id="rId21"/>
      <w:footerReference w:type="default" r:id="rId22"/>
      <w:pgSz w:w="11900" w:h="16840"/>
      <w:pgMar w:top="568" w:right="1410" w:bottom="709"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255D0" w14:textId="77777777" w:rsidR="002E7AE2" w:rsidRDefault="002E7AE2" w:rsidP="00745182">
      <w:r>
        <w:separator/>
      </w:r>
    </w:p>
  </w:endnote>
  <w:endnote w:type="continuationSeparator" w:id="0">
    <w:p w14:paraId="1D5C285F" w14:textId="77777777" w:rsidR="002E7AE2" w:rsidRDefault="002E7AE2" w:rsidP="007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rPr>
      <w:id w:val="66690808"/>
      <w:docPartObj>
        <w:docPartGallery w:val="Page Numbers (Bottom of Page)"/>
        <w:docPartUnique/>
      </w:docPartObj>
    </w:sdtPr>
    <w:sdtEndPr>
      <w:rPr>
        <w:color w:val="7F7F7F" w:themeColor="background1" w:themeShade="7F"/>
        <w:spacing w:val="60"/>
      </w:rPr>
    </w:sdtEndPr>
    <w:sdtContent>
      <w:p w14:paraId="4D249C90" w14:textId="36D0B047" w:rsidR="009C75E1" w:rsidRPr="00191853" w:rsidRDefault="009C75E1" w:rsidP="00AE1798">
        <w:pPr>
          <w:pStyle w:val="Footer"/>
          <w:pBdr>
            <w:top w:val="single" w:sz="4" w:space="1" w:color="D9D9D9" w:themeColor="background1" w:themeShade="D9"/>
          </w:pBdr>
          <w:jc w:val="center"/>
          <w:rPr>
            <w:rFonts w:ascii="Verdana" w:hAnsi="Verdana"/>
          </w:rPr>
        </w:pPr>
        <w:r w:rsidRPr="00191853">
          <w:rPr>
            <w:rFonts w:ascii="Verdana" w:hAnsi="Verdana"/>
            <w:sz w:val="20"/>
          </w:rPr>
          <w:t>Version 1</w:t>
        </w:r>
        <w:r w:rsidRPr="00191853">
          <w:rPr>
            <w:rFonts w:ascii="Verdana" w:hAnsi="Verdana"/>
            <w:sz w:val="20"/>
          </w:rPr>
          <w:tab/>
        </w:r>
        <w:r w:rsidRPr="00191853">
          <w:rPr>
            <w:rFonts w:ascii="Verdana" w:hAnsi="Verdana"/>
            <w:sz w:val="20"/>
          </w:rPr>
          <w:tab/>
        </w:r>
        <w:r w:rsidRPr="00191853">
          <w:rPr>
            <w:rFonts w:ascii="Verdana" w:hAnsi="Verdana"/>
            <w:sz w:val="20"/>
          </w:rPr>
          <w:fldChar w:fldCharType="begin"/>
        </w:r>
        <w:r w:rsidRPr="00191853">
          <w:rPr>
            <w:rFonts w:ascii="Verdana" w:hAnsi="Verdana"/>
            <w:sz w:val="20"/>
          </w:rPr>
          <w:instrText xml:space="preserve"> PAGE   \* MERGEFORMAT </w:instrText>
        </w:r>
        <w:r w:rsidRPr="00191853">
          <w:rPr>
            <w:rFonts w:ascii="Verdana" w:hAnsi="Verdana"/>
            <w:sz w:val="20"/>
          </w:rPr>
          <w:fldChar w:fldCharType="separate"/>
        </w:r>
        <w:r>
          <w:rPr>
            <w:rFonts w:ascii="Verdana" w:hAnsi="Verdana"/>
            <w:noProof/>
            <w:sz w:val="20"/>
          </w:rPr>
          <w:t>9</w:t>
        </w:r>
        <w:r w:rsidRPr="00191853">
          <w:rPr>
            <w:rFonts w:ascii="Verdana" w:hAnsi="Verdana"/>
            <w:sz w:val="20"/>
          </w:rPr>
          <w:fldChar w:fldCharType="end"/>
        </w:r>
        <w:r w:rsidRPr="00191853">
          <w:rPr>
            <w:rFonts w:ascii="Verdana" w:hAnsi="Verdana"/>
            <w:sz w:val="20"/>
          </w:rPr>
          <w:t xml:space="preserve"> | </w:t>
        </w:r>
        <w:r w:rsidRPr="00191853">
          <w:rPr>
            <w:rFonts w:ascii="Verdana" w:hAnsi="Verdana"/>
            <w:color w:val="7F7F7F" w:themeColor="background1" w:themeShade="7F"/>
            <w:spacing w:val="60"/>
            <w:sz w:val="20"/>
          </w:rPr>
          <w:t>Page</w:t>
        </w:r>
      </w:p>
    </w:sdtContent>
  </w:sdt>
  <w:p w14:paraId="109730C8" w14:textId="77777777" w:rsidR="009C75E1" w:rsidRDefault="009C75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rPr>
      <w:id w:val="-99332041"/>
      <w:docPartObj>
        <w:docPartGallery w:val="Page Numbers (Bottom of Page)"/>
        <w:docPartUnique/>
      </w:docPartObj>
    </w:sdtPr>
    <w:sdtEndPr>
      <w:rPr>
        <w:color w:val="7F7F7F" w:themeColor="background1" w:themeShade="7F"/>
        <w:spacing w:val="60"/>
      </w:rPr>
    </w:sdtEndPr>
    <w:sdtContent>
      <w:p w14:paraId="5667620B" w14:textId="34BCD91D" w:rsidR="009C75E1" w:rsidRPr="00191853" w:rsidRDefault="009C75E1" w:rsidP="00AE1798">
        <w:pPr>
          <w:pStyle w:val="Footer"/>
          <w:pBdr>
            <w:top w:val="single" w:sz="4" w:space="1" w:color="D9D9D9" w:themeColor="background1" w:themeShade="D9"/>
          </w:pBdr>
          <w:jc w:val="center"/>
          <w:rPr>
            <w:rFonts w:ascii="Verdana" w:hAnsi="Verdana"/>
          </w:rPr>
        </w:pPr>
        <w:r w:rsidRPr="00191853">
          <w:rPr>
            <w:rFonts w:ascii="Verdana" w:hAnsi="Verdana"/>
            <w:sz w:val="20"/>
          </w:rPr>
          <w:t>Version 1</w:t>
        </w:r>
        <w:r w:rsidRPr="00191853">
          <w:rPr>
            <w:rFonts w:ascii="Verdana" w:hAnsi="Verdana"/>
            <w:sz w:val="20"/>
          </w:rPr>
          <w:tab/>
        </w:r>
        <w:r w:rsidRPr="00191853">
          <w:rPr>
            <w:rFonts w:ascii="Verdana" w:hAnsi="Verdana"/>
            <w:sz w:val="20"/>
          </w:rPr>
          <w:tab/>
        </w:r>
        <w:r w:rsidRPr="00191853">
          <w:rPr>
            <w:rFonts w:ascii="Verdana" w:hAnsi="Verdana"/>
            <w:sz w:val="20"/>
          </w:rPr>
          <w:fldChar w:fldCharType="begin"/>
        </w:r>
        <w:r w:rsidRPr="00191853">
          <w:rPr>
            <w:rFonts w:ascii="Verdana" w:hAnsi="Verdana"/>
            <w:sz w:val="20"/>
          </w:rPr>
          <w:instrText xml:space="preserve"> PAGE   \* MERGEFORMAT </w:instrText>
        </w:r>
        <w:r w:rsidRPr="00191853">
          <w:rPr>
            <w:rFonts w:ascii="Verdana" w:hAnsi="Verdana"/>
            <w:sz w:val="20"/>
          </w:rPr>
          <w:fldChar w:fldCharType="separate"/>
        </w:r>
        <w:r>
          <w:rPr>
            <w:rFonts w:ascii="Verdana" w:hAnsi="Verdana"/>
            <w:noProof/>
            <w:sz w:val="20"/>
          </w:rPr>
          <w:t>11</w:t>
        </w:r>
        <w:r w:rsidRPr="00191853">
          <w:rPr>
            <w:rFonts w:ascii="Verdana" w:hAnsi="Verdana"/>
            <w:sz w:val="20"/>
          </w:rPr>
          <w:fldChar w:fldCharType="end"/>
        </w:r>
        <w:r w:rsidRPr="00191853">
          <w:rPr>
            <w:rFonts w:ascii="Verdana" w:hAnsi="Verdana"/>
            <w:sz w:val="20"/>
          </w:rPr>
          <w:t xml:space="preserve"> | </w:t>
        </w:r>
        <w:r w:rsidRPr="00191853">
          <w:rPr>
            <w:rFonts w:ascii="Verdana" w:hAnsi="Verdana"/>
            <w:color w:val="7F7F7F" w:themeColor="background1" w:themeShade="7F"/>
            <w:spacing w:val="60"/>
            <w:sz w:val="20"/>
          </w:rPr>
          <w:t>Page</w:t>
        </w:r>
      </w:p>
    </w:sdtContent>
  </w:sdt>
  <w:p w14:paraId="57292E24" w14:textId="77777777" w:rsidR="009C75E1" w:rsidRDefault="009C7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C2DF7" w14:textId="77777777" w:rsidR="002E7AE2" w:rsidRDefault="002E7AE2" w:rsidP="00745182">
      <w:r>
        <w:separator/>
      </w:r>
    </w:p>
  </w:footnote>
  <w:footnote w:type="continuationSeparator" w:id="0">
    <w:p w14:paraId="42C1A695" w14:textId="77777777" w:rsidR="002E7AE2" w:rsidRDefault="002E7AE2" w:rsidP="007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20C77" w14:textId="77777777" w:rsidR="009C75E1" w:rsidRDefault="002E7AE2">
    <w:pPr>
      <w:pStyle w:val="Header"/>
    </w:pPr>
    <w:sdt>
      <w:sdtPr>
        <w:id w:val="567534562"/>
        <w:placeholder>
          <w:docPart w:val="65E517F0F875AC4FAEEB6C7D6B145696"/>
        </w:placeholder>
        <w:temporary/>
        <w:showingPlcHdr/>
      </w:sdtPr>
      <w:sdtEndPr/>
      <w:sdtContent>
        <w:r w:rsidR="009C75E1">
          <w:t>[Type text]</w:t>
        </w:r>
      </w:sdtContent>
    </w:sdt>
    <w:r w:rsidR="009C75E1">
      <w:ptab w:relativeTo="margin" w:alignment="center" w:leader="none"/>
    </w:r>
    <w:sdt>
      <w:sdtPr>
        <w:id w:val="-1285726286"/>
        <w:placeholder>
          <w:docPart w:val="885B18AAFB26AA449BDFDBB677604CC9"/>
        </w:placeholder>
        <w:temporary/>
        <w:showingPlcHdr/>
      </w:sdtPr>
      <w:sdtEndPr/>
      <w:sdtContent>
        <w:r w:rsidR="009C75E1">
          <w:t>[Type text]</w:t>
        </w:r>
      </w:sdtContent>
    </w:sdt>
    <w:r w:rsidR="009C75E1">
      <w:ptab w:relativeTo="margin" w:alignment="right" w:leader="none"/>
    </w:r>
    <w:sdt>
      <w:sdtPr>
        <w:id w:val="2017881338"/>
        <w:placeholder>
          <w:docPart w:val="5247773A06019B41BE18231F4664A1E0"/>
        </w:placeholder>
        <w:temporary/>
        <w:showingPlcHdr/>
      </w:sdtPr>
      <w:sdtEndPr/>
      <w:sdtContent>
        <w:r w:rsidR="009C75E1">
          <w:t>[Type text]</w:t>
        </w:r>
      </w:sdtContent>
    </w:sdt>
  </w:p>
  <w:p w14:paraId="24E53242" w14:textId="77777777" w:rsidR="009C75E1" w:rsidRDefault="009C75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5426A" w14:textId="77777777" w:rsidR="009C75E1" w:rsidRDefault="002E7AE2">
    <w:pPr>
      <w:pStyle w:val="Header"/>
    </w:pPr>
    <w:sdt>
      <w:sdtPr>
        <w:id w:val="1448281368"/>
        <w:placeholder>
          <w:docPart w:val="65E517F0F875AC4FAEEB6C7D6B145696"/>
        </w:placeholder>
        <w:temporary/>
        <w:showingPlcHdr/>
      </w:sdtPr>
      <w:sdtEndPr/>
      <w:sdtContent>
        <w:r w:rsidR="009C75E1">
          <w:t>[Type text]</w:t>
        </w:r>
      </w:sdtContent>
    </w:sdt>
    <w:r w:rsidR="009C75E1">
      <w:ptab w:relativeTo="margin" w:alignment="center" w:leader="none"/>
    </w:r>
    <w:sdt>
      <w:sdtPr>
        <w:id w:val="-1184510872"/>
        <w:placeholder>
          <w:docPart w:val="885B18AAFB26AA449BDFDBB677604CC9"/>
        </w:placeholder>
        <w:temporary/>
        <w:showingPlcHdr/>
      </w:sdtPr>
      <w:sdtEndPr/>
      <w:sdtContent>
        <w:r w:rsidR="009C75E1">
          <w:t>[Type text]</w:t>
        </w:r>
      </w:sdtContent>
    </w:sdt>
    <w:r w:rsidR="009C75E1">
      <w:ptab w:relativeTo="margin" w:alignment="right" w:leader="none"/>
    </w:r>
    <w:sdt>
      <w:sdtPr>
        <w:id w:val="604076279"/>
        <w:placeholder>
          <w:docPart w:val="5247773A06019B41BE18231F4664A1E0"/>
        </w:placeholder>
        <w:temporary/>
        <w:showingPlcHdr/>
      </w:sdtPr>
      <w:sdtEndPr/>
      <w:sdtContent>
        <w:r w:rsidR="009C75E1">
          <w:t>[Type text]</w:t>
        </w:r>
      </w:sdtContent>
    </w:sdt>
  </w:p>
  <w:p w14:paraId="4AF1CC13" w14:textId="77777777" w:rsidR="009C75E1" w:rsidRDefault="009C75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35F69"/>
    <w:multiLevelType w:val="hybridMultilevel"/>
    <w:tmpl w:val="0396FB38"/>
    <w:lvl w:ilvl="0" w:tplc="08090001">
      <w:start w:val="1"/>
      <w:numFmt w:val="bullet"/>
      <w:lvlText w:val=""/>
      <w:lvlJc w:val="left"/>
      <w:pPr>
        <w:ind w:left="1318" w:hanging="1176"/>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FD765C4"/>
    <w:multiLevelType w:val="hybridMultilevel"/>
    <w:tmpl w:val="AE3E0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0305F8"/>
    <w:multiLevelType w:val="hybridMultilevel"/>
    <w:tmpl w:val="55E82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1E5F6A"/>
    <w:multiLevelType w:val="hybridMultilevel"/>
    <w:tmpl w:val="82F22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D72FA"/>
    <w:multiLevelType w:val="hybridMultilevel"/>
    <w:tmpl w:val="5362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A75F5"/>
    <w:multiLevelType w:val="hybridMultilevel"/>
    <w:tmpl w:val="1DB8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A4AE7"/>
    <w:multiLevelType w:val="hybridMultilevel"/>
    <w:tmpl w:val="94F01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301C5"/>
    <w:multiLevelType w:val="hybridMultilevel"/>
    <w:tmpl w:val="3612D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A5603"/>
    <w:multiLevelType w:val="hybridMultilevel"/>
    <w:tmpl w:val="11AC536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9026AFA"/>
    <w:multiLevelType w:val="hybridMultilevel"/>
    <w:tmpl w:val="6C4E67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108458E"/>
    <w:multiLevelType w:val="hybridMultilevel"/>
    <w:tmpl w:val="55B09F5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32AB138D"/>
    <w:multiLevelType w:val="multilevel"/>
    <w:tmpl w:val="0A166050"/>
    <w:lvl w:ilvl="0">
      <w:start w:val="1"/>
      <w:numFmt w:val="decimal"/>
      <w:lvlText w:val="%1."/>
      <w:lvlJc w:val="left"/>
      <w:pPr>
        <w:ind w:left="1498" w:hanging="360"/>
      </w:pPr>
      <w:rPr>
        <w:rFonts w:hint="default"/>
        <w:b/>
      </w:rPr>
    </w:lvl>
    <w:lvl w:ilvl="1">
      <w:start w:val="5"/>
      <w:numFmt w:val="decimal"/>
      <w:isLgl/>
      <w:lvlText w:val="%1.%2"/>
      <w:lvlJc w:val="left"/>
      <w:pPr>
        <w:ind w:left="1858" w:hanging="720"/>
      </w:pPr>
      <w:rPr>
        <w:rFonts w:hint="default"/>
      </w:rPr>
    </w:lvl>
    <w:lvl w:ilvl="2">
      <w:start w:val="1"/>
      <w:numFmt w:val="decimal"/>
      <w:isLgl/>
      <w:lvlText w:val="%1.%2.%3"/>
      <w:lvlJc w:val="left"/>
      <w:pPr>
        <w:ind w:left="2218" w:hanging="1080"/>
      </w:pPr>
      <w:rPr>
        <w:rFonts w:hint="default"/>
      </w:rPr>
    </w:lvl>
    <w:lvl w:ilvl="3">
      <w:start w:val="1"/>
      <w:numFmt w:val="decimal"/>
      <w:isLgl/>
      <w:lvlText w:val="%1.%2.%3.%4"/>
      <w:lvlJc w:val="left"/>
      <w:pPr>
        <w:ind w:left="2578" w:hanging="1440"/>
      </w:pPr>
      <w:rPr>
        <w:rFonts w:hint="default"/>
      </w:rPr>
    </w:lvl>
    <w:lvl w:ilvl="4">
      <w:start w:val="1"/>
      <w:numFmt w:val="decimal"/>
      <w:isLgl/>
      <w:lvlText w:val="%1.%2.%3.%4.%5"/>
      <w:lvlJc w:val="left"/>
      <w:pPr>
        <w:ind w:left="2578" w:hanging="1440"/>
      </w:pPr>
      <w:rPr>
        <w:rFonts w:hint="default"/>
      </w:rPr>
    </w:lvl>
    <w:lvl w:ilvl="5">
      <w:start w:val="1"/>
      <w:numFmt w:val="decimal"/>
      <w:isLgl/>
      <w:lvlText w:val="%1.%2.%3.%4.%5.%6"/>
      <w:lvlJc w:val="left"/>
      <w:pPr>
        <w:ind w:left="2938" w:hanging="1800"/>
      </w:pPr>
      <w:rPr>
        <w:rFonts w:hint="default"/>
      </w:rPr>
    </w:lvl>
    <w:lvl w:ilvl="6">
      <w:start w:val="1"/>
      <w:numFmt w:val="decimal"/>
      <w:isLgl/>
      <w:lvlText w:val="%1.%2.%3.%4.%5.%6.%7"/>
      <w:lvlJc w:val="left"/>
      <w:pPr>
        <w:ind w:left="3298" w:hanging="2160"/>
      </w:pPr>
      <w:rPr>
        <w:rFonts w:hint="default"/>
      </w:rPr>
    </w:lvl>
    <w:lvl w:ilvl="7">
      <w:start w:val="1"/>
      <w:numFmt w:val="decimal"/>
      <w:isLgl/>
      <w:lvlText w:val="%1.%2.%3.%4.%5.%6.%7.%8"/>
      <w:lvlJc w:val="left"/>
      <w:pPr>
        <w:ind w:left="3658" w:hanging="2520"/>
      </w:pPr>
      <w:rPr>
        <w:rFonts w:hint="default"/>
      </w:rPr>
    </w:lvl>
    <w:lvl w:ilvl="8">
      <w:start w:val="1"/>
      <w:numFmt w:val="decimal"/>
      <w:isLgl/>
      <w:lvlText w:val="%1.%2.%3.%4.%5.%6.%7.%8.%9"/>
      <w:lvlJc w:val="left"/>
      <w:pPr>
        <w:ind w:left="4018" w:hanging="2880"/>
      </w:pPr>
      <w:rPr>
        <w:rFonts w:hint="default"/>
      </w:rPr>
    </w:lvl>
  </w:abstractNum>
  <w:abstractNum w:abstractNumId="12" w15:restartNumberingAfterBreak="0">
    <w:nsid w:val="34D872AD"/>
    <w:multiLevelType w:val="hybridMultilevel"/>
    <w:tmpl w:val="B06E1D2C"/>
    <w:lvl w:ilvl="0" w:tplc="B4885810">
      <w:numFmt w:val="bullet"/>
      <w:lvlText w:val="•"/>
      <w:lvlJc w:val="left"/>
      <w:pPr>
        <w:ind w:left="862" w:hanging="360"/>
      </w:pPr>
      <w:rPr>
        <w:rFonts w:ascii="Verdana" w:eastAsiaTheme="minorEastAsia" w:hAnsi="Verdana"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EA7512D"/>
    <w:multiLevelType w:val="hybridMultilevel"/>
    <w:tmpl w:val="A66E3478"/>
    <w:lvl w:ilvl="0" w:tplc="08090001">
      <w:start w:val="1"/>
      <w:numFmt w:val="bullet"/>
      <w:lvlText w:val=""/>
      <w:lvlJc w:val="left"/>
      <w:pPr>
        <w:tabs>
          <w:tab w:val="num" w:pos="720"/>
        </w:tabs>
        <w:ind w:left="72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466B3A62"/>
    <w:multiLevelType w:val="hybridMultilevel"/>
    <w:tmpl w:val="E8545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320535"/>
    <w:multiLevelType w:val="hybridMultilevel"/>
    <w:tmpl w:val="2E06E380"/>
    <w:lvl w:ilvl="0" w:tplc="14F0B3BE">
      <w:numFmt w:val="bullet"/>
      <w:lvlText w:val="·"/>
      <w:lvlJc w:val="left"/>
      <w:pPr>
        <w:ind w:left="1536" w:hanging="1176"/>
      </w:pPr>
      <w:rPr>
        <w:rFonts w:ascii="Verdana" w:eastAsiaTheme="minorEastAsia"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FA2118"/>
    <w:multiLevelType w:val="hybridMultilevel"/>
    <w:tmpl w:val="B81A7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5073B3"/>
    <w:multiLevelType w:val="hybridMultilevel"/>
    <w:tmpl w:val="3FBECB36"/>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8" w15:restartNumberingAfterBreak="0">
    <w:nsid w:val="511427F8"/>
    <w:multiLevelType w:val="hybridMultilevel"/>
    <w:tmpl w:val="1E3A1046"/>
    <w:lvl w:ilvl="0" w:tplc="14F0B3BE">
      <w:numFmt w:val="bullet"/>
      <w:lvlText w:val="·"/>
      <w:lvlJc w:val="left"/>
      <w:pPr>
        <w:ind w:left="1536" w:hanging="1176"/>
      </w:pPr>
      <w:rPr>
        <w:rFonts w:ascii="Verdana" w:eastAsiaTheme="minorEastAsia"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FE6F41"/>
    <w:multiLevelType w:val="hybridMultilevel"/>
    <w:tmpl w:val="C73CC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437743"/>
    <w:multiLevelType w:val="hybridMultilevel"/>
    <w:tmpl w:val="4292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107ECE"/>
    <w:multiLevelType w:val="hybridMultilevel"/>
    <w:tmpl w:val="03BA543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63B42DD3"/>
    <w:multiLevelType w:val="hybridMultilevel"/>
    <w:tmpl w:val="691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2147AB"/>
    <w:multiLevelType w:val="hybridMultilevel"/>
    <w:tmpl w:val="3F54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A5905"/>
    <w:multiLevelType w:val="multilevel"/>
    <w:tmpl w:val="BC86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4A299E"/>
    <w:multiLevelType w:val="hybridMultilevel"/>
    <w:tmpl w:val="553EB67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72851FFE"/>
    <w:multiLevelType w:val="hybridMultilevel"/>
    <w:tmpl w:val="31169772"/>
    <w:lvl w:ilvl="0" w:tplc="08090001">
      <w:start w:val="1"/>
      <w:numFmt w:val="bullet"/>
      <w:lvlText w:val=""/>
      <w:lvlJc w:val="left"/>
      <w:pPr>
        <w:ind w:left="804" w:hanging="360"/>
      </w:pPr>
      <w:rPr>
        <w:rFonts w:ascii="Symbol" w:hAnsi="Symbol" w:hint="default"/>
      </w:rPr>
    </w:lvl>
    <w:lvl w:ilvl="1" w:tplc="08090003">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7" w15:restartNumberingAfterBreak="0">
    <w:nsid w:val="7696350F"/>
    <w:multiLevelType w:val="hybridMultilevel"/>
    <w:tmpl w:val="86643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F92A9E"/>
    <w:multiLevelType w:val="hybridMultilevel"/>
    <w:tmpl w:val="5FB2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9"/>
  </w:num>
  <w:num w:numId="4">
    <w:abstractNumId w:val="11"/>
  </w:num>
  <w:num w:numId="5">
    <w:abstractNumId w:val="25"/>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4"/>
  </w:num>
  <w:num w:numId="9">
    <w:abstractNumId w:val="1"/>
  </w:num>
  <w:num w:numId="10">
    <w:abstractNumId w:val="2"/>
  </w:num>
  <w:num w:numId="11">
    <w:abstractNumId w:val="19"/>
  </w:num>
  <w:num w:numId="12">
    <w:abstractNumId w:val="10"/>
  </w:num>
  <w:num w:numId="13">
    <w:abstractNumId w:val="13"/>
  </w:num>
  <w:num w:numId="14">
    <w:abstractNumId w:val="21"/>
  </w:num>
  <w:num w:numId="15">
    <w:abstractNumId w:val="28"/>
  </w:num>
  <w:num w:numId="16">
    <w:abstractNumId w:val="15"/>
  </w:num>
  <w:num w:numId="17">
    <w:abstractNumId w:val="18"/>
  </w:num>
  <w:num w:numId="18">
    <w:abstractNumId w:val="0"/>
  </w:num>
  <w:num w:numId="19">
    <w:abstractNumId w:val="6"/>
  </w:num>
  <w:num w:numId="20">
    <w:abstractNumId w:val="7"/>
  </w:num>
  <w:num w:numId="21">
    <w:abstractNumId w:val="3"/>
  </w:num>
  <w:num w:numId="22">
    <w:abstractNumId w:val="22"/>
  </w:num>
  <w:num w:numId="23">
    <w:abstractNumId w:val="5"/>
  </w:num>
  <w:num w:numId="24">
    <w:abstractNumId w:val="4"/>
  </w:num>
  <w:num w:numId="25">
    <w:abstractNumId w:val="23"/>
  </w:num>
  <w:num w:numId="26">
    <w:abstractNumId w:val="20"/>
  </w:num>
  <w:num w:numId="27">
    <w:abstractNumId w:val="23"/>
  </w:num>
  <w:num w:numId="28">
    <w:abstractNumId w:val="27"/>
  </w:num>
  <w:num w:numId="29">
    <w:abstractNumId w:val="24"/>
  </w:num>
  <w:num w:numId="30">
    <w:abstractNumId w:val="26"/>
  </w:num>
  <w:num w:numId="3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B2"/>
    <w:rsid w:val="00001FCE"/>
    <w:rsid w:val="000031F6"/>
    <w:rsid w:val="0002081C"/>
    <w:rsid w:val="00020E05"/>
    <w:rsid w:val="00021C23"/>
    <w:rsid w:val="00021C48"/>
    <w:rsid w:val="00022080"/>
    <w:rsid w:val="0002215D"/>
    <w:rsid w:val="000237CE"/>
    <w:rsid w:val="0002793F"/>
    <w:rsid w:val="00040448"/>
    <w:rsid w:val="00043279"/>
    <w:rsid w:val="00043381"/>
    <w:rsid w:val="00044AFF"/>
    <w:rsid w:val="000457C0"/>
    <w:rsid w:val="00052696"/>
    <w:rsid w:val="00053786"/>
    <w:rsid w:val="0005542D"/>
    <w:rsid w:val="000576EA"/>
    <w:rsid w:val="00060DDE"/>
    <w:rsid w:val="000617E6"/>
    <w:rsid w:val="00062139"/>
    <w:rsid w:val="00066830"/>
    <w:rsid w:val="000763FC"/>
    <w:rsid w:val="00086C21"/>
    <w:rsid w:val="00093735"/>
    <w:rsid w:val="0009699E"/>
    <w:rsid w:val="000A09A6"/>
    <w:rsid w:val="000A54B2"/>
    <w:rsid w:val="000A6683"/>
    <w:rsid w:val="000A7816"/>
    <w:rsid w:val="000B1AFD"/>
    <w:rsid w:val="000B5791"/>
    <w:rsid w:val="000C0218"/>
    <w:rsid w:val="000C1D7B"/>
    <w:rsid w:val="000C4384"/>
    <w:rsid w:val="000C44D1"/>
    <w:rsid w:val="000C4E98"/>
    <w:rsid w:val="000C69E3"/>
    <w:rsid w:val="000C6BA6"/>
    <w:rsid w:val="000D050A"/>
    <w:rsid w:val="000D44C6"/>
    <w:rsid w:val="000D4C44"/>
    <w:rsid w:val="000D6132"/>
    <w:rsid w:val="000D676B"/>
    <w:rsid w:val="000E396A"/>
    <w:rsid w:val="000E5854"/>
    <w:rsid w:val="000F0AEA"/>
    <w:rsid w:val="000F2A9E"/>
    <w:rsid w:val="000F340D"/>
    <w:rsid w:val="000F411D"/>
    <w:rsid w:val="000F7F0A"/>
    <w:rsid w:val="00106D05"/>
    <w:rsid w:val="001109F5"/>
    <w:rsid w:val="00111DA4"/>
    <w:rsid w:val="0011251A"/>
    <w:rsid w:val="001226A1"/>
    <w:rsid w:val="0012531E"/>
    <w:rsid w:val="00130650"/>
    <w:rsid w:val="001318EA"/>
    <w:rsid w:val="001324E0"/>
    <w:rsid w:val="00136D45"/>
    <w:rsid w:val="001439B9"/>
    <w:rsid w:val="001521A4"/>
    <w:rsid w:val="0016046A"/>
    <w:rsid w:val="00165B3E"/>
    <w:rsid w:val="001717A8"/>
    <w:rsid w:val="00171A03"/>
    <w:rsid w:val="00171CF8"/>
    <w:rsid w:val="00171F4B"/>
    <w:rsid w:val="00172FF4"/>
    <w:rsid w:val="00175071"/>
    <w:rsid w:val="0017551C"/>
    <w:rsid w:val="00176DAC"/>
    <w:rsid w:val="00181628"/>
    <w:rsid w:val="001838A3"/>
    <w:rsid w:val="00187B7D"/>
    <w:rsid w:val="00190F29"/>
    <w:rsid w:val="00191853"/>
    <w:rsid w:val="001926BC"/>
    <w:rsid w:val="00194EA0"/>
    <w:rsid w:val="0019510D"/>
    <w:rsid w:val="00196357"/>
    <w:rsid w:val="001A1384"/>
    <w:rsid w:val="001A1576"/>
    <w:rsid w:val="001A1A26"/>
    <w:rsid w:val="001A4146"/>
    <w:rsid w:val="001B4621"/>
    <w:rsid w:val="001B6618"/>
    <w:rsid w:val="001B6E5B"/>
    <w:rsid w:val="001C0843"/>
    <w:rsid w:val="001C28FA"/>
    <w:rsid w:val="001C2F26"/>
    <w:rsid w:val="001D5AF6"/>
    <w:rsid w:val="001D5E78"/>
    <w:rsid w:val="001D6DA1"/>
    <w:rsid w:val="001E34C0"/>
    <w:rsid w:val="001E4873"/>
    <w:rsid w:val="001F0129"/>
    <w:rsid w:val="001F0996"/>
    <w:rsid w:val="001F23DB"/>
    <w:rsid w:val="001F39B9"/>
    <w:rsid w:val="001F39F4"/>
    <w:rsid w:val="001F4091"/>
    <w:rsid w:val="00200D58"/>
    <w:rsid w:val="00204FE4"/>
    <w:rsid w:val="00205007"/>
    <w:rsid w:val="00205560"/>
    <w:rsid w:val="00207FEF"/>
    <w:rsid w:val="002101EF"/>
    <w:rsid w:val="002117BB"/>
    <w:rsid w:val="002121D7"/>
    <w:rsid w:val="002130CD"/>
    <w:rsid w:val="00215635"/>
    <w:rsid w:val="00215F22"/>
    <w:rsid w:val="00217CB2"/>
    <w:rsid w:val="00220199"/>
    <w:rsid w:val="00220751"/>
    <w:rsid w:val="002208B9"/>
    <w:rsid w:val="00223A81"/>
    <w:rsid w:val="00223C6D"/>
    <w:rsid w:val="002308AA"/>
    <w:rsid w:val="00231CDF"/>
    <w:rsid w:val="00231DCE"/>
    <w:rsid w:val="00232444"/>
    <w:rsid w:val="0025287B"/>
    <w:rsid w:val="00264643"/>
    <w:rsid w:val="00264BC1"/>
    <w:rsid w:val="002661D0"/>
    <w:rsid w:val="00267F37"/>
    <w:rsid w:val="002723CB"/>
    <w:rsid w:val="002726F2"/>
    <w:rsid w:val="0027340E"/>
    <w:rsid w:val="002758AF"/>
    <w:rsid w:val="00276BBB"/>
    <w:rsid w:val="00282512"/>
    <w:rsid w:val="00282DBF"/>
    <w:rsid w:val="00286C8E"/>
    <w:rsid w:val="0028778E"/>
    <w:rsid w:val="00291737"/>
    <w:rsid w:val="002A1091"/>
    <w:rsid w:val="002A6B25"/>
    <w:rsid w:val="002B1D6B"/>
    <w:rsid w:val="002B3BD0"/>
    <w:rsid w:val="002B440F"/>
    <w:rsid w:val="002B453B"/>
    <w:rsid w:val="002B5AFD"/>
    <w:rsid w:val="002B6AFB"/>
    <w:rsid w:val="002C0E7B"/>
    <w:rsid w:val="002C181A"/>
    <w:rsid w:val="002C22CA"/>
    <w:rsid w:val="002C5716"/>
    <w:rsid w:val="002C7942"/>
    <w:rsid w:val="002C7D71"/>
    <w:rsid w:val="002D73BE"/>
    <w:rsid w:val="002E097A"/>
    <w:rsid w:val="002E2140"/>
    <w:rsid w:val="002E391D"/>
    <w:rsid w:val="002E7AE2"/>
    <w:rsid w:val="002F147F"/>
    <w:rsid w:val="00300135"/>
    <w:rsid w:val="0030231D"/>
    <w:rsid w:val="00302544"/>
    <w:rsid w:val="00312985"/>
    <w:rsid w:val="0031298D"/>
    <w:rsid w:val="003146A6"/>
    <w:rsid w:val="00316B55"/>
    <w:rsid w:val="00316E1B"/>
    <w:rsid w:val="0032535A"/>
    <w:rsid w:val="00325ABB"/>
    <w:rsid w:val="00330AF7"/>
    <w:rsid w:val="00347BC4"/>
    <w:rsid w:val="003535DE"/>
    <w:rsid w:val="00357571"/>
    <w:rsid w:val="00361DD9"/>
    <w:rsid w:val="00363DD2"/>
    <w:rsid w:val="00372020"/>
    <w:rsid w:val="003756C6"/>
    <w:rsid w:val="00375E8D"/>
    <w:rsid w:val="00375F0A"/>
    <w:rsid w:val="00376392"/>
    <w:rsid w:val="003775CB"/>
    <w:rsid w:val="00380CE8"/>
    <w:rsid w:val="00381976"/>
    <w:rsid w:val="00381FD4"/>
    <w:rsid w:val="0038284C"/>
    <w:rsid w:val="00396061"/>
    <w:rsid w:val="0039709E"/>
    <w:rsid w:val="003A082D"/>
    <w:rsid w:val="003A3BC6"/>
    <w:rsid w:val="003A5D54"/>
    <w:rsid w:val="003B4772"/>
    <w:rsid w:val="003C08EB"/>
    <w:rsid w:val="003C367C"/>
    <w:rsid w:val="003C3CF9"/>
    <w:rsid w:val="003C45C6"/>
    <w:rsid w:val="003D07A2"/>
    <w:rsid w:val="003D446F"/>
    <w:rsid w:val="003D6C09"/>
    <w:rsid w:val="003E283E"/>
    <w:rsid w:val="003E622B"/>
    <w:rsid w:val="003E6FB2"/>
    <w:rsid w:val="003F1BE7"/>
    <w:rsid w:val="003F6082"/>
    <w:rsid w:val="003F6234"/>
    <w:rsid w:val="00402516"/>
    <w:rsid w:val="004050BB"/>
    <w:rsid w:val="00405E04"/>
    <w:rsid w:val="00406B30"/>
    <w:rsid w:val="004101BC"/>
    <w:rsid w:val="004135B4"/>
    <w:rsid w:val="0041592D"/>
    <w:rsid w:val="00420012"/>
    <w:rsid w:val="00420BF0"/>
    <w:rsid w:val="00423542"/>
    <w:rsid w:val="004259A7"/>
    <w:rsid w:val="00426C1D"/>
    <w:rsid w:val="0043109D"/>
    <w:rsid w:val="00431816"/>
    <w:rsid w:val="004346C1"/>
    <w:rsid w:val="00435847"/>
    <w:rsid w:val="0044176A"/>
    <w:rsid w:val="00442BDC"/>
    <w:rsid w:val="004445B7"/>
    <w:rsid w:val="00444A87"/>
    <w:rsid w:val="00446371"/>
    <w:rsid w:val="00451113"/>
    <w:rsid w:val="0046053A"/>
    <w:rsid w:val="00463320"/>
    <w:rsid w:val="00463C8C"/>
    <w:rsid w:val="00464E3F"/>
    <w:rsid w:val="00465B49"/>
    <w:rsid w:val="00472DD9"/>
    <w:rsid w:val="00473249"/>
    <w:rsid w:val="004762E7"/>
    <w:rsid w:val="00476558"/>
    <w:rsid w:val="00476726"/>
    <w:rsid w:val="00482CFF"/>
    <w:rsid w:val="00485896"/>
    <w:rsid w:val="00487ECD"/>
    <w:rsid w:val="00491DB0"/>
    <w:rsid w:val="00492BD4"/>
    <w:rsid w:val="00495B6C"/>
    <w:rsid w:val="004A07C1"/>
    <w:rsid w:val="004A2E60"/>
    <w:rsid w:val="004A5104"/>
    <w:rsid w:val="004B2A69"/>
    <w:rsid w:val="004B4C61"/>
    <w:rsid w:val="004B783A"/>
    <w:rsid w:val="004C021C"/>
    <w:rsid w:val="004C15E0"/>
    <w:rsid w:val="004C1D99"/>
    <w:rsid w:val="004C4865"/>
    <w:rsid w:val="004C5B53"/>
    <w:rsid w:val="004C73AA"/>
    <w:rsid w:val="004D55B1"/>
    <w:rsid w:val="004D591E"/>
    <w:rsid w:val="004D6FEB"/>
    <w:rsid w:val="004E4957"/>
    <w:rsid w:val="004E5344"/>
    <w:rsid w:val="004E64CB"/>
    <w:rsid w:val="004F14B0"/>
    <w:rsid w:val="004F259A"/>
    <w:rsid w:val="004F5EFA"/>
    <w:rsid w:val="00500545"/>
    <w:rsid w:val="00500C00"/>
    <w:rsid w:val="00500E37"/>
    <w:rsid w:val="00504EC0"/>
    <w:rsid w:val="00515893"/>
    <w:rsid w:val="0052434B"/>
    <w:rsid w:val="005312FC"/>
    <w:rsid w:val="00533732"/>
    <w:rsid w:val="00535E50"/>
    <w:rsid w:val="0053612A"/>
    <w:rsid w:val="00536225"/>
    <w:rsid w:val="00536248"/>
    <w:rsid w:val="00543F0B"/>
    <w:rsid w:val="00544E11"/>
    <w:rsid w:val="00545089"/>
    <w:rsid w:val="00547973"/>
    <w:rsid w:val="005479D0"/>
    <w:rsid w:val="00550F12"/>
    <w:rsid w:val="00552091"/>
    <w:rsid w:val="0055210B"/>
    <w:rsid w:val="005522F4"/>
    <w:rsid w:val="005540C4"/>
    <w:rsid w:val="0055431A"/>
    <w:rsid w:val="00555BCF"/>
    <w:rsid w:val="00556EE0"/>
    <w:rsid w:val="00557CF9"/>
    <w:rsid w:val="00560CCE"/>
    <w:rsid w:val="00560EFE"/>
    <w:rsid w:val="005632DE"/>
    <w:rsid w:val="00566AA1"/>
    <w:rsid w:val="0056769B"/>
    <w:rsid w:val="00567B32"/>
    <w:rsid w:val="00577914"/>
    <w:rsid w:val="005874AD"/>
    <w:rsid w:val="0058766D"/>
    <w:rsid w:val="005908EA"/>
    <w:rsid w:val="0059120B"/>
    <w:rsid w:val="00591CA9"/>
    <w:rsid w:val="0059234E"/>
    <w:rsid w:val="005947CC"/>
    <w:rsid w:val="00597ABE"/>
    <w:rsid w:val="00597AC4"/>
    <w:rsid w:val="005A0109"/>
    <w:rsid w:val="005A17B0"/>
    <w:rsid w:val="005A28E9"/>
    <w:rsid w:val="005A323C"/>
    <w:rsid w:val="005A3DAC"/>
    <w:rsid w:val="005A4AC9"/>
    <w:rsid w:val="005A4B3A"/>
    <w:rsid w:val="005B3BFB"/>
    <w:rsid w:val="005B472A"/>
    <w:rsid w:val="005B5B00"/>
    <w:rsid w:val="005C3877"/>
    <w:rsid w:val="005C5EE8"/>
    <w:rsid w:val="005C7180"/>
    <w:rsid w:val="005D0EE0"/>
    <w:rsid w:val="005D32D1"/>
    <w:rsid w:val="005D3E0D"/>
    <w:rsid w:val="005D49D4"/>
    <w:rsid w:val="005D5BBA"/>
    <w:rsid w:val="005E2B48"/>
    <w:rsid w:val="005E33E4"/>
    <w:rsid w:val="005F0CEB"/>
    <w:rsid w:val="005F0D8A"/>
    <w:rsid w:val="005F1BCF"/>
    <w:rsid w:val="005F1DD3"/>
    <w:rsid w:val="005F5EB8"/>
    <w:rsid w:val="005F69C2"/>
    <w:rsid w:val="005F6B11"/>
    <w:rsid w:val="005F6D32"/>
    <w:rsid w:val="005F6DB0"/>
    <w:rsid w:val="0060052B"/>
    <w:rsid w:val="00600BE8"/>
    <w:rsid w:val="0060100F"/>
    <w:rsid w:val="00601F55"/>
    <w:rsid w:val="00602E0A"/>
    <w:rsid w:val="0060374B"/>
    <w:rsid w:val="006047AB"/>
    <w:rsid w:val="00605A86"/>
    <w:rsid w:val="0061067F"/>
    <w:rsid w:val="00611E0D"/>
    <w:rsid w:val="006122F4"/>
    <w:rsid w:val="00612CC6"/>
    <w:rsid w:val="006172CA"/>
    <w:rsid w:val="006219F6"/>
    <w:rsid w:val="006227E8"/>
    <w:rsid w:val="00630C0F"/>
    <w:rsid w:val="00640D4D"/>
    <w:rsid w:val="00641466"/>
    <w:rsid w:val="00643C60"/>
    <w:rsid w:val="00644D8D"/>
    <w:rsid w:val="00646071"/>
    <w:rsid w:val="006463A6"/>
    <w:rsid w:val="0065041E"/>
    <w:rsid w:val="00655C8C"/>
    <w:rsid w:val="006622E6"/>
    <w:rsid w:val="00666328"/>
    <w:rsid w:val="00667577"/>
    <w:rsid w:val="0067165A"/>
    <w:rsid w:val="00680011"/>
    <w:rsid w:val="006817C4"/>
    <w:rsid w:val="00681D43"/>
    <w:rsid w:val="00681F91"/>
    <w:rsid w:val="00682ED5"/>
    <w:rsid w:val="006859F2"/>
    <w:rsid w:val="00693844"/>
    <w:rsid w:val="00694E6F"/>
    <w:rsid w:val="00695354"/>
    <w:rsid w:val="006A2CFD"/>
    <w:rsid w:val="006A36C8"/>
    <w:rsid w:val="006A46E9"/>
    <w:rsid w:val="006A71F8"/>
    <w:rsid w:val="006B0340"/>
    <w:rsid w:val="006B1E4B"/>
    <w:rsid w:val="006B3A8B"/>
    <w:rsid w:val="006B3B26"/>
    <w:rsid w:val="006C22FF"/>
    <w:rsid w:val="006C29B9"/>
    <w:rsid w:val="006C69AD"/>
    <w:rsid w:val="006C6B0C"/>
    <w:rsid w:val="006D44C8"/>
    <w:rsid w:val="006D5056"/>
    <w:rsid w:val="006D5AE1"/>
    <w:rsid w:val="006E0B97"/>
    <w:rsid w:val="006E0C00"/>
    <w:rsid w:val="006E0DBA"/>
    <w:rsid w:val="006E2D1E"/>
    <w:rsid w:val="006E439F"/>
    <w:rsid w:val="006E7B61"/>
    <w:rsid w:val="006F02C4"/>
    <w:rsid w:val="007103FD"/>
    <w:rsid w:val="0071655D"/>
    <w:rsid w:val="00723D29"/>
    <w:rsid w:val="00724124"/>
    <w:rsid w:val="007255A2"/>
    <w:rsid w:val="00727EB1"/>
    <w:rsid w:val="007328EB"/>
    <w:rsid w:val="00733F8D"/>
    <w:rsid w:val="0074247F"/>
    <w:rsid w:val="00745182"/>
    <w:rsid w:val="00752D69"/>
    <w:rsid w:val="0075362A"/>
    <w:rsid w:val="00754760"/>
    <w:rsid w:val="00755B26"/>
    <w:rsid w:val="00761400"/>
    <w:rsid w:val="00763122"/>
    <w:rsid w:val="00770D95"/>
    <w:rsid w:val="00771441"/>
    <w:rsid w:val="0077157B"/>
    <w:rsid w:val="007755F0"/>
    <w:rsid w:val="0077666B"/>
    <w:rsid w:val="00777D29"/>
    <w:rsid w:val="00781560"/>
    <w:rsid w:val="007840BC"/>
    <w:rsid w:val="00787B8D"/>
    <w:rsid w:val="007934E9"/>
    <w:rsid w:val="00793C94"/>
    <w:rsid w:val="007A0BB2"/>
    <w:rsid w:val="007A1CCA"/>
    <w:rsid w:val="007A26F8"/>
    <w:rsid w:val="007A38B0"/>
    <w:rsid w:val="007A42AD"/>
    <w:rsid w:val="007A486F"/>
    <w:rsid w:val="007A614E"/>
    <w:rsid w:val="007A6B7C"/>
    <w:rsid w:val="007A7D60"/>
    <w:rsid w:val="007B01E3"/>
    <w:rsid w:val="007B4E80"/>
    <w:rsid w:val="007B6405"/>
    <w:rsid w:val="007B6FD5"/>
    <w:rsid w:val="007C3E77"/>
    <w:rsid w:val="007D130C"/>
    <w:rsid w:val="007D23FC"/>
    <w:rsid w:val="007D5682"/>
    <w:rsid w:val="007D5AEF"/>
    <w:rsid w:val="007E0F9C"/>
    <w:rsid w:val="007E118C"/>
    <w:rsid w:val="007E1991"/>
    <w:rsid w:val="007E331A"/>
    <w:rsid w:val="007E7A19"/>
    <w:rsid w:val="007F7012"/>
    <w:rsid w:val="007F7A83"/>
    <w:rsid w:val="0080200D"/>
    <w:rsid w:val="00803B6D"/>
    <w:rsid w:val="00804CB3"/>
    <w:rsid w:val="00806CE3"/>
    <w:rsid w:val="00807C68"/>
    <w:rsid w:val="00810347"/>
    <w:rsid w:val="0081216E"/>
    <w:rsid w:val="00816FEE"/>
    <w:rsid w:val="0081740D"/>
    <w:rsid w:val="00820475"/>
    <w:rsid w:val="00830E9D"/>
    <w:rsid w:val="00831D2E"/>
    <w:rsid w:val="0083257D"/>
    <w:rsid w:val="00834BE2"/>
    <w:rsid w:val="00835C06"/>
    <w:rsid w:val="0083791E"/>
    <w:rsid w:val="00842F32"/>
    <w:rsid w:val="00854E95"/>
    <w:rsid w:val="00862CA3"/>
    <w:rsid w:val="008651F4"/>
    <w:rsid w:val="00865476"/>
    <w:rsid w:val="00865B07"/>
    <w:rsid w:val="00867F05"/>
    <w:rsid w:val="00883283"/>
    <w:rsid w:val="008910BD"/>
    <w:rsid w:val="00892415"/>
    <w:rsid w:val="00894E69"/>
    <w:rsid w:val="00895348"/>
    <w:rsid w:val="008A0469"/>
    <w:rsid w:val="008A3867"/>
    <w:rsid w:val="008A3EFB"/>
    <w:rsid w:val="008B295A"/>
    <w:rsid w:val="008B3772"/>
    <w:rsid w:val="008B5B62"/>
    <w:rsid w:val="008B5D76"/>
    <w:rsid w:val="008B7A04"/>
    <w:rsid w:val="008C0479"/>
    <w:rsid w:val="008C05AF"/>
    <w:rsid w:val="008C143D"/>
    <w:rsid w:val="008C230F"/>
    <w:rsid w:val="008C573E"/>
    <w:rsid w:val="008C665B"/>
    <w:rsid w:val="008C7C7E"/>
    <w:rsid w:val="008D0BEF"/>
    <w:rsid w:val="008D5392"/>
    <w:rsid w:val="008D5465"/>
    <w:rsid w:val="008D76B5"/>
    <w:rsid w:val="008E02A8"/>
    <w:rsid w:val="008E03DF"/>
    <w:rsid w:val="008E04A6"/>
    <w:rsid w:val="008E3D0B"/>
    <w:rsid w:val="008F1744"/>
    <w:rsid w:val="008F22CF"/>
    <w:rsid w:val="008F3AD8"/>
    <w:rsid w:val="00904131"/>
    <w:rsid w:val="00904390"/>
    <w:rsid w:val="00915526"/>
    <w:rsid w:val="00915B40"/>
    <w:rsid w:val="0091714E"/>
    <w:rsid w:val="009209AE"/>
    <w:rsid w:val="00922A92"/>
    <w:rsid w:val="00922DF7"/>
    <w:rsid w:val="00930405"/>
    <w:rsid w:val="009353C6"/>
    <w:rsid w:val="009353FA"/>
    <w:rsid w:val="00935CE1"/>
    <w:rsid w:val="009360ED"/>
    <w:rsid w:val="009371C1"/>
    <w:rsid w:val="00937502"/>
    <w:rsid w:val="00937E2B"/>
    <w:rsid w:val="0094283F"/>
    <w:rsid w:val="00944F34"/>
    <w:rsid w:val="00947E52"/>
    <w:rsid w:val="00950430"/>
    <w:rsid w:val="00951C22"/>
    <w:rsid w:val="0095412D"/>
    <w:rsid w:val="00956FBA"/>
    <w:rsid w:val="00957A8C"/>
    <w:rsid w:val="00957CE6"/>
    <w:rsid w:val="009630DB"/>
    <w:rsid w:val="009717AD"/>
    <w:rsid w:val="009800A8"/>
    <w:rsid w:val="00980D41"/>
    <w:rsid w:val="009937B1"/>
    <w:rsid w:val="00995F51"/>
    <w:rsid w:val="009960CD"/>
    <w:rsid w:val="0099673C"/>
    <w:rsid w:val="00997F9A"/>
    <w:rsid w:val="009A036C"/>
    <w:rsid w:val="009A0A8F"/>
    <w:rsid w:val="009A5050"/>
    <w:rsid w:val="009B2148"/>
    <w:rsid w:val="009B5874"/>
    <w:rsid w:val="009C24C0"/>
    <w:rsid w:val="009C75E1"/>
    <w:rsid w:val="009D0F21"/>
    <w:rsid w:val="009D7811"/>
    <w:rsid w:val="009E5573"/>
    <w:rsid w:val="009E61D4"/>
    <w:rsid w:val="009E70D7"/>
    <w:rsid w:val="009F3FFC"/>
    <w:rsid w:val="009F70EC"/>
    <w:rsid w:val="009F729B"/>
    <w:rsid w:val="00A01964"/>
    <w:rsid w:val="00A0565B"/>
    <w:rsid w:val="00A06AF4"/>
    <w:rsid w:val="00A1594B"/>
    <w:rsid w:val="00A22823"/>
    <w:rsid w:val="00A25226"/>
    <w:rsid w:val="00A264BA"/>
    <w:rsid w:val="00A26AB3"/>
    <w:rsid w:val="00A300C1"/>
    <w:rsid w:val="00A316CE"/>
    <w:rsid w:val="00A35447"/>
    <w:rsid w:val="00A40AB5"/>
    <w:rsid w:val="00A4282C"/>
    <w:rsid w:val="00A44861"/>
    <w:rsid w:val="00A5217B"/>
    <w:rsid w:val="00A5677D"/>
    <w:rsid w:val="00A56DDF"/>
    <w:rsid w:val="00A57A3A"/>
    <w:rsid w:val="00A60337"/>
    <w:rsid w:val="00A60917"/>
    <w:rsid w:val="00A61769"/>
    <w:rsid w:val="00A62AB5"/>
    <w:rsid w:val="00A64305"/>
    <w:rsid w:val="00A65497"/>
    <w:rsid w:val="00A65C6C"/>
    <w:rsid w:val="00A6704E"/>
    <w:rsid w:val="00A6722A"/>
    <w:rsid w:val="00A67A07"/>
    <w:rsid w:val="00A70347"/>
    <w:rsid w:val="00A70DF2"/>
    <w:rsid w:val="00A775F1"/>
    <w:rsid w:val="00A779EF"/>
    <w:rsid w:val="00A84162"/>
    <w:rsid w:val="00A86B2F"/>
    <w:rsid w:val="00A903BB"/>
    <w:rsid w:val="00A948F6"/>
    <w:rsid w:val="00A94F13"/>
    <w:rsid w:val="00A9755F"/>
    <w:rsid w:val="00AA1A20"/>
    <w:rsid w:val="00AA1AEE"/>
    <w:rsid w:val="00AA2556"/>
    <w:rsid w:val="00AA3F81"/>
    <w:rsid w:val="00AA4247"/>
    <w:rsid w:val="00AA58DA"/>
    <w:rsid w:val="00AA6CD7"/>
    <w:rsid w:val="00AA75EA"/>
    <w:rsid w:val="00AB021D"/>
    <w:rsid w:val="00AB049B"/>
    <w:rsid w:val="00AB1264"/>
    <w:rsid w:val="00AB2183"/>
    <w:rsid w:val="00AB650B"/>
    <w:rsid w:val="00AC0653"/>
    <w:rsid w:val="00AC6EFE"/>
    <w:rsid w:val="00AC7E8E"/>
    <w:rsid w:val="00AD2CB4"/>
    <w:rsid w:val="00AD4421"/>
    <w:rsid w:val="00AD603C"/>
    <w:rsid w:val="00AE1798"/>
    <w:rsid w:val="00AE3063"/>
    <w:rsid w:val="00AE74B2"/>
    <w:rsid w:val="00AE7DC2"/>
    <w:rsid w:val="00AF541B"/>
    <w:rsid w:val="00AF5A9A"/>
    <w:rsid w:val="00B011F6"/>
    <w:rsid w:val="00B0465A"/>
    <w:rsid w:val="00B07990"/>
    <w:rsid w:val="00B12450"/>
    <w:rsid w:val="00B13D8F"/>
    <w:rsid w:val="00B16C00"/>
    <w:rsid w:val="00B17927"/>
    <w:rsid w:val="00B27F29"/>
    <w:rsid w:val="00B33E6D"/>
    <w:rsid w:val="00B35C8D"/>
    <w:rsid w:val="00B363B1"/>
    <w:rsid w:val="00B37C7A"/>
    <w:rsid w:val="00B405E0"/>
    <w:rsid w:val="00B40DFF"/>
    <w:rsid w:val="00B417A6"/>
    <w:rsid w:val="00B434C1"/>
    <w:rsid w:val="00B4360A"/>
    <w:rsid w:val="00B45207"/>
    <w:rsid w:val="00B45987"/>
    <w:rsid w:val="00B472A2"/>
    <w:rsid w:val="00B528BE"/>
    <w:rsid w:val="00B5500B"/>
    <w:rsid w:val="00B61D79"/>
    <w:rsid w:val="00B62739"/>
    <w:rsid w:val="00B66197"/>
    <w:rsid w:val="00B66A86"/>
    <w:rsid w:val="00B71F8F"/>
    <w:rsid w:val="00B739B5"/>
    <w:rsid w:val="00B73E37"/>
    <w:rsid w:val="00B74C71"/>
    <w:rsid w:val="00B758DB"/>
    <w:rsid w:val="00B769BE"/>
    <w:rsid w:val="00B81243"/>
    <w:rsid w:val="00B84C73"/>
    <w:rsid w:val="00B85297"/>
    <w:rsid w:val="00B86353"/>
    <w:rsid w:val="00B91CDE"/>
    <w:rsid w:val="00B932D1"/>
    <w:rsid w:val="00B97B7B"/>
    <w:rsid w:val="00BA068A"/>
    <w:rsid w:val="00BA3C26"/>
    <w:rsid w:val="00BA3D88"/>
    <w:rsid w:val="00BB1D03"/>
    <w:rsid w:val="00BB224A"/>
    <w:rsid w:val="00BB4145"/>
    <w:rsid w:val="00BB7171"/>
    <w:rsid w:val="00BC01D4"/>
    <w:rsid w:val="00BC6888"/>
    <w:rsid w:val="00BC7C1D"/>
    <w:rsid w:val="00BD00BA"/>
    <w:rsid w:val="00BD02EF"/>
    <w:rsid w:val="00BD066E"/>
    <w:rsid w:val="00BD0822"/>
    <w:rsid w:val="00BD43BE"/>
    <w:rsid w:val="00BD57AE"/>
    <w:rsid w:val="00BD6696"/>
    <w:rsid w:val="00BD6FDD"/>
    <w:rsid w:val="00BE407B"/>
    <w:rsid w:val="00BF29AD"/>
    <w:rsid w:val="00BF2FBB"/>
    <w:rsid w:val="00BF56F8"/>
    <w:rsid w:val="00BF7E1F"/>
    <w:rsid w:val="00C00B28"/>
    <w:rsid w:val="00C04A2F"/>
    <w:rsid w:val="00C141D3"/>
    <w:rsid w:val="00C20D9B"/>
    <w:rsid w:val="00C21877"/>
    <w:rsid w:val="00C22E75"/>
    <w:rsid w:val="00C245CF"/>
    <w:rsid w:val="00C2488F"/>
    <w:rsid w:val="00C268A5"/>
    <w:rsid w:val="00C30124"/>
    <w:rsid w:val="00C315B7"/>
    <w:rsid w:val="00C319BA"/>
    <w:rsid w:val="00C3298B"/>
    <w:rsid w:val="00C35712"/>
    <w:rsid w:val="00C40490"/>
    <w:rsid w:val="00C41446"/>
    <w:rsid w:val="00C43376"/>
    <w:rsid w:val="00C509B6"/>
    <w:rsid w:val="00C526F6"/>
    <w:rsid w:val="00C55002"/>
    <w:rsid w:val="00C55918"/>
    <w:rsid w:val="00C55A1A"/>
    <w:rsid w:val="00C55AAA"/>
    <w:rsid w:val="00C60140"/>
    <w:rsid w:val="00C61115"/>
    <w:rsid w:val="00C6686A"/>
    <w:rsid w:val="00C66C38"/>
    <w:rsid w:val="00C67AD4"/>
    <w:rsid w:val="00C72A03"/>
    <w:rsid w:val="00C7584A"/>
    <w:rsid w:val="00C76059"/>
    <w:rsid w:val="00C76196"/>
    <w:rsid w:val="00C76600"/>
    <w:rsid w:val="00C76E54"/>
    <w:rsid w:val="00C77453"/>
    <w:rsid w:val="00C7754A"/>
    <w:rsid w:val="00C83D80"/>
    <w:rsid w:val="00C85335"/>
    <w:rsid w:val="00C9001A"/>
    <w:rsid w:val="00C91EAF"/>
    <w:rsid w:val="00C930B3"/>
    <w:rsid w:val="00C93506"/>
    <w:rsid w:val="00C93D32"/>
    <w:rsid w:val="00C93FD9"/>
    <w:rsid w:val="00C94292"/>
    <w:rsid w:val="00C943A7"/>
    <w:rsid w:val="00C968F9"/>
    <w:rsid w:val="00C96D67"/>
    <w:rsid w:val="00CA356B"/>
    <w:rsid w:val="00CB400A"/>
    <w:rsid w:val="00CB4D2D"/>
    <w:rsid w:val="00CC100A"/>
    <w:rsid w:val="00CC1170"/>
    <w:rsid w:val="00CC417A"/>
    <w:rsid w:val="00CC4761"/>
    <w:rsid w:val="00CC5778"/>
    <w:rsid w:val="00CC7FBC"/>
    <w:rsid w:val="00CD0F19"/>
    <w:rsid w:val="00CD16ED"/>
    <w:rsid w:val="00CD21F6"/>
    <w:rsid w:val="00CD25AE"/>
    <w:rsid w:val="00CD4B33"/>
    <w:rsid w:val="00CE09D1"/>
    <w:rsid w:val="00CE147F"/>
    <w:rsid w:val="00CF3020"/>
    <w:rsid w:val="00CF4444"/>
    <w:rsid w:val="00CF4773"/>
    <w:rsid w:val="00CF52A7"/>
    <w:rsid w:val="00D0779D"/>
    <w:rsid w:val="00D121FA"/>
    <w:rsid w:val="00D139F6"/>
    <w:rsid w:val="00D14F6F"/>
    <w:rsid w:val="00D20B33"/>
    <w:rsid w:val="00D24AEE"/>
    <w:rsid w:val="00D3056B"/>
    <w:rsid w:val="00D316E5"/>
    <w:rsid w:val="00D3564F"/>
    <w:rsid w:val="00D4354B"/>
    <w:rsid w:val="00D44D7C"/>
    <w:rsid w:val="00D4522C"/>
    <w:rsid w:val="00D52D11"/>
    <w:rsid w:val="00D5635E"/>
    <w:rsid w:val="00D5694E"/>
    <w:rsid w:val="00D56F38"/>
    <w:rsid w:val="00D573C5"/>
    <w:rsid w:val="00D57A85"/>
    <w:rsid w:val="00D601DF"/>
    <w:rsid w:val="00D60427"/>
    <w:rsid w:val="00D629D8"/>
    <w:rsid w:val="00D66390"/>
    <w:rsid w:val="00D678DF"/>
    <w:rsid w:val="00D67D53"/>
    <w:rsid w:val="00D72859"/>
    <w:rsid w:val="00D73805"/>
    <w:rsid w:val="00D81DDA"/>
    <w:rsid w:val="00D81FCE"/>
    <w:rsid w:val="00D83D20"/>
    <w:rsid w:val="00D84C9E"/>
    <w:rsid w:val="00D85C9D"/>
    <w:rsid w:val="00D8657D"/>
    <w:rsid w:val="00D925A3"/>
    <w:rsid w:val="00D92D15"/>
    <w:rsid w:val="00DA54B4"/>
    <w:rsid w:val="00DB0E51"/>
    <w:rsid w:val="00DB290E"/>
    <w:rsid w:val="00DB3E3A"/>
    <w:rsid w:val="00DB5E31"/>
    <w:rsid w:val="00DB76FA"/>
    <w:rsid w:val="00DC2104"/>
    <w:rsid w:val="00DC3093"/>
    <w:rsid w:val="00DC65D7"/>
    <w:rsid w:val="00DC6FD1"/>
    <w:rsid w:val="00DD35B2"/>
    <w:rsid w:val="00DD4173"/>
    <w:rsid w:val="00DD4A41"/>
    <w:rsid w:val="00DD6B5B"/>
    <w:rsid w:val="00DD6FA4"/>
    <w:rsid w:val="00DE30A7"/>
    <w:rsid w:val="00DE5757"/>
    <w:rsid w:val="00DE5C7D"/>
    <w:rsid w:val="00DF0C60"/>
    <w:rsid w:val="00DF126B"/>
    <w:rsid w:val="00DF4282"/>
    <w:rsid w:val="00DF6E4A"/>
    <w:rsid w:val="00E005DC"/>
    <w:rsid w:val="00E01F75"/>
    <w:rsid w:val="00E023A9"/>
    <w:rsid w:val="00E0517E"/>
    <w:rsid w:val="00E155E0"/>
    <w:rsid w:val="00E20A75"/>
    <w:rsid w:val="00E21DE9"/>
    <w:rsid w:val="00E256B1"/>
    <w:rsid w:val="00E3349C"/>
    <w:rsid w:val="00E33C04"/>
    <w:rsid w:val="00E3652B"/>
    <w:rsid w:val="00E37AAA"/>
    <w:rsid w:val="00E42B2C"/>
    <w:rsid w:val="00E456D4"/>
    <w:rsid w:val="00E461D1"/>
    <w:rsid w:val="00E468A7"/>
    <w:rsid w:val="00E4790A"/>
    <w:rsid w:val="00E513A7"/>
    <w:rsid w:val="00E5497C"/>
    <w:rsid w:val="00E57FE2"/>
    <w:rsid w:val="00E604C6"/>
    <w:rsid w:val="00E6123C"/>
    <w:rsid w:val="00E63A7B"/>
    <w:rsid w:val="00E63D1F"/>
    <w:rsid w:val="00E64213"/>
    <w:rsid w:val="00E6559A"/>
    <w:rsid w:val="00E662DD"/>
    <w:rsid w:val="00E70D14"/>
    <w:rsid w:val="00E72501"/>
    <w:rsid w:val="00E80607"/>
    <w:rsid w:val="00E82D89"/>
    <w:rsid w:val="00E85910"/>
    <w:rsid w:val="00E918C9"/>
    <w:rsid w:val="00E95623"/>
    <w:rsid w:val="00EA233A"/>
    <w:rsid w:val="00EC3CFD"/>
    <w:rsid w:val="00EC502E"/>
    <w:rsid w:val="00EC509C"/>
    <w:rsid w:val="00EC7F16"/>
    <w:rsid w:val="00ED190C"/>
    <w:rsid w:val="00ED6136"/>
    <w:rsid w:val="00EE0570"/>
    <w:rsid w:val="00EE0FB3"/>
    <w:rsid w:val="00EE2DB9"/>
    <w:rsid w:val="00EF17DC"/>
    <w:rsid w:val="00EF468B"/>
    <w:rsid w:val="00EF5232"/>
    <w:rsid w:val="00F0203C"/>
    <w:rsid w:val="00F03617"/>
    <w:rsid w:val="00F06040"/>
    <w:rsid w:val="00F075B4"/>
    <w:rsid w:val="00F10B9D"/>
    <w:rsid w:val="00F10DA7"/>
    <w:rsid w:val="00F12010"/>
    <w:rsid w:val="00F12612"/>
    <w:rsid w:val="00F14FB1"/>
    <w:rsid w:val="00F1580D"/>
    <w:rsid w:val="00F20474"/>
    <w:rsid w:val="00F25B1B"/>
    <w:rsid w:val="00F32436"/>
    <w:rsid w:val="00F33454"/>
    <w:rsid w:val="00F33E7E"/>
    <w:rsid w:val="00F36AD7"/>
    <w:rsid w:val="00F36D34"/>
    <w:rsid w:val="00F37021"/>
    <w:rsid w:val="00F37137"/>
    <w:rsid w:val="00F379AF"/>
    <w:rsid w:val="00F416C1"/>
    <w:rsid w:val="00F422BA"/>
    <w:rsid w:val="00F426A6"/>
    <w:rsid w:val="00F44F55"/>
    <w:rsid w:val="00F45A80"/>
    <w:rsid w:val="00F46A29"/>
    <w:rsid w:val="00F50B9E"/>
    <w:rsid w:val="00F562CB"/>
    <w:rsid w:val="00F576DE"/>
    <w:rsid w:val="00F61376"/>
    <w:rsid w:val="00F64660"/>
    <w:rsid w:val="00F64B16"/>
    <w:rsid w:val="00F6702B"/>
    <w:rsid w:val="00F678BC"/>
    <w:rsid w:val="00F724E9"/>
    <w:rsid w:val="00F72703"/>
    <w:rsid w:val="00F741BD"/>
    <w:rsid w:val="00F77006"/>
    <w:rsid w:val="00F8436D"/>
    <w:rsid w:val="00F95419"/>
    <w:rsid w:val="00F970FD"/>
    <w:rsid w:val="00F97E8B"/>
    <w:rsid w:val="00FA1F59"/>
    <w:rsid w:val="00FA341F"/>
    <w:rsid w:val="00FA3911"/>
    <w:rsid w:val="00FA56C5"/>
    <w:rsid w:val="00FA6332"/>
    <w:rsid w:val="00FB7F0B"/>
    <w:rsid w:val="00FC172F"/>
    <w:rsid w:val="00FC2EC5"/>
    <w:rsid w:val="00FC49E3"/>
    <w:rsid w:val="00FC5498"/>
    <w:rsid w:val="00FC7531"/>
    <w:rsid w:val="00FD4F0B"/>
    <w:rsid w:val="00FD5091"/>
    <w:rsid w:val="00FD5598"/>
    <w:rsid w:val="00FE0491"/>
    <w:rsid w:val="00FE08C9"/>
    <w:rsid w:val="00FE188D"/>
    <w:rsid w:val="00FE1A9B"/>
    <w:rsid w:val="00FE2E85"/>
    <w:rsid w:val="00FE4134"/>
    <w:rsid w:val="00FE6775"/>
    <w:rsid w:val="00FE7228"/>
    <w:rsid w:val="00FF07EA"/>
    <w:rsid w:val="00FF0DA2"/>
    <w:rsid w:val="00FF444E"/>
    <w:rsid w:val="00FF5B4E"/>
    <w:rsid w:val="00FF5F2D"/>
    <w:rsid w:val="00FF661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4B7D69"/>
  <w15:docId w15:val="{F7640525-78BC-460B-B06B-197673A3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5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4B2"/>
    <w:rPr>
      <w:rFonts w:ascii="Lucida Grande" w:hAnsi="Lucida Grande" w:cs="Lucida Grande"/>
      <w:sz w:val="18"/>
      <w:szCs w:val="18"/>
    </w:rPr>
  </w:style>
  <w:style w:type="table" w:styleId="TableGrid">
    <w:name w:val="Table Grid"/>
    <w:basedOn w:val="TableNormal"/>
    <w:uiPriority w:val="39"/>
    <w:rsid w:val="00745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5182"/>
    <w:pPr>
      <w:tabs>
        <w:tab w:val="center" w:pos="4320"/>
        <w:tab w:val="right" w:pos="8640"/>
      </w:tabs>
    </w:pPr>
  </w:style>
  <w:style w:type="character" w:customStyle="1" w:styleId="HeaderChar">
    <w:name w:val="Header Char"/>
    <w:basedOn w:val="DefaultParagraphFont"/>
    <w:link w:val="Header"/>
    <w:uiPriority w:val="99"/>
    <w:rsid w:val="00745182"/>
  </w:style>
  <w:style w:type="paragraph" w:styleId="Footer">
    <w:name w:val="footer"/>
    <w:basedOn w:val="Normal"/>
    <w:link w:val="FooterChar"/>
    <w:uiPriority w:val="99"/>
    <w:unhideWhenUsed/>
    <w:rsid w:val="00745182"/>
    <w:pPr>
      <w:tabs>
        <w:tab w:val="center" w:pos="4320"/>
        <w:tab w:val="right" w:pos="8640"/>
      </w:tabs>
    </w:pPr>
  </w:style>
  <w:style w:type="character" w:customStyle="1" w:styleId="FooterChar">
    <w:name w:val="Footer Char"/>
    <w:basedOn w:val="DefaultParagraphFont"/>
    <w:link w:val="Footer"/>
    <w:uiPriority w:val="99"/>
    <w:rsid w:val="00745182"/>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OBC Bullet"/>
    <w:basedOn w:val="Normal"/>
    <w:link w:val="ListParagraphChar"/>
    <w:uiPriority w:val="34"/>
    <w:qFormat/>
    <w:rsid w:val="00A779EF"/>
    <w:pPr>
      <w:ind w:left="720"/>
      <w:contextualSpacing/>
    </w:pPr>
  </w:style>
  <w:style w:type="character" w:styleId="CommentReference">
    <w:name w:val="annotation reference"/>
    <w:basedOn w:val="DefaultParagraphFont"/>
    <w:uiPriority w:val="99"/>
    <w:semiHidden/>
    <w:unhideWhenUsed/>
    <w:rsid w:val="00CA356B"/>
    <w:rPr>
      <w:sz w:val="16"/>
      <w:szCs w:val="16"/>
    </w:rPr>
  </w:style>
  <w:style w:type="paragraph" w:styleId="CommentText">
    <w:name w:val="annotation text"/>
    <w:basedOn w:val="Normal"/>
    <w:link w:val="CommentTextChar"/>
    <w:uiPriority w:val="99"/>
    <w:semiHidden/>
    <w:unhideWhenUsed/>
    <w:rsid w:val="00CA356B"/>
    <w:rPr>
      <w:sz w:val="20"/>
      <w:szCs w:val="20"/>
    </w:rPr>
  </w:style>
  <w:style w:type="character" w:customStyle="1" w:styleId="CommentTextChar">
    <w:name w:val="Comment Text Char"/>
    <w:basedOn w:val="DefaultParagraphFont"/>
    <w:link w:val="CommentText"/>
    <w:uiPriority w:val="99"/>
    <w:semiHidden/>
    <w:rsid w:val="00CA356B"/>
    <w:rPr>
      <w:sz w:val="20"/>
      <w:szCs w:val="20"/>
    </w:rPr>
  </w:style>
  <w:style w:type="paragraph" w:styleId="CommentSubject">
    <w:name w:val="annotation subject"/>
    <w:basedOn w:val="CommentText"/>
    <w:next w:val="CommentText"/>
    <w:link w:val="CommentSubjectChar"/>
    <w:uiPriority w:val="99"/>
    <w:semiHidden/>
    <w:unhideWhenUsed/>
    <w:rsid w:val="00CA356B"/>
    <w:rPr>
      <w:b/>
      <w:bCs/>
    </w:rPr>
  </w:style>
  <w:style w:type="character" w:customStyle="1" w:styleId="CommentSubjectChar">
    <w:name w:val="Comment Subject Char"/>
    <w:basedOn w:val="CommentTextChar"/>
    <w:link w:val="CommentSubject"/>
    <w:uiPriority w:val="99"/>
    <w:semiHidden/>
    <w:rsid w:val="00CA356B"/>
    <w:rPr>
      <w:b/>
      <w:bCs/>
      <w:sz w:val="20"/>
      <w:szCs w:val="20"/>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FD5598"/>
    <w:pPr>
      <w:widowControl w:val="0"/>
      <w:overflowPunct w:val="0"/>
      <w:autoSpaceDE w:val="0"/>
      <w:autoSpaceDN w:val="0"/>
      <w:adjustRightInd w:val="0"/>
      <w:textAlignment w:val="baseline"/>
    </w:pPr>
    <w:rPr>
      <w:rFonts w:ascii="Verdana" w:eastAsia="Times New Roman" w:hAnsi="Verdana" w:cs="Times New Roman"/>
      <w:sz w:val="20"/>
      <w:szCs w:val="20"/>
      <w:lang w:val="en-US"/>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rsid w:val="00FD5598"/>
    <w:rPr>
      <w:rFonts w:ascii="Verdana" w:eastAsia="Times New Roman" w:hAnsi="Verdana" w:cs="Times New Roman"/>
      <w:sz w:val="20"/>
      <w:szCs w:val="20"/>
      <w:lang w:val="en-US"/>
    </w:rPr>
  </w:style>
  <w:style w:type="character" w:customStyle="1" w:styleId="dashboardinfo1">
    <w:name w:val="dashboardinfo1"/>
    <w:basedOn w:val="DefaultParagraphFont"/>
    <w:rsid w:val="009209AE"/>
    <w:rPr>
      <w:rFonts w:ascii="Arial" w:hAnsi="Arial" w:cs="Arial" w:hint="default"/>
      <w:b w:val="0"/>
      <w:bCs w:val="0"/>
      <w:sz w:val="22"/>
      <w:szCs w:val="22"/>
    </w:rPr>
  </w:style>
  <w:style w:type="character" w:customStyle="1" w:styleId="AuditBodyTextChar">
    <w:name w:val="Audit Body Text Char"/>
    <w:link w:val="AuditBodyText"/>
    <w:locked/>
    <w:rsid w:val="007E7A19"/>
    <w:rPr>
      <w:rFonts w:ascii="Verdana" w:hAnsi="Verdana"/>
    </w:rPr>
  </w:style>
  <w:style w:type="paragraph" w:customStyle="1" w:styleId="AuditBodyText">
    <w:name w:val="Audit Body Text"/>
    <w:basedOn w:val="Normal"/>
    <w:link w:val="AuditBodyTextChar"/>
    <w:rsid w:val="007E7A19"/>
    <w:pPr>
      <w:spacing w:after="120"/>
      <w:jc w:val="both"/>
    </w:pPr>
    <w:rPr>
      <w:rFonts w:ascii="Verdana" w:hAnsi="Verdana"/>
    </w:rPr>
  </w:style>
  <w:style w:type="character" w:styleId="Hyperlink">
    <w:name w:val="Hyperlink"/>
    <w:rsid w:val="0071655D"/>
    <w:rPr>
      <w:rFonts w:cs="Times New Roman"/>
      <w:color w:val="0000FF"/>
      <w:u w:val="single"/>
    </w:rPr>
  </w:style>
  <w:style w:type="paragraph" w:styleId="FootnoteText">
    <w:name w:val="footnote text"/>
    <w:basedOn w:val="Normal"/>
    <w:link w:val="FootnoteTextChar"/>
    <w:semiHidden/>
    <w:rsid w:val="0071655D"/>
    <w:rPr>
      <w:rFonts w:ascii="Arial" w:eastAsia="Calibri" w:hAnsi="Arial" w:cs="Times New Roman"/>
      <w:sz w:val="20"/>
      <w:szCs w:val="20"/>
    </w:rPr>
  </w:style>
  <w:style w:type="character" w:customStyle="1" w:styleId="FootnoteTextChar">
    <w:name w:val="Footnote Text Char"/>
    <w:basedOn w:val="DefaultParagraphFont"/>
    <w:link w:val="FootnoteText"/>
    <w:semiHidden/>
    <w:rsid w:val="0071655D"/>
    <w:rPr>
      <w:rFonts w:ascii="Arial" w:eastAsia="Calibri" w:hAnsi="Arial" w:cs="Times New Roman"/>
      <w:sz w:val="20"/>
      <w:szCs w:val="20"/>
    </w:rPr>
  </w:style>
  <w:style w:type="character" w:styleId="FootnoteReference">
    <w:name w:val="footnote reference"/>
    <w:semiHidden/>
    <w:rsid w:val="0071655D"/>
    <w:rPr>
      <w:rFonts w:cs="Times New Roman"/>
      <w:vertAlign w:val="superscript"/>
    </w:rPr>
  </w:style>
  <w:style w:type="paragraph" w:customStyle="1" w:styleId="Default">
    <w:name w:val="Default"/>
    <w:rsid w:val="0053612A"/>
    <w:pPr>
      <w:autoSpaceDE w:val="0"/>
      <w:autoSpaceDN w:val="0"/>
      <w:adjustRightInd w:val="0"/>
    </w:pPr>
    <w:rPr>
      <w:rFonts w:ascii="Arial" w:hAnsi="Arial" w:cs="Arial"/>
      <w:color w:val="000000"/>
    </w:rPr>
  </w:style>
  <w:style w:type="paragraph" w:styleId="Revision">
    <w:name w:val="Revision"/>
    <w:hidden/>
    <w:uiPriority w:val="99"/>
    <w:semiHidden/>
    <w:rsid w:val="00550F12"/>
  </w:style>
  <w:style w:type="character" w:styleId="LineNumber">
    <w:name w:val="line number"/>
    <w:basedOn w:val="DefaultParagraphFont"/>
    <w:uiPriority w:val="99"/>
    <w:semiHidden/>
    <w:unhideWhenUsed/>
    <w:rsid w:val="005A3DAC"/>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basedOn w:val="DefaultParagraphFont"/>
    <w:link w:val="ListParagraph"/>
    <w:uiPriority w:val="34"/>
    <w:qFormat/>
    <w:locked/>
    <w:rsid w:val="008D0BEF"/>
  </w:style>
  <w:style w:type="paragraph" w:styleId="NormalWeb">
    <w:name w:val="Normal (Web)"/>
    <w:basedOn w:val="Normal"/>
    <w:uiPriority w:val="99"/>
    <w:semiHidden/>
    <w:unhideWhenUsed/>
    <w:rsid w:val="00EC3CFD"/>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77696">
      <w:bodyDiv w:val="1"/>
      <w:marLeft w:val="0"/>
      <w:marRight w:val="0"/>
      <w:marTop w:val="0"/>
      <w:marBottom w:val="0"/>
      <w:divBdr>
        <w:top w:val="none" w:sz="0" w:space="0" w:color="auto"/>
        <w:left w:val="none" w:sz="0" w:space="0" w:color="auto"/>
        <w:bottom w:val="none" w:sz="0" w:space="0" w:color="auto"/>
        <w:right w:val="none" w:sz="0" w:space="0" w:color="auto"/>
      </w:divBdr>
    </w:div>
    <w:div w:id="252512080">
      <w:bodyDiv w:val="1"/>
      <w:marLeft w:val="0"/>
      <w:marRight w:val="0"/>
      <w:marTop w:val="0"/>
      <w:marBottom w:val="0"/>
      <w:divBdr>
        <w:top w:val="none" w:sz="0" w:space="0" w:color="auto"/>
        <w:left w:val="none" w:sz="0" w:space="0" w:color="auto"/>
        <w:bottom w:val="none" w:sz="0" w:space="0" w:color="auto"/>
        <w:right w:val="none" w:sz="0" w:space="0" w:color="auto"/>
      </w:divBdr>
    </w:div>
    <w:div w:id="1048456220">
      <w:bodyDiv w:val="1"/>
      <w:marLeft w:val="0"/>
      <w:marRight w:val="0"/>
      <w:marTop w:val="0"/>
      <w:marBottom w:val="0"/>
      <w:divBdr>
        <w:top w:val="none" w:sz="0" w:space="0" w:color="auto"/>
        <w:left w:val="none" w:sz="0" w:space="0" w:color="auto"/>
        <w:bottom w:val="none" w:sz="0" w:space="0" w:color="auto"/>
        <w:right w:val="none" w:sz="0" w:space="0" w:color="auto"/>
      </w:divBdr>
    </w:div>
    <w:div w:id="1252350660">
      <w:bodyDiv w:val="1"/>
      <w:marLeft w:val="0"/>
      <w:marRight w:val="0"/>
      <w:marTop w:val="0"/>
      <w:marBottom w:val="0"/>
      <w:divBdr>
        <w:top w:val="none" w:sz="0" w:space="0" w:color="auto"/>
        <w:left w:val="none" w:sz="0" w:space="0" w:color="auto"/>
        <w:bottom w:val="none" w:sz="0" w:space="0" w:color="auto"/>
        <w:right w:val="none" w:sz="0" w:space="0" w:color="auto"/>
      </w:divBdr>
    </w:div>
    <w:div w:id="1410806697">
      <w:bodyDiv w:val="1"/>
      <w:marLeft w:val="0"/>
      <w:marRight w:val="0"/>
      <w:marTop w:val="0"/>
      <w:marBottom w:val="0"/>
      <w:divBdr>
        <w:top w:val="none" w:sz="0" w:space="0" w:color="auto"/>
        <w:left w:val="none" w:sz="0" w:space="0" w:color="auto"/>
        <w:bottom w:val="none" w:sz="0" w:space="0" w:color="auto"/>
        <w:right w:val="none" w:sz="0" w:space="0" w:color="auto"/>
      </w:divBdr>
    </w:div>
    <w:div w:id="1533570430">
      <w:bodyDiv w:val="1"/>
      <w:marLeft w:val="0"/>
      <w:marRight w:val="0"/>
      <w:marTop w:val="0"/>
      <w:marBottom w:val="0"/>
      <w:divBdr>
        <w:top w:val="none" w:sz="0" w:space="0" w:color="auto"/>
        <w:left w:val="none" w:sz="0" w:space="0" w:color="auto"/>
        <w:bottom w:val="none" w:sz="0" w:space="0" w:color="auto"/>
        <w:right w:val="none" w:sz="0" w:space="0" w:color="auto"/>
      </w:divBdr>
    </w:div>
    <w:div w:id="1685979639">
      <w:bodyDiv w:val="1"/>
      <w:marLeft w:val="0"/>
      <w:marRight w:val="0"/>
      <w:marTop w:val="0"/>
      <w:marBottom w:val="0"/>
      <w:divBdr>
        <w:top w:val="none" w:sz="0" w:space="0" w:color="auto"/>
        <w:left w:val="none" w:sz="0" w:space="0" w:color="auto"/>
        <w:bottom w:val="none" w:sz="0" w:space="0" w:color="auto"/>
        <w:right w:val="none" w:sz="0" w:space="0" w:color="auto"/>
      </w:divBdr>
    </w:div>
    <w:div w:id="174741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google.co.uk/url?sa=i&amp;rct=j&amp;q=&amp;esrc=s&amp;frm=1&amp;source=images&amp;cd=&amp;cad=rja&amp;uact=8&amp;ved=0CAcQjRw&amp;url=http://www.velindre-tr.wales.nhs.uk/&amp;ei=2IufVa_JDOO07ga864v4Dw&amp;bvm=bv.96952980,d.ZGU&amp;psig=AFQjCNEsVIexARj9MR_9VyMTfXMgjFElvw&amp;ust=1436605779246665"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5E517F0F875AC4FAEEB6C7D6B145696"/>
        <w:category>
          <w:name w:val="General"/>
          <w:gallery w:val="placeholder"/>
        </w:category>
        <w:types>
          <w:type w:val="bbPlcHdr"/>
        </w:types>
        <w:behaviors>
          <w:behavior w:val="content"/>
        </w:behaviors>
        <w:guid w:val="{BD9A5B36-5F59-DB40-8EC3-F85CE9E9AA3F}"/>
      </w:docPartPr>
      <w:docPartBody>
        <w:p w:rsidR="005E1C99" w:rsidRDefault="005E1C99" w:rsidP="005E1C99">
          <w:pPr>
            <w:pStyle w:val="65E517F0F875AC4FAEEB6C7D6B145696"/>
          </w:pPr>
          <w:r>
            <w:t>[Type text]</w:t>
          </w:r>
        </w:p>
      </w:docPartBody>
    </w:docPart>
    <w:docPart>
      <w:docPartPr>
        <w:name w:val="885B18AAFB26AA449BDFDBB677604CC9"/>
        <w:category>
          <w:name w:val="General"/>
          <w:gallery w:val="placeholder"/>
        </w:category>
        <w:types>
          <w:type w:val="bbPlcHdr"/>
        </w:types>
        <w:behaviors>
          <w:behavior w:val="content"/>
        </w:behaviors>
        <w:guid w:val="{3B517BCE-A374-AB45-969F-00B1B70B6475}"/>
      </w:docPartPr>
      <w:docPartBody>
        <w:p w:rsidR="005E1C99" w:rsidRDefault="005E1C99" w:rsidP="005E1C99">
          <w:pPr>
            <w:pStyle w:val="885B18AAFB26AA449BDFDBB677604CC9"/>
          </w:pPr>
          <w:r>
            <w:t>[Type text]</w:t>
          </w:r>
        </w:p>
      </w:docPartBody>
    </w:docPart>
    <w:docPart>
      <w:docPartPr>
        <w:name w:val="5247773A06019B41BE18231F4664A1E0"/>
        <w:category>
          <w:name w:val="General"/>
          <w:gallery w:val="placeholder"/>
        </w:category>
        <w:types>
          <w:type w:val="bbPlcHdr"/>
        </w:types>
        <w:behaviors>
          <w:behavior w:val="content"/>
        </w:behaviors>
        <w:guid w:val="{6BCDFD61-A442-B14F-8016-D2C60151D5F0}"/>
      </w:docPartPr>
      <w:docPartBody>
        <w:p w:rsidR="005E1C99" w:rsidRDefault="005E1C99" w:rsidP="005E1C99">
          <w:pPr>
            <w:pStyle w:val="5247773A06019B41BE18231F4664A1E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E1C99"/>
    <w:rsid w:val="000057A9"/>
    <w:rsid w:val="00015A08"/>
    <w:rsid w:val="000163CD"/>
    <w:rsid w:val="00062525"/>
    <w:rsid w:val="00077A44"/>
    <w:rsid w:val="000B03FF"/>
    <w:rsid w:val="001A0698"/>
    <w:rsid w:val="001A6B55"/>
    <w:rsid w:val="001B73E7"/>
    <w:rsid w:val="001E4F15"/>
    <w:rsid w:val="00207A7D"/>
    <w:rsid w:val="00235B89"/>
    <w:rsid w:val="0025672D"/>
    <w:rsid w:val="00321172"/>
    <w:rsid w:val="003225BF"/>
    <w:rsid w:val="00363DDC"/>
    <w:rsid w:val="003B434E"/>
    <w:rsid w:val="003B6D7F"/>
    <w:rsid w:val="003D0032"/>
    <w:rsid w:val="00412300"/>
    <w:rsid w:val="004309BB"/>
    <w:rsid w:val="0043716E"/>
    <w:rsid w:val="00463FB4"/>
    <w:rsid w:val="00474A76"/>
    <w:rsid w:val="00474C52"/>
    <w:rsid w:val="00481203"/>
    <w:rsid w:val="004819F2"/>
    <w:rsid w:val="004A53FF"/>
    <w:rsid w:val="004B7D1F"/>
    <w:rsid w:val="004E26AE"/>
    <w:rsid w:val="004E376B"/>
    <w:rsid w:val="004F31C4"/>
    <w:rsid w:val="00500844"/>
    <w:rsid w:val="00536516"/>
    <w:rsid w:val="00561F2E"/>
    <w:rsid w:val="005E1C99"/>
    <w:rsid w:val="006213BB"/>
    <w:rsid w:val="006603C0"/>
    <w:rsid w:val="00687747"/>
    <w:rsid w:val="006A0304"/>
    <w:rsid w:val="006D25E1"/>
    <w:rsid w:val="006E1BED"/>
    <w:rsid w:val="00713994"/>
    <w:rsid w:val="007268AB"/>
    <w:rsid w:val="00734331"/>
    <w:rsid w:val="00744BA8"/>
    <w:rsid w:val="00762399"/>
    <w:rsid w:val="0077608E"/>
    <w:rsid w:val="00777E67"/>
    <w:rsid w:val="007B750C"/>
    <w:rsid w:val="007F2F21"/>
    <w:rsid w:val="0081632C"/>
    <w:rsid w:val="0085024C"/>
    <w:rsid w:val="00871559"/>
    <w:rsid w:val="00873EEB"/>
    <w:rsid w:val="008D6A61"/>
    <w:rsid w:val="009022BF"/>
    <w:rsid w:val="00923673"/>
    <w:rsid w:val="00925DC1"/>
    <w:rsid w:val="00996968"/>
    <w:rsid w:val="009B7CEF"/>
    <w:rsid w:val="009E174F"/>
    <w:rsid w:val="00A07B9B"/>
    <w:rsid w:val="00A240C3"/>
    <w:rsid w:val="00A36D42"/>
    <w:rsid w:val="00A54C8A"/>
    <w:rsid w:val="00A66B97"/>
    <w:rsid w:val="00A84E00"/>
    <w:rsid w:val="00AC21A2"/>
    <w:rsid w:val="00B01099"/>
    <w:rsid w:val="00B03FB6"/>
    <w:rsid w:val="00B10941"/>
    <w:rsid w:val="00B155BD"/>
    <w:rsid w:val="00B1641E"/>
    <w:rsid w:val="00B16B30"/>
    <w:rsid w:val="00B22418"/>
    <w:rsid w:val="00B37718"/>
    <w:rsid w:val="00B749A3"/>
    <w:rsid w:val="00B84CEF"/>
    <w:rsid w:val="00BC7789"/>
    <w:rsid w:val="00BD66B4"/>
    <w:rsid w:val="00BF31CA"/>
    <w:rsid w:val="00BF5CEF"/>
    <w:rsid w:val="00C0577D"/>
    <w:rsid w:val="00C36D89"/>
    <w:rsid w:val="00C81606"/>
    <w:rsid w:val="00CB18D0"/>
    <w:rsid w:val="00CB605B"/>
    <w:rsid w:val="00CC4555"/>
    <w:rsid w:val="00CC576C"/>
    <w:rsid w:val="00D4259E"/>
    <w:rsid w:val="00D647BA"/>
    <w:rsid w:val="00DB5290"/>
    <w:rsid w:val="00E16D01"/>
    <w:rsid w:val="00E21C9D"/>
    <w:rsid w:val="00E76984"/>
    <w:rsid w:val="00F0482F"/>
    <w:rsid w:val="00F21EDB"/>
    <w:rsid w:val="00FA62AC"/>
    <w:rsid w:val="00FE1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E517F0F875AC4FAEEB6C7D6B145696">
    <w:name w:val="65E517F0F875AC4FAEEB6C7D6B145696"/>
    <w:rsid w:val="005E1C99"/>
  </w:style>
  <w:style w:type="paragraph" w:customStyle="1" w:styleId="885B18AAFB26AA449BDFDBB677604CC9">
    <w:name w:val="885B18AAFB26AA449BDFDBB677604CC9"/>
    <w:rsid w:val="005E1C99"/>
  </w:style>
  <w:style w:type="paragraph" w:customStyle="1" w:styleId="5247773A06019B41BE18231F4664A1E0">
    <w:name w:val="5247773A06019B41BE18231F4664A1E0"/>
    <w:rsid w:val="005E1C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CFF4D497E40246B1C4673B77B8D40F" ma:contentTypeVersion="9" ma:contentTypeDescription="Create a new document." ma:contentTypeScope="" ma:versionID="2f79369421db48e7d5f53186f0fe01c1">
  <xsd:schema xmlns:xsd="http://www.w3.org/2001/XMLSchema" xmlns:xs="http://www.w3.org/2001/XMLSchema" xmlns:p="http://schemas.microsoft.com/office/2006/metadata/properties" xmlns:ns2="a584dd28-390f-4329-b9d7-5f880067eab2" targetNamespace="http://schemas.microsoft.com/office/2006/metadata/properties" ma:root="true" ma:fieldsID="1563dbb1d04e0207db0e1a55edafed59" ns2:_="">
    <xsd:import namespace="a584dd28-390f-4329-b9d7-5f880067ea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4dd28-390f-4329-b9d7-5f880067e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AE5BBC-3DFD-411E-8328-6298E6180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4dd28-390f-4329-b9d7-5f880067e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D62272-3238-4B7C-9D17-5184136EAC78}">
  <ds:schemaRefs>
    <ds:schemaRef ds:uri="http://schemas.openxmlformats.org/officeDocument/2006/bibliography"/>
  </ds:schemaRefs>
</ds:datastoreItem>
</file>

<file path=customXml/itemProps3.xml><?xml version="1.0" encoding="utf-8"?>
<ds:datastoreItem xmlns:ds="http://schemas.openxmlformats.org/officeDocument/2006/customXml" ds:itemID="{569C1861-A5E4-4967-9F96-88FAC8D56F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CCBB74-E38A-4B95-9838-0DF27D7BA2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Pages>
  <Words>2710</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CR</Company>
  <LinksUpToDate>false</LinksUpToDate>
  <CharactersWithSpaces>18127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Gareth Chubb</dc:creator>
  <cp:lastModifiedBy>Peter Stephenson (NWSSP)</cp:lastModifiedBy>
  <cp:revision>14</cp:revision>
  <cp:lastPrinted>2019-06-21T16:26:00Z</cp:lastPrinted>
  <dcterms:created xsi:type="dcterms:W3CDTF">2021-08-17T13:53:00Z</dcterms:created>
  <dcterms:modified xsi:type="dcterms:W3CDTF">2021-08-27T15:40:00Z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0x010100AFCFF4D497E40246B1C4673B77B8D40F</vt:lpwstr>
  </property>
  <property fmtid="{D5CDD505-2E9C-101B-9397-08002B2CF9AE}" pid="3" name="Order">
    <vt:r8>2477400</vt:r8>
  </property>
</Properties>
</file>