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E766" w14:textId="77777777" w:rsidR="009344AD" w:rsidRDefault="009344AD" w:rsidP="00D7747A">
      <w:pPr>
        <w:rPr>
          <w:rFonts w:ascii="Arial" w:hAnsi="Arial" w:cs="Arial"/>
          <w:sz w:val="20"/>
          <w:szCs w:val="20"/>
        </w:rPr>
      </w:pPr>
    </w:p>
    <w:p w14:paraId="2C9B17A3" w14:textId="77777777" w:rsidR="005F69C2" w:rsidRPr="009C4684" w:rsidRDefault="00A271ED" w:rsidP="00D7747A">
      <w:pPr>
        <w:rPr>
          <w:rFonts w:ascii="Arial" w:hAnsi="Arial" w:cs="Arial"/>
          <w:sz w:val="20"/>
          <w:szCs w:val="20"/>
        </w:rPr>
      </w:pPr>
      <w:r w:rsidRPr="009C4684">
        <w:rPr>
          <w:rFonts w:ascii="Arial" w:hAnsi="Arial" w:cs="Arial"/>
          <w:noProof/>
          <w:color w:val="0000FF"/>
          <w:sz w:val="20"/>
          <w:szCs w:val="20"/>
          <w:lang w:eastAsia="en-GB"/>
        </w:rPr>
        <w:drawing>
          <wp:anchor distT="0" distB="0" distL="114300" distR="114300" simplePos="0" relativeHeight="251658242" behindDoc="0" locked="0" layoutInCell="1" allowOverlap="1" wp14:anchorId="22F5FD0D" wp14:editId="51F996FD">
            <wp:simplePos x="0" y="0"/>
            <wp:positionH relativeFrom="column">
              <wp:posOffset>4633595</wp:posOffset>
            </wp:positionH>
            <wp:positionV relativeFrom="page">
              <wp:posOffset>152400</wp:posOffset>
            </wp:positionV>
            <wp:extent cx="2520315" cy="676275"/>
            <wp:effectExtent l="0" t="0" r="0" b="9525"/>
            <wp:wrapSquare wrapText="bothSides"/>
            <wp:docPr id="4" name="irc_m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lindre-tr.wales.nhs.uk/logo.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20315" cy="676275"/>
                    </a:xfrm>
                    <a:prstGeom prst="rect">
                      <a:avLst/>
                    </a:prstGeom>
                    <a:noFill/>
                    <a:ln w="9525">
                      <a:noFill/>
                      <a:miter lim="800000"/>
                      <a:headEnd/>
                      <a:tailEnd/>
                    </a:ln>
                  </pic:spPr>
                </pic:pic>
              </a:graphicData>
            </a:graphic>
            <wp14:sizeRelH relativeFrom="margin">
              <wp14:pctWidth>0</wp14:pctWidth>
            </wp14:sizeRelH>
          </wp:anchor>
        </w:drawing>
      </w:r>
      <w:r w:rsidR="006E03AB" w:rsidRPr="009C4684">
        <w:rPr>
          <w:rFonts w:ascii="Arial" w:hAnsi="Arial" w:cs="Arial"/>
          <w:noProof/>
          <w:color w:val="0000FF"/>
          <w:sz w:val="20"/>
          <w:szCs w:val="20"/>
          <w:lang w:eastAsia="en-GB"/>
        </w:rPr>
        <w:drawing>
          <wp:anchor distT="0" distB="0" distL="114300" distR="114300" simplePos="0" relativeHeight="251658241" behindDoc="1" locked="0" layoutInCell="1" allowOverlap="1" wp14:anchorId="6F225BBF" wp14:editId="1426A78C">
            <wp:simplePos x="0" y="0"/>
            <wp:positionH relativeFrom="margin">
              <wp:posOffset>-9525</wp:posOffset>
            </wp:positionH>
            <wp:positionV relativeFrom="margin">
              <wp:posOffset>-759460</wp:posOffset>
            </wp:positionV>
            <wp:extent cx="7567897" cy="2105025"/>
            <wp:effectExtent l="0" t="0" r="0" b="0"/>
            <wp:wrapNone/>
            <wp:docPr id="3" name="WordPictureWatermark1" descr="Blank Letterh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Blank Letterhead Template"/>
                    <pic:cNvPicPr>
                      <a:picLocks noChangeAspect="1" noChangeArrowheads="1"/>
                    </pic:cNvPicPr>
                  </pic:nvPicPr>
                  <pic:blipFill rotWithShape="1">
                    <a:blip r:embed="rId13"/>
                    <a:srcRect b="79814"/>
                    <a:stretch/>
                  </pic:blipFill>
                  <pic:spPr bwMode="auto">
                    <a:xfrm>
                      <a:off x="0" y="0"/>
                      <a:ext cx="7568293" cy="21051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A3FF7" w:rsidRPr="009C4684">
        <w:rPr>
          <w:rFonts w:ascii="Arial" w:hAnsi="Arial" w:cs="Arial"/>
          <w:noProof/>
          <w:color w:val="0000FF"/>
          <w:sz w:val="20"/>
          <w:szCs w:val="20"/>
          <w:lang w:eastAsia="en-GB"/>
        </w:rPr>
        <w:drawing>
          <wp:anchor distT="0" distB="0" distL="114300" distR="114300" simplePos="0" relativeHeight="251658240" behindDoc="0" locked="0" layoutInCell="1" allowOverlap="1" wp14:anchorId="29F674C3" wp14:editId="6EEA1A94">
            <wp:simplePos x="0" y="0"/>
            <wp:positionH relativeFrom="column">
              <wp:posOffset>257175</wp:posOffset>
            </wp:positionH>
            <wp:positionV relativeFrom="page">
              <wp:posOffset>152400</wp:posOffset>
            </wp:positionV>
            <wp:extent cx="2388870" cy="645795"/>
            <wp:effectExtent l="0" t="0" r="0" b="190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88870" cy="645795"/>
                    </a:xfrm>
                    <a:prstGeom prst="rect">
                      <a:avLst/>
                    </a:prstGeom>
                    <a:noFill/>
                    <a:ln w="9525">
                      <a:noFill/>
                      <a:miter lim="800000"/>
                      <a:headEnd/>
                      <a:tailEnd/>
                    </a:ln>
                  </pic:spPr>
                </pic:pic>
              </a:graphicData>
            </a:graphic>
          </wp:anchor>
        </w:drawing>
      </w:r>
      <w:r w:rsidR="008C2C7B" w:rsidRPr="009C4684">
        <w:rPr>
          <w:rFonts w:ascii="Arial" w:hAnsi="Arial" w:cs="Arial"/>
          <w:sz w:val="20"/>
          <w:szCs w:val="20"/>
        </w:rPr>
        <w:t xml:space="preserve">  </w:t>
      </w:r>
      <w:r w:rsidR="00E36EC8" w:rsidRPr="009C4684">
        <w:rPr>
          <w:rFonts w:ascii="Arial" w:hAnsi="Arial" w:cs="Arial"/>
          <w:sz w:val="20"/>
          <w:szCs w:val="20"/>
        </w:rPr>
        <w:t xml:space="preserve">    </w:t>
      </w:r>
    </w:p>
    <w:p w14:paraId="54E68B0D" w14:textId="77777777" w:rsidR="00AE74B2" w:rsidRPr="009C4684" w:rsidRDefault="00AE74B2" w:rsidP="00AE74B2">
      <w:pPr>
        <w:rPr>
          <w:rFonts w:ascii="Arial" w:hAnsi="Arial" w:cs="Arial"/>
          <w:sz w:val="20"/>
          <w:szCs w:val="20"/>
        </w:rPr>
      </w:pPr>
    </w:p>
    <w:p w14:paraId="2B714C76" w14:textId="77777777" w:rsidR="005F69C2" w:rsidRPr="009C4684" w:rsidRDefault="005F69C2" w:rsidP="005F69C2">
      <w:pPr>
        <w:tabs>
          <w:tab w:val="left" w:pos="2333"/>
          <w:tab w:val="center" w:pos="5950"/>
        </w:tabs>
        <w:spacing w:line="360" w:lineRule="auto"/>
        <w:rPr>
          <w:rFonts w:ascii="Arial" w:hAnsi="Arial" w:cs="Arial"/>
          <w:b/>
          <w:sz w:val="20"/>
          <w:szCs w:val="20"/>
          <w:u w:val="single"/>
        </w:rPr>
      </w:pPr>
    </w:p>
    <w:p w14:paraId="348F236F" w14:textId="77777777" w:rsidR="00EE551C" w:rsidRPr="009C4684" w:rsidRDefault="00EE551C" w:rsidP="00366557">
      <w:pPr>
        <w:ind w:left="1418" w:right="1835"/>
        <w:jc w:val="center"/>
        <w:rPr>
          <w:rFonts w:ascii="Arial" w:hAnsi="Arial" w:cs="Arial"/>
          <w:b/>
          <w:sz w:val="20"/>
          <w:szCs w:val="20"/>
        </w:rPr>
      </w:pPr>
    </w:p>
    <w:p w14:paraId="724F279F" w14:textId="77777777" w:rsidR="00CF01C6" w:rsidRPr="009C4684" w:rsidRDefault="00CF01C6" w:rsidP="00366557">
      <w:pPr>
        <w:ind w:left="1418" w:right="1835"/>
        <w:jc w:val="center"/>
        <w:rPr>
          <w:rFonts w:ascii="Arial" w:hAnsi="Arial" w:cs="Arial"/>
          <w:b/>
          <w:sz w:val="20"/>
          <w:szCs w:val="20"/>
        </w:rPr>
      </w:pPr>
      <w:r w:rsidRPr="009C4684">
        <w:rPr>
          <w:rFonts w:ascii="Arial" w:hAnsi="Arial" w:cs="Arial"/>
          <w:b/>
          <w:sz w:val="20"/>
          <w:szCs w:val="20"/>
        </w:rPr>
        <w:t xml:space="preserve">VELINDRE </w:t>
      </w:r>
      <w:r w:rsidR="008436DC" w:rsidRPr="009C4684">
        <w:rPr>
          <w:rFonts w:ascii="Arial" w:hAnsi="Arial" w:cs="Arial"/>
          <w:b/>
          <w:sz w:val="20"/>
          <w:szCs w:val="20"/>
        </w:rPr>
        <w:t xml:space="preserve">UNIVERSITY </w:t>
      </w:r>
      <w:r w:rsidRPr="009C4684">
        <w:rPr>
          <w:rFonts w:ascii="Arial" w:hAnsi="Arial" w:cs="Arial"/>
          <w:b/>
          <w:sz w:val="20"/>
          <w:szCs w:val="20"/>
        </w:rPr>
        <w:t>NHS TRUST AUDIT COMMITTEE FOR NHS WALES SHARED SERVICES PARTNERSHIP</w:t>
      </w:r>
    </w:p>
    <w:p w14:paraId="61AFF7D8" w14:textId="77777777" w:rsidR="00CF01C6" w:rsidRPr="009C4684" w:rsidRDefault="00CF01C6" w:rsidP="00CF01C6">
      <w:pPr>
        <w:jc w:val="center"/>
        <w:rPr>
          <w:rFonts w:ascii="Arial" w:hAnsi="Arial" w:cs="Arial"/>
          <w:b/>
          <w:sz w:val="20"/>
          <w:szCs w:val="20"/>
        </w:rPr>
      </w:pPr>
    </w:p>
    <w:p w14:paraId="1967CC32" w14:textId="51D543BC" w:rsidR="00341C93" w:rsidRPr="009C4684" w:rsidRDefault="00C444F6" w:rsidP="00CF01C6">
      <w:pPr>
        <w:jc w:val="center"/>
        <w:rPr>
          <w:rFonts w:ascii="Arial" w:hAnsi="Arial" w:cs="Arial"/>
          <w:b/>
          <w:sz w:val="20"/>
          <w:szCs w:val="20"/>
        </w:rPr>
      </w:pPr>
      <w:r>
        <w:rPr>
          <w:rFonts w:ascii="Arial" w:hAnsi="Arial" w:cs="Arial"/>
          <w:b/>
          <w:sz w:val="20"/>
          <w:szCs w:val="20"/>
        </w:rPr>
        <w:t>MINUTES OF THE MEETING HELD</w:t>
      </w:r>
      <w:r w:rsidR="006425F0">
        <w:rPr>
          <w:rFonts w:ascii="Arial" w:hAnsi="Arial" w:cs="Arial"/>
          <w:b/>
          <w:sz w:val="20"/>
          <w:szCs w:val="20"/>
        </w:rPr>
        <w:t xml:space="preserve"> ON</w:t>
      </w:r>
    </w:p>
    <w:p w14:paraId="3E116B29" w14:textId="2A0C8D03" w:rsidR="002E0B8C" w:rsidRPr="009C4684" w:rsidRDefault="00CF01C6" w:rsidP="00CF01C6">
      <w:pPr>
        <w:jc w:val="center"/>
        <w:rPr>
          <w:rFonts w:ascii="Arial" w:hAnsi="Arial" w:cs="Arial"/>
          <w:b/>
          <w:sz w:val="20"/>
          <w:szCs w:val="20"/>
        </w:rPr>
      </w:pPr>
      <w:r w:rsidRPr="009C4684">
        <w:rPr>
          <w:rFonts w:ascii="Arial" w:hAnsi="Arial" w:cs="Arial"/>
          <w:b/>
          <w:sz w:val="20"/>
          <w:szCs w:val="20"/>
        </w:rPr>
        <w:t xml:space="preserve"> </w:t>
      </w:r>
      <w:r w:rsidR="008E2BA4">
        <w:rPr>
          <w:rFonts w:ascii="Arial" w:hAnsi="Arial" w:cs="Arial"/>
          <w:b/>
          <w:sz w:val="20"/>
          <w:szCs w:val="20"/>
        </w:rPr>
        <w:t>WEDNESDAY</w:t>
      </w:r>
      <w:r w:rsidR="0068672B" w:rsidRPr="009C4684">
        <w:rPr>
          <w:rFonts w:ascii="Arial" w:hAnsi="Arial" w:cs="Arial"/>
          <w:b/>
          <w:sz w:val="20"/>
          <w:szCs w:val="20"/>
        </w:rPr>
        <w:t xml:space="preserve"> </w:t>
      </w:r>
      <w:r w:rsidR="0054657B">
        <w:rPr>
          <w:rFonts w:ascii="Arial" w:hAnsi="Arial" w:cs="Arial"/>
          <w:b/>
          <w:sz w:val="20"/>
          <w:szCs w:val="20"/>
        </w:rPr>
        <w:t>13</w:t>
      </w:r>
      <w:r w:rsidR="008E2BA4">
        <w:rPr>
          <w:rFonts w:ascii="Arial" w:hAnsi="Arial" w:cs="Arial"/>
          <w:b/>
          <w:sz w:val="20"/>
          <w:szCs w:val="20"/>
        </w:rPr>
        <w:t xml:space="preserve"> </w:t>
      </w:r>
      <w:r w:rsidR="0054657B">
        <w:rPr>
          <w:rFonts w:ascii="Arial" w:hAnsi="Arial" w:cs="Arial"/>
          <w:b/>
          <w:sz w:val="20"/>
          <w:szCs w:val="20"/>
        </w:rPr>
        <w:t>J</w:t>
      </w:r>
      <w:r w:rsidR="006425F0">
        <w:rPr>
          <w:rFonts w:ascii="Arial" w:hAnsi="Arial" w:cs="Arial"/>
          <w:b/>
          <w:sz w:val="20"/>
          <w:szCs w:val="20"/>
        </w:rPr>
        <w:t>ULY</w:t>
      </w:r>
      <w:r w:rsidR="009F2CF4">
        <w:rPr>
          <w:rFonts w:ascii="Arial" w:hAnsi="Arial" w:cs="Arial"/>
          <w:b/>
          <w:sz w:val="20"/>
          <w:szCs w:val="20"/>
        </w:rPr>
        <w:t xml:space="preserve"> 202</w:t>
      </w:r>
      <w:r w:rsidR="00985D90">
        <w:rPr>
          <w:rFonts w:ascii="Arial" w:hAnsi="Arial" w:cs="Arial"/>
          <w:b/>
          <w:sz w:val="20"/>
          <w:szCs w:val="20"/>
        </w:rPr>
        <w:t>2</w:t>
      </w:r>
      <w:r w:rsidRPr="009C4684">
        <w:rPr>
          <w:rFonts w:ascii="Arial" w:hAnsi="Arial" w:cs="Arial"/>
          <w:b/>
          <w:sz w:val="20"/>
          <w:szCs w:val="20"/>
        </w:rPr>
        <w:t xml:space="preserve"> </w:t>
      </w:r>
      <w:r w:rsidR="00A3383E" w:rsidRPr="009C4684">
        <w:rPr>
          <w:rFonts w:ascii="Arial" w:hAnsi="Arial" w:cs="Arial"/>
          <w:b/>
          <w:sz w:val="20"/>
          <w:szCs w:val="20"/>
        </w:rPr>
        <w:t>/</w:t>
      </w:r>
      <w:r w:rsidR="00EA63EF" w:rsidRPr="009C4684">
        <w:rPr>
          <w:rFonts w:ascii="Arial" w:hAnsi="Arial" w:cs="Arial"/>
          <w:b/>
          <w:sz w:val="20"/>
          <w:szCs w:val="20"/>
        </w:rPr>
        <w:t xml:space="preserve"> </w:t>
      </w:r>
      <w:r w:rsidR="001562A7" w:rsidRPr="009C4684">
        <w:rPr>
          <w:rFonts w:ascii="Arial" w:hAnsi="Arial" w:cs="Arial"/>
          <w:b/>
          <w:sz w:val="20"/>
          <w:szCs w:val="20"/>
        </w:rPr>
        <w:t>14:00</w:t>
      </w:r>
      <w:r w:rsidR="00750C69" w:rsidRPr="009C4684">
        <w:rPr>
          <w:rFonts w:ascii="Arial" w:hAnsi="Arial" w:cs="Arial"/>
          <w:b/>
          <w:sz w:val="20"/>
          <w:szCs w:val="20"/>
        </w:rPr>
        <w:t xml:space="preserve"> – 16:00</w:t>
      </w:r>
    </w:p>
    <w:p w14:paraId="3D48EB4C" w14:textId="557725A9" w:rsidR="00CF01C6" w:rsidRPr="009C4684" w:rsidRDefault="00341C93" w:rsidP="00CF01C6">
      <w:pPr>
        <w:jc w:val="center"/>
        <w:rPr>
          <w:rFonts w:ascii="Arial" w:hAnsi="Arial" w:cs="Arial"/>
          <w:b/>
          <w:sz w:val="20"/>
          <w:szCs w:val="20"/>
        </w:rPr>
      </w:pPr>
      <w:r w:rsidRPr="009C4684">
        <w:rPr>
          <w:rFonts w:ascii="Arial" w:hAnsi="Arial" w:cs="Arial"/>
          <w:b/>
          <w:sz w:val="20"/>
          <w:szCs w:val="20"/>
        </w:rPr>
        <w:t xml:space="preserve">BY </w:t>
      </w:r>
      <w:r w:rsidR="008571EE" w:rsidRPr="009C4684">
        <w:rPr>
          <w:rFonts w:ascii="Arial" w:hAnsi="Arial" w:cs="Arial"/>
          <w:b/>
          <w:sz w:val="20"/>
          <w:szCs w:val="20"/>
        </w:rPr>
        <w:t>TEAMS</w:t>
      </w:r>
      <w:r w:rsidRPr="009C4684">
        <w:rPr>
          <w:rFonts w:ascii="Arial" w:hAnsi="Arial" w:cs="Arial"/>
          <w:b/>
          <w:sz w:val="20"/>
          <w:szCs w:val="20"/>
        </w:rPr>
        <w:t xml:space="preserve"> </w:t>
      </w:r>
    </w:p>
    <w:p w14:paraId="31778F90" w14:textId="77777777" w:rsidR="003C477A" w:rsidRPr="009C4684" w:rsidRDefault="003C477A" w:rsidP="00EE551C">
      <w:pPr>
        <w:tabs>
          <w:tab w:val="left" w:pos="5280"/>
        </w:tabs>
        <w:ind w:left="2880" w:hanging="2029"/>
        <w:rPr>
          <w:rFonts w:ascii="Arial" w:hAnsi="Arial" w:cs="Arial"/>
          <w:sz w:val="20"/>
          <w:szCs w:val="20"/>
        </w:rPr>
      </w:pPr>
    </w:p>
    <w:tbl>
      <w:tblPr>
        <w:tblStyle w:val="TableGrid"/>
        <w:tblW w:w="11194" w:type="dxa"/>
        <w:jc w:val="center"/>
        <w:tblLook w:val="04A0" w:firstRow="1" w:lastRow="0" w:firstColumn="1" w:lastColumn="0" w:noHBand="0" w:noVBand="1"/>
      </w:tblPr>
      <w:tblGrid>
        <w:gridCol w:w="3114"/>
        <w:gridCol w:w="5386"/>
        <w:gridCol w:w="2694"/>
      </w:tblGrid>
      <w:tr w:rsidR="00AD55B3" w:rsidRPr="009C4684" w14:paraId="5F403EF8" w14:textId="77777777" w:rsidTr="00E17958">
        <w:trPr>
          <w:jc w:val="center"/>
        </w:trPr>
        <w:tc>
          <w:tcPr>
            <w:tcW w:w="11194" w:type="dxa"/>
            <w:gridSpan w:val="3"/>
            <w:shd w:val="clear" w:color="auto" w:fill="A6A6A6" w:themeFill="background1" w:themeFillShade="A6"/>
          </w:tcPr>
          <w:p w14:paraId="52CB4FB1" w14:textId="77777777" w:rsidR="00AD55B3" w:rsidRPr="009C4684" w:rsidRDefault="00AD55B3" w:rsidP="00553E63">
            <w:pPr>
              <w:tabs>
                <w:tab w:val="left" w:pos="2867"/>
              </w:tabs>
              <w:jc w:val="both"/>
              <w:rPr>
                <w:rFonts w:ascii="Arial" w:hAnsi="Arial" w:cs="Arial"/>
                <w:b/>
                <w:sz w:val="20"/>
                <w:szCs w:val="20"/>
              </w:rPr>
            </w:pPr>
            <w:r w:rsidRPr="009C4684">
              <w:rPr>
                <w:rFonts w:ascii="Arial" w:hAnsi="Arial" w:cs="Arial"/>
                <w:b/>
                <w:sz w:val="20"/>
                <w:szCs w:val="20"/>
              </w:rPr>
              <w:t>EXPECTED ATTENDEES:</w:t>
            </w:r>
          </w:p>
          <w:p w14:paraId="5CBD24F9" w14:textId="77777777" w:rsidR="00AD55B3" w:rsidRPr="009C4684" w:rsidRDefault="00AD55B3" w:rsidP="00553E63">
            <w:pPr>
              <w:tabs>
                <w:tab w:val="left" w:pos="2867"/>
              </w:tabs>
              <w:jc w:val="both"/>
              <w:rPr>
                <w:rFonts w:ascii="Arial" w:hAnsi="Arial" w:cs="Arial"/>
                <w:b/>
                <w:sz w:val="20"/>
                <w:szCs w:val="20"/>
              </w:rPr>
            </w:pPr>
          </w:p>
        </w:tc>
      </w:tr>
      <w:tr w:rsidR="003C477A" w:rsidRPr="009C4684" w14:paraId="696CA4E8" w14:textId="77777777" w:rsidTr="00E17958">
        <w:trPr>
          <w:jc w:val="center"/>
        </w:trPr>
        <w:tc>
          <w:tcPr>
            <w:tcW w:w="3114" w:type="dxa"/>
            <w:shd w:val="clear" w:color="auto" w:fill="D9D9D9" w:themeFill="background1" w:themeFillShade="D9"/>
          </w:tcPr>
          <w:p w14:paraId="3EBC9A1E" w14:textId="77777777" w:rsidR="003C477A" w:rsidRPr="009C4684" w:rsidRDefault="003C477A" w:rsidP="00B60B2F">
            <w:pPr>
              <w:tabs>
                <w:tab w:val="left" w:pos="2867"/>
              </w:tabs>
              <w:jc w:val="both"/>
              <w:rPr>
                <w:rFonts w:ascii="Arial" w:hAnsi="Arial" w:cs="Arial"/>
                <w:b/>
                <w:sz w:val="20"/>
                <w:szCs w:val="20"/>
              </w:rPr>
            </w:pPr>
            <w:r w:rsidRPr="009C4684">
              <w:rPr>
                <w:rFonts w:ascii="Arial" w:hAnsi="Arial" w:cs="Arial"/>
                <w:b/>
                <w:sz w:val="20"/>
                <w:szCs w:val="20"/>
              </w:rPr>
              <w:t>ATTENDANCE</w:t>
            </w:r>
          </w:p>
        </w:tc>
        <w:tc>
          <w:tcPr>
            <w:tcW w:w="8080" w:type="dxa"/>
            <w:gridSpan w:val="2"/>
            <w:shd w:val="clear" w:color="auto" w:fill="D9D9D9" w:themeFill="background1" w:themeFillShade="D9"/>
          </w:tcPr>
          <w:p w14:paraId="64714B8F" w14:textId="77777777" w:rsidR="003C477A" w:rsidRPr="009C4684" w:rsidRDefault="003C477A" w:rsidP="00B60B2F">
            <w:pPr>
              <w:tabs>
                <w:tab w:val="left" w:pos="2867"/>
              </w:tabs>
              <w:jc w:val="both"/>
              <w:rPr>
                <w:rFonts w:ascii="Arial" w:hAnsi="Arial" w:cs="Arial"/>
                <w:b/>
                <w:sz w:val="20"/>
                <w:szCs w:val="20"/>
              </w:rPr>
            </w:pPr>
            <w:r w:rsidRPr="009C4684">
              <w:rPr>
                <w:rFonts w:ascii="Arial" w:hAnsi="Arial" w:cs="Arial"/>
                <w:b/>
                <w:sz w:val="20"/>
                <w:szCs w:val="20"/>
              </w:rPr>
              <w:t>DESIGNATION</w:t>
            </w:r>
          </w:p>
        </w:tc>
      </w:tr>
      <w:tr w:rsidR="003C477A" w:rsidRPr="009C4684" w14:paraId="68D5CB85" w14:textId="77777777" w:rsidTr="00E17958">
        <w:trPr>
          <w:jc w:val="center"/>
        </w:trPr>
        <w:tc>
          <w:tcPr>
            <w:tcW w:w="11194" w:type="dxa"/>
            <w:gridSpan w:val="3"/>
            <w:shd w:val="clear" w:color="auto" w:fill="D9D9D9" w:themeFill="background1" w:themeFillShade="D9"/>
          </w:tcPr>
          <w:p w14:paraId="07FF5112" w14:textId="77777777" w:rsidR="003C477A" w:rsidRPr="009C4684" w:rsidRDefault="003C477A" w:rsidP="00B60B2F">
            <w:pPr>
              <w:tabs>
                <w:tab w:val="left" w:pos="2867"/>
              </w:tabs>
              <w:jc w:val="both"/>
              <w:rPr>
                <w:rFonts w:ascii="Arial" w:hAnsi="Arial" w:cs="Arial"/>
                <w:b/>
                <w:sz w:val="20"/>
                <w:szCs w:val="20"/>
              </w:rPr>
            </w:pPr>
            <w:r w:rsidRPr="009C4684">
              <w:rPr>
                <w:rFonts w:ascii="Arial" w:hAnsi="Arial" w:cs="Arial"/>
                <w:b/>
                <w:sz w:val="20"/>
                <w:szCs w:val="20"/>
              </w:rPr>
              <w:t>INDEPENDENT MEMBERS:</w:t>
            </w:r>
          </w:p>
        </w:tc>
      </w:tr>
      <w:tr w:rsidR="003C477A" w:rsidRPr="009C4684" w14:paraId="41B2267A" w14:textId="77777777" w:rsidTr="00E17958">
        <w:trPr>
          <w:jc w:val="center"/>
        </w:trPr>
        <w:tc>
          <w:tcPr>
            <w:tcW w:w="3114" w:type="dxa"/>
            <w:shd w:val="clear" w:color="auto" w:fill="auto"/>
          </w:tcPr>
          <w:p w14:paraId="6CED9F0E" w14:textId="77777777" w:rsidR="003C477A" w:rsidRPr="00C976C1" w:rsidRDefault="003C477A" w:rsidP="00B60B2F">
            <w:pPr>
              <w:tabs>
                <w:tab w:val="left" w:pos="2867"/>
              </w:tabs>
              <w:jc w:val="both"/>
              <w:rPr>
                <w:rFonts w:ascii="Arial" w:hAnsi="Arial" w:cs="Arial"/>
                <w:sz w:val="20"/>
                <w:szCs w:val="20"/>
              </w:rPr>
            </w:pPr>
            <w:r w:rsidRPr="00C976C1">
              <w:rPr>
                <w:rFonts w:ascii="Arial" w:hAnsi="Arial" w:cs="Arial"/>
                <w:sz w:val="20"/>
                <w:szCs w:val="20"/>
              </w:rPr>
              <w:t>Martin Veale (Chair)</w:t>
            </w:r>
          </w:p>
        </w:tc>
        <w:tc>
          <w:tcPr>
            <w:tcW w:w="8080" w:type="dxa"/>
            <w:gridSpan w:val="2"/>
            <w:shd w:val="clear" w:color="auto" w:fill="auto"/>
          </w:tcPr>
          <w:p w14:paraId="72FBD1F2" w14:textId="77777777" w:rsidR="003C477A" w:rsidRPr="00C976C1" w:rsidRDefault="003C477A" w:rsidP="00B60B2F">
            <w:pPr>
              <w:tabs>
                <w:tab w:val="left" w:pos="2867"/>
              </w:tabs>
              <w:jc w:val="both"/>
              <w:rPr>
                <w:rFonts w:ascii="Arial" w:hAnsi="Arial" w:cs="Arial"/>
                <w:sz w:val="20"/>
                <w:szCs w:val="20"/>
              </w:rPr>
            </w:pPr>
            <w:r w:rsidRPr="00C976C1">
              <w:rPr>
                <w:rFonts w:ascii="Arial" w:hAnsi="Arial" w:cs="Arial"/>
                <w:sz w:val="20"/>
                <w:szCs w:val="20"/>
              </w:rPr>
              <w:t>Chair &amp; Independent Member</w:t>
            </w:r>
          </w:p>
        </w:tc>
      </w:tr>
      <w:tr w:rsidR="006213A7" w:rsidRPr="009C4684" w14:paraId="52B38E48" w14:textId="77777777" w:rsidTr="00E17958">
        <w:trPr>
          <w:jc w:val="center"/>
        </w:trPr>
        <w:tc>
          <w:tcPr>
            <w:tcW w:w="3114" w:type="dxa"/>
            <w:shd w:val="clear" w:color="auto" w:fill="auto"/>
          </w:tcPr>
          <w:p w14:paraId="6A7AF002"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Gareth Jones (GJ)</w:t>
            </w:r>
          </w:p>
        </w:tc>
        <w:tc>
          <w:tcPr>
            <w:tcW w:w="8080" w:type="dxa"/>
            <w:gridSpan w:val="2"/>
            <w:shd w:val="clear" w:color="auto" w:fill="auto"/>
          </w:tcPr>
          <w:p w14:paraId="095666D4" w14:textId="605F6DBF"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Independent Member</w:t>
            </w:r>
            <w:r w:rsidR="00847411" w:rsidRPr="00C976C1">
              <w:rPr>
                <w:rFonts w:ascii="Arial" w:hAnsi="Arial" w:cs="Arial"/>
                <w:sz w:val="20"/>
                <w:szCs w:val="20"/>
              </w:rPr>
              <w:t xml:space="preserve"> </w:t>
            </w:r>
          </w:p>
        </w:tc>
      </w:tr>
      <w:tr w:rsidR="00E62329" w:rsidRPr="009C4684" w14:paraId="16669FEB" w14:textId="77777777" w:rsidTr="00E17958">
        <w:trPr>
          <w:jc w:val="center"/>
        </w:trPr>
        <w:tc>
          <w:tcPr>
            <w:tcW w:w="3114" w:type="dxa"/>
            <w:shd w:val="clear" w:color="auto" w:fill="auto"/>
          </w:tcPr>
          <w:p w14:paraId="08C6A95E" w14:textId="675A7D1C" w:rsidR="00E62329" w:rsidRPr="00C976C1" w:rsidRDefault="00E62329" w:rsidP="006213A7">
            <w:pPr>
              <w:tabs>
                <w:tab w:val="left" w:pos="2867"/>
              </w:tabs>
              <w:jc w:val="both"/>
              <w:rPr>
                <w:rFonts w:ascii="Arial" w:hAnsi="Arial" w:cs="Arial"/>
                <w:sz w:val="20"/>
                <w:szCs w:val="20"/>
              </w:rPr>
            </w:pPr>
            <w:r w:rsidRPr="00C976C1">
              <w:rPr>
                <w:rFonts w:ascii="Arial" w:hAnsi="Arial" w:cs="Arial"/>
                <w:sz w:val="20"/>
                <w:szCs w:val="20"/>
              </w:rPr>
              <w:t xml:space="preserve">Vicky Morris (VM) </w:t>
            </w:r>
          </w:p>
        </w:tc>
        <w:tc>
          <w:tcPr>
            <w:tcW w:w="8080" w:type="dxa"/>
            <w:gridSpan w:val="2"/>
            <w:shd w:val="clear" w:color="auto" w:fill="auto"/>
          </w:tcPr>
          <w:p w14:paraId="485C4241" w14:textId="383B7F24" w:rsidR="00E62329" w:rsidRPr="00C976C1" w:rsidRDefault="00E62329" w:rsidP="006213A7">
            <w:pPr>
              <w:tabs>
                <w:tab w:val="left" w:pos="2867"/>
              </w:tabs>
              <w:jc w:val="both"/>
              <w:rPr>
                <w:rFonts w:ascii="Arial" w:hAnsi="Arial" w:cs="Arial"/>
                <w:sz w:val="20"/>
                <w:szCs w:val="20"/>
              </w:rPr>
            </w:pPr>
            <w:r w:rsidRPr="00C976C1">
              <w:rPr>
                <w:rFonts w:ascii="Arial" w:hAnsi="Arial" w:cs="Arial"/>
                <w:sz w:val="20"/>
                <w:szCs w:val="20"/>
              </w:rPr>
              <w:t xml:space="preserve">Independent member </w:t>
            </w:r>
          </w:p>
        </w:tc>
      </w:tr>
      <w:tr w:rsidR="006213A7" w:rsidRPr="009C4684" w14:paraId="748F177C" w14:textId="77777777" w:rsidTr="00E17958">
        <w:trPr>
          <w:jc w:val="center"/>
        </w:trPr>
        <w:tc>
          <w:tcPr>
            <w:tcW w:w="3114" w:type="dxa"/>
            <w:shd w:val="clear" w:color="auto" w:fill="D9D9D9" w:themeFill="background1" w:themeFillShade="D9"/>
          </w:tcPr>
          <w:p w14:paraId="70194BF0" w14:textId="77777777" w:rsidR="006213A7" w:rsidRPr="00C976C1" w:rsidRDefault="006213A7" w:rsidP="006213A7">
            <w:pPr>
              <w:tabs>
                <w:tab w:val="left" w:pos="2867"/>
              </w:tabs>
              <w:jc w:val="both"/>
              <w:rPr>
                <w:rFonts w:ascii="Arial" w:hAnsi="Arial" w:cs="Arial"/>
                <w:b/>
                <w:sz w:val="20"/>
                <w:szCs w:val="20"/>
              </w:rPr>
            </w:pPr>
            <w:r w:rsidRPr="00C976C1">
              <w:rPr>
                <w:rFonts w:ascii="Arial" w:hAnsi="Arial" w:cs="Arial"/>
                <w:b/>
                <w:sz w:val="20"/>
                <w:szCs w:val="20"/>
              </w:rPr>
              <w:t>ATTENDANCE</w:t>
            </w:r>
          </w:p>
        </w:tc>
        <w:tc>
          <w:tcPr>
            <w:tcW w:w="5386" w:type="dxa"/>
            <w:shd w:val="clear" w:color="auto" w:fill="D9D9D9" w:themeFill="background1" w:themeFillShade="D9"/>
          </w:tcPr>
          <w:p w14:paraId="15832DED" w14:textId="77777777" w:rsidR="006213A7" w:rsidRPr="00C976C1" w:rsidRDefault="006213A7" w:rsidP="006213A7">
            <w:pPr>
              <w:tabs>
                <w:tab w:val="left" w:pos="2867"/>
              </w:tabs>
              <w:jc w:val="both"/>
              <w:rPr>
                <w:rFonts w:ascii="Arial" w:hAnsi="Arial" w:cs="Arial"/>
                <w:b/>
                <w:sz w:val="20"/>
                <w:szCs w:val="20"/>
              </w:rPr>
            </w:pPr>
            <w:r w:rsidRPr="00C976C1">
              <w:rPr>
                <w:rFonts w:ascii="Arial" w:hAnsi="Arial" w:cs="Arial"/>
                <w:b/>
                <w:sz w:val="20"/>
                <w:szCs w:val="20"/>
              </w:rPr>
              <w:t>DESIGNATION</w:t>
            </w:r>
          </w:p>
        </w:tc>
        <w:tc>
          <w:tcPr>
            <w:tcW w:w="2694" w:type="dxa"/>
            <w:shd w:val="clear" w:color="auto" w:fill="D9D9D9" w:themeFill="background1" w:themeFillShade="D9"/>
          </w:tcPr>
          <w:p w14:paraId="64859AC3" w14:textId="77777777" w:rsidR="006213A7" w:rsidRPr="00C976C1" w:rsidRDefault="006213A7" w:rsidP="006213A7">
            <w:pPr>
              <w:tabs>
                <w:tab w:val="left" w:pos="2867"/>
              </w:tabs>
              <w:jc w:val="both"/>
              <w:rPr>
                <w:rFonts w:ascii="Arial" w:hAnsi="Arial" w:cs="Arial"/>
                <w:b/>
                <w:sz w:val="20"/>
                <w:szCs w:val="20"/>
              </w:rPr>
            </w:pPr>
            <w:r w:rsidRPr="00C976C1">
              <w:rPr>
                <w:rFonts w:ascii="Arial" w:hAnsi="Arial" w:cs="Arial"/>
                <w:b/>
                <w:sz w:val="20"/>
                <w:szCs w:val="20"/>
              </w:rPr>
              <w:t>ORGANISATION</w:t>
            </w:r>
          </w:p>
        </w:tc>
      </w:tr>
      <w:tr w:rsidR="006213A7" w:rsidRPr="009C4684" w14:paraId="7EB2B642" w14:textId="77777777" w:rsidTr="00E17958">
        <w:trPr>
          <w:jc w:val="center"/>
        </w:trPr>
        <w:tc>
          <w:tcPr>
            <w:tcW w:w="3114" w:type="dxa"/>
            <w:shd w:val="clear" w:color="auto" w:fill="auto"/>
          </w:tcPr>
          <w:p w14:paraId="3084D86C" w14:textId="77777777" w:rsidR="006213A7" w:rsidRPr="00C976C1" w:rsidRDefault="006213A7" w:rsidP="006213A7">
            <w:pPr>
              <w:jc w:val="both"/>
              <w:rPr>
                <w:rFonts w:ascii="Arial" w:hAnsi="Arial" w:cs="Arial"/>
                <w:sz w:val="20"/>
                <w:szCs w:val="20"/>
              </w:rPr>
            </w:pPr>
            <w:r w:rsidRPr="00C976C1">
              <w:rPr>
                <w:rFonts w:ascii="Arial" w:hAnsi="Arial" w:cs="Arial"/>
                <w:sz w:val="20"/>
                <w:szCs w:val="20"/>
              </w:rPr>
              <w:t>Neil Frow (NF)</w:t>
            </w:r>
          </w:p>
        </w:tc>
        <w:tc>
          <w:tcPr>
            <w:tcW w:w="5386" w:type="dxa"/>
            <w:shd w:val="clear" w:color="auto" w:fill="auto"/>
          </w:tcPr>
          <w:p w14:paraId="736F821F"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Managing Director</w:t>
            </w:r>
          </w:p>
        </w:tc>
        <w:tc>
          <w:tcPr>
            <w:tcW w:w="2694" w:type="dxa"/>
            <w:shd w:val="clear" w:color="auto" w:fill="auto"/>
          </w:tcPr>
          <w:p w14:paraId="17DFC5C4"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NWSSP</w:t>
            </w:r>
          </w:p>
        </w:tc>
      </w:tr>
      <w:tr w:rsidR="00842423" w:rsidRPr="009C4684" w14:paraId="686FC17A" w14:textId="77777777" w:rsidTr="00E17958">
        <w:trPr>
          <w:jc w:val="center"/>
        </w:trPr>
        <w:tc>
          <w:tcPr>
            <w:tcW w:w="3114" w:type="dxa"/>
            <w:shd w:val="clear" w:color="auto" w:fill="auto"/>
          </w:tcPr>
          <w:p w14:paraId="595F7B54" w14:textId="472AEA5D" w:rsidR="00842423" w:rsidRPr="00C976C1" w:rsidRDefault="00842423" w:rsidP="006213A7">
            <w:pPr>
              <w:jc w:val="both"/>
              <w:rPr>
                <w:rFonts w:ascii="Arial" w:hAnsi="Arial" w:cs="Arial"/>
                <w:sz w:val="20"/>
                <w:szCs w:val="20"/>
              </w:rPr>
            </w:pPr>
            <w:r w:rsidRPr="00C976C1">
              <w:rPr>
                <w:rFonts w:ascii="Arial" w:hAnsi="Arial" w:cs="Arial"/>
                <w:sz w:val="20"/>
                <w:szCs w:val="20"/>
              </w:rPr>
              <w:t>Tracy Myhill (TM)</w:t>
            </w:r>
          </w:p>
        </w:tc>
        <w:tc>
          <w:tcPr>
            <w:tcW w:w="5386" w:type="dxa"/>
            <w:shd w:val="clear" w:color="auto" w:fill="auto"/>
          </w:tcPr>
          <w:p w14:paraId="3F0B2FA7" w14:textId="720D41A4" w:rsidR="00842423" w:rsidRPr="00C976C1" w:rsidRDefault="00842423" w:rsidP="006213A7">
            <w:pPr>
              <w:tabs>
                <w:tab w:val="left" w:pos="2867"/>
              </w:tabs>
              <w:jc w:val="both"/>
              <w:rPr>
                <w:rFonts w:ascii="Arial" w:hAnsi="Arial" w:cs="Arial"/>
                <w:sz w:val="20"/>
                <w:szCs w:val="20"/>
              </w:rPr>
            </w:pPr>
            <w:r w:rsidRPr="00C976C1">
              <w:rPr>
                <w:rFonts w:ascii="Arial" w:hAnsi="Arial" w:cs="Arial"/>
                <w:sz w:val="20"/>
                <w:szCs w:val="20"/>
              </w:rPr>
              <w:t xml:space="preserve">NWSSP Chair </w:t>
            </w:r>
          </w:p>
        </w:tc>
        <w:tc>
          <w:tcPr>
            <w:tcW w:w="2694" w:type="dxa"/>
            <w:shd w:val="clear" w:color="auto" w:fill="auto"/>
          </w:tcPr>
          <w:p w14:paraId="2B2FEBA4" w14:textId="35F0FF30" w:rsidR="00842423" w:rsidRPr="00C976C1" w:rsidRDefault="00842423" w:rsidP="006213A7">
            <w:pPr>
              <w:tabs>
                <w:tab w:val="left" w:pos="2867"/>
              </w:tabs>
              <w:jc w:val="both"/>
              <w:rPr>
                <w:rFonts w:ascii="Arial" w:hAnsi="Arial" w:cs="Arial"/>
                <w:sz w:val="20"/>
                <w:szCs w:val="20"/>
              </w:rPr>
            </w:pPr>
            <w:r w:rsidRPr="00C976C1">
              <w:rPr>
                <w:rFonts w:ascii="Arial" w:hAnsi="Arial" w:cs="Arial"/>
                <w:sz w:val="20"/>
                <w:szCs w:val="20"/>
              </w:rPr>
              <w:t>NWSSP</w:t>
            </w:r>
          </w:p>
        </w:tc>
      </w:tr>
      <w:tr w:rsidR="006213A7" w:rsidRPr="009C4684" w14:paraId="602782E5" w14:textId="77777777" w:rsidTr="00E17958">
        <w:trPr>
          <w:jc w:val="center"/>
        </w:trPr>
        <w:tc>
          <w:tcPr>
            <w:tcW w:w="3114" w:type="dxa"/>
            <w:shd w:val="clear" w:color="auto" w:fill="auto"/>
          </w:tcPr>
          <w:p w14:paraId="70DEB64A"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Andy Butler (AB)</w:t>
            </w:r>
          </w:p>
        </w:tc>
        <w:tc>
          <w:tcPr>
            <w:tcW w:w="5386" w:type="dxa"/>
            <w:shd w:val="clear" w:color="auto" w:fill="auto"/>
          </w:tcPr>
          <w:p w14:paraId="2B043948"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Director of Finance &amp; Corporate Services</w:t>
            </w:r>
          </w:p>
        </w:tc>
        <w:tc>
          <w:tcPr>
            <w:tcW w:w="2694" w:type="dxa"/>
            <w:shd w:val="clear" w:color="auto" w:fill="auto"/>
          </w:tcPr>
          <w:p w14:paraId="5C16577F"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NWSSP</w:t>
            </w:r>
          </w:p>
        </w:tc>
      </w:tr>
      <w:tr w:rsidR="006213A7" w:rsidRPr="009C4684" w14:paraId="1BBC62F4" w14:textId="77777777" w:rsidTr="00E17958">
        <w:trPr>
          <w:jc w:val="center"/>
        </w:trPr>
        <w:tc>
          <w:tcPr>
            <w:tcW w:w="3114" w:type="dxa"/>
            <w:shd w:val="clear" w:color="auto" w:fill="auto"/>
          </w:tcPr>
          <w:p w14:paraId="66D56A46"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Peter Stephenson (PS)</w:t>
            </w:r>
          </w:p>
        </w:tc>
        <w:tc>
          <w:tcPr>
            <w:tcW w:w="5386" w:type="dxa"/>
            <w:shd w:val="clear" w:color="auto" w:fill="auto"/>
          </w:tcPr>
          <w:p w14:paraId="245AEC87" w14:textId="77777777" w:rsidR="006213A7" w:rsidRPr="00C976C1" w:rsidRDefault="006213A7" w:rsidP="006213A7">
            <w:pPr>
              <w:tabs>
                <w:tab w:val="left" w:pos="2867"/>
              </w:tabs>
              <w:rPr>
                <w:rFonts w:ascii="Arial" w:hAnsi="Arial" w:cs="Arial"/>
                <w:sz w:val="20"/>
                <w:szCs w:val="20"/>
              </w:rPr>
            </w:pPr>
            <w:r w:rsidRPr="00C976C1">
              <w:rPr>
                <w:rFonts w:ascii="Arial" w:hAnsi="Arial" w:cs="Arial"/>
                <w:sz w:val="20"/>
                <w:szCs w:val="20"/>
              </w:rPr>
              <w:t>Head of Finance &amp; Business Improvement</w:t>
            </w:r>
          </w:p>
        </w:tc>
        <w:tc>
          <w:tcPr>
            <w:tcW w:w="2694" w:type="dxa"/>
            <w:shd w:val="clear" w:color="auto" w:fill="auto"/>
          </w:tcPr>
          <w:p w14:paraId="4F30BC80"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NWSSP</w:t>
            </w:r>
          </w:p>
        </w:tc>
      </w:tr>
      <w:tr w:rsidR="006213A7" w:rsidRPr="009C4684" w14:paraId="75E837AD" w14:textId="77777777" w:rsidTr="00E17958">
        <w:trPr>
          <w:jc w:val="center"/>
        </w:trPr>
        <w:tc>
          <w:tcPr>
            <w:tcW w:w="3114" w:type="dxa"/>
            <w:shd w:val="clear" w:color="auto" w:fill="auto"/>
          </w:tcPr>
          <w:p w14:paraId="252CE610" w14:textId="77777777" w:rsidR="006213A7" w:rsidRPr="00C976C1" w:rsidRDefault="008F2D43" w:rsidP="006213A7">
            <w:pPr>
              <w:tabs>
                <w:tab w:val="left" w:pos="2867"/>
              </w:tabs>
              <w:jc w:val="both"/>
              <w:rPr>
                <w:rFonts w:ascii="Arial" w:hAnsi="Arial" w:cs="Arial"/>
                <w:sz w:val="20"/>
                <w:szCs w:val="20"/>
              </w:rPr>
            </w:pPr>
            <w:r w:rsidRPr="00C976C1">
              <w:rPr>
                <w:rFonts w:ascii="Arial" w:hAnsi="Arial" w:cs="Arial"/>
                <w:sz w:val="20"/>
                <w:szCs w:val="20"/>
              </w:rPr>
              <w:t>Carly Wilce</w:t>
            </w:r>
            <w:r w:rsidR="006213A7" w:rsidRPr="00C976C1">
              <w:rPr>
                <w:rFonts w:ascii="Arial" w:hAnsi="Arial" w:cs="Arial"/>
                <w:sz w:val="20"/>
                <w:szCs w:val="20"/>
              </w:rPr>
              <w:t xml:space="preserve"> </w:t>
            </w:r>
            <w:r w:rsidRPr="00C976C1">
              <w:rPr>
                <w:rFonts w:ascii="Arial" w:hAnsi="Arial" w:cs="Arial"/>
                <w:sz w:val="20"/>
                <w:szCs w:val="20"/>
              </w:rPr>
              <w:t>(CW</w:t>
            </w:r>
            <w:r w:rsidR="006213A7" w:rsidRPr="00C976C1">
              <w:rPr>
                <w:rFonts w:ascii="Arial" w:hAnsi="Arial" w:cs="Arial"/>
                <w:sz w:val="20"/>
                <w:szCs w:val="20"/>
              </w:rPr>
              <w:t>)</w:t>
            </w:r>
          </w:p>
        </w:tc>
        <w:tc>
          <w:tcPr>
            <w:tcW w:w="5386" w:type="dxa"/>
            <w:shd w:val="clear" w:color="auto" w:fill="auto"/>
          </w:tcPr>
          <w:p w14:paraId="4682A8DD"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Corporate Services Manager</w:t>
            </w:r>
          </w:p>
        </w:tc>
        <w:tc>
          <w:tcPr>
            <w:tcW w:w="2694" w:type="dxa"/>
            <w:shd w:val="clear" w:color="auto" w:fill="auto"/>
          </w:tcPr>
          <w:p w14:paraId="1D94F0D7"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NWSSP</w:t>
            </w:r>
          </w:p>
        </w:tc>
      </w:tr>
      <w:tr w:rsidR="006213A7" w:rsidRPr="009C4684" w14:paraId="1EEDAB9C" w14:textId="77777777" w:rsidTr="00E17958">
        <w:trPr>
          <w:jc w:val="center"/>
        </w:trPr>
        <w:tc>
          <w:tcPr>
            <w:tcW w:w="3114" w:type="dxa"/>
            <w:shd w:val="clear" w:color="auto" w:fill="auto"/>
          </w:tcPr>
          <w:p w14:paraId="68ACE44D" w14:textId="77777777" w:rsidR="006213A7" w:rsidRPr="00C976C1" w:rsidRDefault="006213A7" w:rsidP="006213A7">
            <w:pPr>
              <w:tabs>
                <w:tab w:val="left" w:pos="5076"/>
              </w:tabs>
              <w:jc w:val="both"/>
              <w:rPr>
                <w:rFonts w:ascii="Arial" w:hAnsi="Arial" w:cs="Arial"/>
                <w:sz w:val="20"/>
                <w:szCs w:val="20"/>
              </w:rPr>
            </w:pPr>
            <w:r w:rsidRPr="00C976C1">
              <w:rPr>
                <w:rFonts w:ascii="Arial" w:hAnsi="Arial" w:cs="Arial"/>
                <w:sz w:val="20"/>
                <w:szCs w:val="20"/>
              </w:rPr>
              <w:t xml:space="preserve">Simon Cookson (SC) </w:t>
            </w:r>
          </w:p>
        </w:tc>
        <w:tc>
          <w:tcPr>
            <w:tcW w:w="5386" w:type="dxa"/>
            <w:shd w:val="clear" w:color="auto" w:fill="auto"/>
          </w:tcPr>
          <w:p w14:paraId="4BBF52EF"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Director of Audit &amp; Assurance</w:t>
            </w:r>
          </w:p>
        </w:tc>
        <w:tc>
          <w:tcPr>
            <w:tcW w:w="2694" w:type="dxa"/>
            <w:shd w:val="clear" w:color="auto" w:fill="auto"/>
          </w:tcPr>
          <w:p w14:paraId="05DD896C" w14:textId="77777777" w:rsidR="006213A7" w:rsidRPr="00C976C1" w:rsidRDefault="006213A7" w:rsidP="006213A7">
            <w:pPr>
              <w:jc w:val="both"/>
              <w:rPr>
                <w:rFonts w:ascii="Arial" w:hAnsi="Arial" w:cs="Arial"/>
                <w:sz w:val="20"/>
                <w:szCs w:val="20"/>
              </w:rPr>
            </w:pPr>
            <w:r w:rsidRPr="00C976C1">
              <w:rPr>
                <w:rFonts w:ascii="Arial" w:hAnsi="Arial" w:cs="Arial"/>
                <w:sz w:val="20"/>
                <w:szCs w:val="20"/>
              </w:rPr>
              <w:t>NWSSP</w:t>
            </w:r>
          </w:p>
        </w:tc>
      </w:tr>
      <w:tr w:rsidR="00D25909" w:rsidRPr="009C4684" w14:paraId="014A52AA" w14:textId="77777777" w:rsidTr="00E17958">
        <w:trPr>
          <w:jc w:val="center"/>
        </w:trPr>
        <w:tc>
          <w:tcPr>
            <w:tcW w:w="3114" w:type="dxa"/>
            <w:shd w:val="clear" w:color="auto" w:fill="auto"/>
          </w:tcPr>
          <w:p w14:paraId="14733C41" w14:textId="08D6BE45" w:rsidR="00D25909" w:rsidRPr="00C976C1" w:rsidRDefault="00EC4A1F" w:rsidP="006213A7">
            <w:pPr>
              <w:tabs>
                <w:tab w:val="left" w:pos="5076"/>
              </w:tabs>
              <w:jc w:val="both"/>
              <w:rPr>
                <w:rFonts w:ascii="Arial" w:hAnsi="Arial" w:cs="Arial"/>
                <w:sz w:val="20"/>
                <w:szCs w:val="20"/>
              </w:rPr>
            </w:pPr>
            <w:r w:rsidRPr="00C976C1">
              <w:rPr>
                <w:rFonts w:ascii="Arial" w:hAnsi="Arial" w:cs="Arial"/>
                <w:sz w:val="20"/>
                <w:szCs w:val="20"/>
              </w:rPr>
              <w:t>Linsay Payne (LP)</w:t>
            </w:r>
          </w:p>
        </w:tc>
        <w:tc>
          <w:tcPr>
            <w:tcW w:w="5386" w:type="dxa"/>
            <w:shd w:val="clear" w:color="auto" w:fill="auto"/>
          </w:tcPr>
          <w:p w14:paraId="23DB4DBA" w14:textId="7015BCE7" w:rsidR="00D25909" w:rsidRPr="00C976C1" w:rsidRDefault="00FB1ED2" w:rsidP="006213A7">
            <w:pPr>
              <w:tabs>
                <w:tab w:val="left" w:pos="2867"/>
              </w:tabs>
              <w:jc w:val="both"/>
              <w:rPr>
                <w:rFonts w:ascii="Arial" w:hAnsi="Arial" w:cs="Arial"/>
                <w:sz w:val="20"/>
                <w:szCs w:val="20"/>
              </w:rPr>
            </w:pPr>
            <w:r w:rsidRPr="00C976C1">
              <w:rPr>
                <w:rFonts w:ascii="Arial" w:hAnsi="Arial" w:cs="Arial"/>
                <w:sz w:val="20"/>
                <w:szCs w:val="20"/>
              </w:rPr>
              <w:t xml:space="preserve">Deputy </w:t>
            </w:r>
            <w:r w:rsidR="00FC495B" w:rsidRPr="00C976C1">
              <w:rPr>
                <w:rFonts w:ascii="Arial" w:hAnsi="Arial" w:cs="Arial"/>
                <w:sz w:val="20"/>
                <w:szCs w:val="20"/>
              </w:rPr>
              <w:t xml:space="preserve">Director of Finance </w:t>
            </w:r>
          </w:p>
        </w:tc>
        <w:tc>
          <w:tcPr>
            <w:tcW w:w="2694" w:type="dxa"/>
            <w:shd w:val="clear" w:color="auto" w:fill="auto"/>
          </w:tcPr>
          <w:p w14:paraId="2F419051" w14:textId="071FFBF9" w:rsidR="00D25909" w:rsidRPr="00C976C1" w:rsidRDefault="00FB1ED2" w:rsidP="006213A7">
            <w:pPr>
              <w:jc w:val="both"/>
              <w:rPr>
                <w:rFonts w:ascii="Arial" w:hAnsi="Arial" w:cs="Arial"/>
                <w:sz w:val="20"/>
                <w:szCs w:val="20"/>
              </w:rPr>
            </w:pPr>
            <w:r w:rsidRPr="00C976C1">
              <w:rPr>
                <w:rFonts w:ascii="Arial" w:hAnsi="Arial" w:cs="Arial"/>
                <w:sz w:val="20"/>
                <w:szCs w:val="20"/>
              </w:rPr>
              <w:t>NWSSP</w:t>
            </w:r>
          </w:p>
        </w:tc>
      </w:tr>
      <w:tr w:rsidR="006213A7" w:rsidRPr="009C4684" w14:paraId="39403379" w14:textId="77777777" w:rsidTr="00E17958">
        <w:trPr>
          <w:jc w:val="center"/>
        </w:trPr>
        <w:tc>
          <w:tcPr>
            <w:tcW w:w="3114" w:type="dxa"/>
            <w:shd w:val="clear" w:color="auto" w:fill="auto"/>
          </w:tcPr>
          <w:p w14:paraId="1EDD3C11" w14:textId="0CABDBF2" w:rsidR="006213A7" w:rsidRPr="00C976C1" w:rsidRDefault="00AF4186" w:rsidP="006213A7">
            <w:pPr>
              <w:tabs>
                <w:tab w:val="left" w:pos="2867"/>
              </w:tabs>
              <w:jc w:val="both"/>
              <w:rPr>
                <w:rFonts w:ascii="Arial" w:hAnsi="Arial" w:cs="Arial"/>
                <w:sz w:val="20"/>
                <w:szCs w:val="20"/>
              </w:rPr>
            </w:pPr>
            <w:r w:rsidRPr="00C976C1">
              <w:rPr>
                <w:rFonts w:ascii="Arial" w:hAnsi="Arial" w:cs="Arial"/>
                <w:sz w:val="20"/>
                <w:szCs w:val="20"/>
              </w:rPr>
              <w:t>James John</w:t>
            </w:r>
            <w:r w:rsidR="006213A7" w:rsidRPr="00C976C1">
              <w:rPr>
                <w:rFonts w:ascii="Arial" w:hAnsi="Arial" w:cs="Arial"/>
                <w:sz w:val="20"/>
                <w:szCs w:val="20"/>
              </w:rPr>
              <w:t xml:space="preserve"> (</w:t>
            </w:r>
            <w:r w:rsidR="00DE25A5" w:rsidRPr="00C976C1">
              <w:rPr>
                <w:rFonts w:ascii="Arial" w:hAnsi="Arial" w:cs="Arial"/>
                <w:sz w:val="20"/>
                <w:szCs w:val="20"/>
              </w:rPr>
              <w:t xml:space="preserve">JJ)  </w:t>
            </w:r>
            <w:r w:rsidR="006213A7" w:rsidRPr="00C976C1">
              <w:rPr>
                <w:rFonts w:ascii="Arial" w:hAnsi="Arial" w:cs="Arial"/>
                <w:sz w:val="20"/>
                <w:szCs w:val="20"/>
              </w:rPr>
              <w:t xml:space="preserve">   </w:t>
            </w:r>
          </w:p>
        </w:tc>
        <w:tc>
          <w:tcPr>
            <w:tcW w:w="5386" w:type="dxa"/>
            <w:shd w:val="clear" w:color="auto" w:fill="auto"/>
          </w:tcPr>
          <w:p w14:paraId="28561B17"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Head of Internal Audit</w:t>
            </w:r>
          </w:p>
        </w:tc>
        <w:tc>
          <w:tcPr>
            <w:tcW w:w="2694" w:type="dxa"/>
            <w:shd w:val="clear" w:color="auto" w:fill="auto"/>
          </w:tcPr>
          <w:p w14:paraId="0A59FCB4" w14:textId="77777777" w:rsidR="006213A7" w:rsidRPr="00C976C1" w:rsidRDefault="006213A7" w:rsidP="006213A7">
            <w:pPr>
              <w:jc w:val="both"/>
              <w:rPr>
                <w:rFonts w:ascii="Arial" w:hAnsi="Arial" w:cs="Arial"/>
                <w:sz w:val="20"/>
                <w:szCs w:val="20"/>
              </w:rPr>
            </w:pPr>
            <w:r w:rsidRPr="00C976C1">
              <w:rPr>
                <w:rFonts w:ascii="Arial" w:hAnsi="Arial" w:cs="Arial"/>
                <w:sz w:val="20"/>
                <w:szCs w:val="20"/>
              </w:rPr>
              <w:t>NWSSP</w:t>
            </w:r>
          </w:p>
        </w:tc>
      </w:tr>
      <w:tr w:rsidR="008F2D43" w:rsidRPr="009C4684" w14:paraId="322A5B52" w14:textId="77777777" w:rsidTr="00E17958">
        <w:trPr>
          <w:jc w:val="center"/>
        </w:trPr>
        <w:tc>
          <w:tcPr>
            <w:tcW w:w="3114" w:type="dxa"/>
            <w:shd w:val="clear" w:color="auto" w:fill="auto"/>
          </w:tcPr>
          <w:p w14:paraId="6F0377A1" w14:textId="548E93DC" w:rsidR="008F2D43" w:rsidRPr="00C976C1" w:rsidRDefault="008F2D43" w:rsidP="006213A7">
            <w:pPr>
              <w:tabs>
                <w:tab w:val="left" w:pos="2867"/>
              </w:tabs>
              <w:jc w:val="both"/>
              <w:rPr>
                <w:rFonts w:ascii="Arial" w:hAnsi="Arial" w:cs="Arial"/>
                <w:sz w:val="20"/>
                <w:szCs w:val="20"/>
              </w:rPr>
            </w:pPr>
            <w:r w:rsidRPr="00C976C1">
              <w:rPr>
                <w:rFonts w:ascii="Arial" w:hAnsi="Arial" w:cs="Arial"/>
                <w:sz w:val="20"/>
                <w:szCs w:val="20"/>
              </w:rPr>
              <w:t>Sophie Corbett (SC</w:t>
            </w:r>
            <w:r w:rsidR="007464C3">
              <w:rPr>
                <w:rFonts w:ascii="Arial" w:hAnsi="Arial" w:cs="Arial"/>
                <w:sz w:val="20"/>
                <w:szCs w:val="20"/>
              </w:rPr>
              <w:t>o</w:t>
            </w:r>
            <w:r w:rsidRPr="00C976C1">
              <w:rPr>
                <w:rFonts w:ascii="Arial" w:hAnsi="Arial" w:cs="Arial"/>
                <w:sz w:val="20"/>
                <w:szCs w:val="20"/>
              </w:rPr>
              <w:t>)</w:t>
            </w:r>
          </w:p>
        </w:tc>
        <w:tc>
          <w:tcPr>
            <w:tcW w:w="5386" w:type="dxa"/>
            <w:shd w:val="clear" w:color="auto" w:fill="auto"/>
          </w:tcPr>
          <w:p w14:paraId="7311510C" w14:textId="77777777" w:rsidR="008F2D43" w:rsidRPr="00C976C1" w:rsidRDefault="008F2D43" w:rsidP="006213A7">
            <w:pPr>
              <w:tabs>
                <w:tab w:val="left" w:pos="2867"/>
              </w:tabs>
              <w:jc w:val="both"/>
              <w:rPr>
                <w:rFonts w:ascii="Arial" w:hAnsi="Arial" w:cs="Arial"/>
                <w:sz w:val="20"/>
                <w:szCs w:val="20"/>
              </w:rPr>
            </w:pPr>
            <w:r w:rsidRPr="00C976C1">
              <w:rPr>
                <w:rFonts w:ascii="Arial" w:hAnsi="Arial" w:cs="Arial"/>
                <w:sz w:val="20"/>
                <w:szCs w:val="20"/>
              </w:rPr>
              <w:t xml:space="preserve">Deputy Head of Internal Audit </w:t>
            </w:r>
          </w:p>
        </w:tc>
        <w:tc>
          <w:tcPr>
            <w:tcW w:w="2694" w:type="dxa"/>
            <w:shd w:val="clear" w:color="auto" w:fill="auto"/>
          </w:tcPr>
          <w:p w14:paraId="7A5F3969" w14:textId="77777777" w:rsidR="008F2D43" w:rsidRPr="00C976C1" w:rsidRDefault="008F2D43" w:rsidP="006213A7">
            <w:pPr>
              <w:jc w:val="both"/>
              <w:rPr>
                <w:rFonts w:ascii="Arial" w:hAnsi="Arial" w:cs="Arial"/>
                <w:sz w:val="20"/>
                <w:szCs w:val="20"/>
              </w:rPr>
            </w:pPr>
            <w:r w:rsidRPr="00C976C1">
              <w:rPr>
                <w:rFonts w:ascii="Arial" w:hAnsi="Arial" w:cs="Arial"/>
                <w:sz w:val="20"/>
                <w:szCs w:val="20"/>
              </w:rPr>
              <w:t>NWSSP</w:t>
            </w:r>
          </w:p>
        </w:tc>
      </w:tr>
      <w:tr w:rsidR="006C76B6" w:rsidRPr="009C4684" w14:paraId="516ACCAA" w14:textId="77777777" w:rsidTr="00E17958">
        <w:trPr>
          <w:jc w:val="center"/>
        </w:trPr>
        <w:tc>
          <w:tcPr>
            <w:tcW w:w="3114" w:type="dxa"/>
            <w:shd w:val="clear" w:color="auto" w:fill="auto"/>
          </w:tcPr>
          <w:p w14:paraId="14A671AF" w14:textId="13708E01" w:rsidR="006C76B6" w:rsidRPr="00C976C1" w:rsidRDefault="006C76B6" w:rsidP="006213A7">
            <w:pPr>
              <w:tabs>
                <w:tab w:val="left" w:pos="2867"/>
              </w:tabs>
              <w:jc w:val="both"/>
              <w:rPr>
                <w:rFonts w:ascii="Arial" w:hAnsi="Arial" w:cs="Arial"/>
                <w:sz w:val="20"/>
                <w:szCs w:val="20"/>
              </w:rPr>
            </w:pPr>
            <w:r w:rsidRPr="00C976C1">
              <w:rPr>
                <w:rFonts w:ascii="Arial" w:hAnsi="Arial" w:cs="Arial"/>
                <w:sz w:val="20"/>
                <w:szCs w:val="20"/>
              </w:rPr>
              <w:t xml:space="preserve">Gareth Heaven (GH) </w:t>
            </w:r>
          </w:p>
        </w:tc>
        <w:tc>
          <w:tcPr>
            <w:tcW w:w="5386" w:type="dxa"/>
            <w:shd w:val="clear" w:color="auto" w:fill="auto"/>
          </w:tcPr>
          <w:p w14:paraId="5064049D" w14:textId="7AD931FA" w:rsidR="006C76B6" w:rsidRPr="00C976C1" w:rsidRDefault="00AF1FB9" w:rsidP="006213A7">
            <w:pPr>
              <w:tabs>
                <w:tab w:val="left" w:pos="2867"/>
              </w:tabs>
              <w:jc w:val="both"/>
              <w:rPr>
                <w:rFonts w:ascii="Arial" w:hAnsi="Arial" w:cs="Arial"/>
                <w:sz w:val="20"/>
                <w:szCs w:val="20"/>
              </w:rPr>
            </w:pPr>
            <w:r w:rsidRPr="00C976C1">
              <w:rPr>
                <w:rFonts w:ascii="Arial" w:hAnsi="Arial" w:cs="Arial"/>
                <w:sz w:val="20"/>
                <w:szCs w:val="20"/>
              </w:rPr>
              <w:t xml:space="preserve">Internal Audit </w:t>
            </w:r>
          </w:p>
        </w:tc>
        <w:tc>
          <w:tcPr>
            <w:tcW w:w="2694" w:type="dxa"/>
            <w:shd w:val="clear" w:color="auto" w:fill="auto"/>
          </w:tcPr>
          <w:p w14:paraId="2811E429" w14:textId="088E53A5" w:rsidR="006C76B6" w:rsidRPr="00C976C1" w:rsidRDefault="00AF1FB9" w:rsidP="006213A7">
            <w:pPr>
              <w:jc w:val="both"/>
              <w:rPr>
                <w:rFonts w:ascii="Arial" w:hAnsi="Arial" w:cs="Arial"/>
                <w:sz w:val="20"/>
                <w:szCs w:val="20"/>
              </w:rPr>
            </w:pPr>
            <w:r w:rsidRPr="00C976C1">
              <w:rPr>
                <w:rFonts w:ascii="Arial" w:hAnsi="Arial" w:cs="Arial"/>
                <w:sz w:val="20"/>
                <w:szCs w:val="20"/>
              </w:rPr>
              <w:t>NWSSP</w:t>
            </w:r>
          </w:p>
        </w:tc>
      </w:tr>
      <w:tr w:rsidR="00A3383E" w:rsidRPr="009C4684" w14:paraId="49AFE9C2" w14:textId="77777777" w:rsidTr="00E17958">
        <w:trPr>
          <w:jc w:val="center"/>
        </w:trPr>
        <w:tc>
          <w:tcPr>
            <w:tcW w:w="3114" w:type="dxa"/>
            <w:shd w:val="clear" w:color="auto" w:fill="auto"/>
          </w:tcPr>
          <w:p w14:paraId="7E924145" w14:textId="69DA9A25" w:rsidR="00A3383E" w:rsidRPr="00C976C1" w:rsidRDefault="000122F9" w:rsidP="008F2D43">
            <w:pPr>
              <w:jc w:val="both"/>
              <w:rPr>
                <w:rFonts w:ascii="Arial" w:hAnsi="Arial" w:cs="Arial"/>
                <w:sz w:val="20"/>
                <w:szCs w:val="20"/>
              </w:rPr>
            </w:pPr>
            <w:r w:rsidRPr="00C976C1">
              <w:rPr>
                <w:rFonts w:ascii="Arial" w:hAnsi="Arial" w:cs="Arial"/>
                <w:sz w:val="20"/>
                <w:szCs w:val="20"/>
              </w:rPr>
              <w:t>Mark West</w:t>
            </w:r>
            <w:r w:rsidR="000C1A06" w:rsidRPr="00C976C1">
              <w:rPr>
                <w:rFonts w:ascii="Arial" w:hAnsi="Arial" w:cs="Arial"/>
                <w:sz w:val="20"/>
                <w:szCs w:val="20"/>
              </w:rPr>
              <w:t>on</w:t>
            </w:r>
            <w:r w:rsidRPr="00C976C1">
              <w:rPr>
                <w:rFonts w:ascii="Arial" w:hAnsi="Arial" w:cs="Arial"/>
                <w:sz w:val="20"/>
                <w:szCs w:val="20"/>
              </w:rPr>
              <w:t xml:space="preserve"> (MW</w:t>
            </w:r>
            <w:r w:rsidR="00A3383E" w:rsidRPr="00C976C1">
              <w:rPr>
                <w:rFonts w:ascii="Arial" w:hAnsi="Arial" w:cs="Arial"/>
                <w:sz w:val="20"/>
                <w:szCs w:val="20"/>
              </w:rPr>
              <w:t>)</w:t>
            </w:r>
          </w:p>
        </w:tc>
        <w:tc>
          <w:tcPr>
            <w:tcW w:w="5386" w:type="dxa"/>
            <w:shd w:val="clear" w:color="auto" w:fill="auto"/>
          </w:tcPr>
          <w:p w14:paraId="4BDEFF6F" w14:textId="77777777" w:rsidR="00A3383E" w:rsidRPr="00C976C1" w:rsidRDefault="00A3383E" w:rsidP="00553E63">
            <w:pPr>
              <w:jc w:val="both"/>
              <w:rPr>
                <w:rFonts w:ascii="Arial" w:hAnsi="Arial" w:cs="Arial"/>
                <w:sz w:val="20"/>
                <w:szCs w:val="20"/>
              </w:rPr>
            </w:pPr>
            <w:r w:rsidRPr="00C976C1">
              <w:rPr>
                <w:rFonts w:ascii="Arial" w:hAnsi="Arial" w:cs="Arial"/>
                <w:sz w:val="20"/>
                <w:szCs w:val="20"/>
              </w:rPr>
              <w:t>Local Counter Fraud Specialist</w:t>
            </w:r>
          </w:p>
        </w:tc>
        <w:tc>
          <w:tcPr>
            <w:tcW w:w="2694" w:type="dxa"/>
            <w:shd w:val="clear" w:color="auto" w:fill="auto"/>
          </w:tcPr>
          <w:p w14:paraId="44FA1978" w14:textId="51524983" w:rsidR="00A3383E" w:rsidRPr="00C976C1" w:rsidRDefault="000122F9" w:rsidP="00553E63">
            <w:pPr>
              <w:rPr>
                <w:rFonts w:ascii="Arial" w:hAnsi="Arial" w:cs="Arial"/>
                <w:sz w:val="20"/>
                <w:szCs w:val="20"/>
              </w:rPr>
            </w:pPr>
            <w:r w:rsidRPr="00C976C1">
              <w:rPr>
                <w:rFonts w:ascii="Arial" w:hAnsi="Arial" w:cs="Arial"/>
                <w:sz w:val="20"/>
                <w:szCs w:val="20"/>
              </w:rPr>
              <w:t>NWSSP</w:t>
            </w:r>
          </w:p>
        </w:tc>
      </w:tr>
      <w:tr w:rsidR="00AC6CC0" w:rsidRPr="009C4684" w14:paraId="624118F1" w14:textId="77777777" w:rsidTr="00E17958">
        <w:trPr>
          <w:jc w:val="center"/>
        </w:trPr>
        <w:tc>
          <w:tcPr>
            <w:tcW w:w="3114" w:type="dxa"/>
            <w:shd w:val="clear" w:color="auto" w:fill="auto"/>
          </w:tcPr>
          <w:p w14:paraId="4E362731" w14:textId="3A92E7D0" w:rsidR="00AC6CC0" w:rsidRPr="00C976C1" w:rsidRDefault="00AC6CC0" w:rsidP="006213A7">
            <w:pPr>
              <w:tabs>
                <w:tab w:val="left" w:pos="3544"/>
              </w:tabs>
              <w:jc w:val="both"/>
              <w:rPr>
                <w:rFonts w:ascii="Arial" w:hAnsi="Arial" w:cs="Arial"/>
                <w:sz w:val="20"/>
                <w:szCs w:val="20"/>
              </w:rPr>
            </w:pPr>
            <w:r>
              <w:rPr>
                <w:rFonts w:ascii="Arial" w:hAnsi="Arial" w:cs="Arial"/>
                <w:sz w:val="20"/>
                <w:szCs w:val="20"/>
              </w:rPr>
              <w:t>Gareth Lavington</w:t>
            </w:r>
            <w:r w:rsidR="00CD0E1C">
              <w:rPr>
                <w:rFonts w:ascii="Arial" w:hAnsi="Arial" w:cs="Arial"/>
                <w:sz w:val="20"/>
                <w:szCs w:val="20"/>
              </w:rPr>
              <w:t xml:space="preserve"> (GL)</w:t>
            </w:r>
          </w:p>
        </w:tc>
        <w:tc>
          <w:tcPr>
            <w:tcW w:w="5386" w:type="dxa"/>
            <w:shd w:val="clear" w:color="auto" w:fill="auto"/>
          </w:tcPr>
          <w:p w14:paraId="0E8A6975" w14:textId="44D30623" w:rsidR="00AC6CC0" w:rsidRPr="00C976C1" w:rsidRDefault="005B41BF" w:rsidP="006213A7">
            <w:pPr>
              <w:tabs>
                <w:tab w:val="left" w:pos="2867"/>
              </w:tabs>
              <w:jc w:val="both"/>
              <w:rPr>
                <w:rFonts w:ascii="Arial" w:hAnsi="Arial" w:cs="Arial"/>
                <w:sz w:val="20"/>
                <w:szCs w:val="20"/>
              </w:rPr>
            </w:pPr>
            <w:r>
              <w:rPr>
                <w:rFonts w:ascii="Arial" w:hAnsi="Arial" w:cs="Arial"/>
                <w:sz w:val="20"/>
                <w:szCs w:val="20"/>
              </w:rPr>
              <w:t>Lead Local Counter Fraud Specialist</w:t>
            </w:r>
          </w:p>
        </w:tc>
        <w:tc>
          <w:tcPr>
            <w:tcW w:w="2694" w:type="dxa"/>
            <w:shd w:val="clear" w:color="auto" w:fill="auto"/>
          </w:tcPr>
          <w:p w14:paraId="6EFC5B22" w14:textId="0600ECE5" w:rsidR="00AC6CC0" w:rsidRPr="00C976C1" w:rsidRDefault="005B41BF" w:rsidP="006213A7">
            <w:pPr>
              <w:jc w:val="both"/>
              <w:rPr>
                <w:rFonts w:ascii="Arial" w:hAnsi="Arial" w:cs="Arial"/>
                <w:sz w:val="20"/>
                <w:szCs w:val="20"/>
              </w:rPr>
            </w:pPr>
            <w:r>
              <w:rPr>
                <w:rFonts w:ascii="Arial" w:hAnsi="Arial" w:cs="Arial"/>
                <w:sz w:val="20"/>
                <w:szCs w:val="20"/>
              </w:rPr>
              <w:t>C&amp;VUHB</w:t>
            </w:r>
          </w:p>
        </w:tc>
      </w:tr>
      <w:tr w:rsidR="006213A7" w:rsidRPr="009C4684" w14:paraId="41FDCA00" w14:textId="77777777" w:rsidTr="00E17958">
        <w:trPr>
          <w:jc w:val="center"/>
        </w:trPr>
        <w:tc>
          <w:tcPr>
            <w:tcW w:w="3114" w:type="dxa"/>
            <w:shd w:val="clear" w:color="auto" w:fill="auto"/>
          </w:tcPr>
          <w:p w14:paraId="7CA79728" w14:textId="77777777" w:rsidR="006213A7" w:rsidRPr="00C976C1" w:rsidRDefault="006213A7" w:rsidP="006213A7">
            <w:pPr>
              <w:tabs>
                <w:tab w:val="left" w:pos="3544"/>
              </w:tabs>
              <w:jc w:val="both"/>
              <w:rPr>
                <w:rFonts w:ascii="Arial" w:hAnsi="Arial" w:cs="Arial"/>
                <w:sz w:val="20"/>
                <w:szCs w:val="20"/>
              </w:rPr>
            </w:pPr>
            <w:r w:rsidRPr="00C976C1">
              <w:rPr>
                <w:rFonts w:ascii="Arial" w:hAnsi="Arial" w:cs="Arial"/>
                <w:sz w:val="20"/>
                <w:szCs w:val="20"/>
              </w:rPr>
              <w:t>Lauren Fear (LF)</w:t>
            </w:r>
          </w:p>
        </w:tc>
        <w:tc>
          <w:tcPr>
            <w:tcW w:w="5386" w:type="dxa"/>
            <w:shd w:val="clear" w:color="auto" w:fill="auto"/>
          </w:tcPr>
          <w:p w14:paraId="445ED803" w14:textId="77777777" w:rsidR="006213A7" w:rsidRPr="00C976C1" w:rsidRDefault="006213A7" w:rsidP="006213A7">
            <w:pPr>
              <w:tabs>
                <w:tab w:val="left" w:pos="2867"/>
              </w:tabs>
              <w:jc w:val="both"/>
              <w:rPr>
                <w:rFonts w:ascii="Arial" w:hAnsi="Arial" w:cs="Arial"/>
                <w:sz w:val="20"/>
                <w:szCs w:val="20"/>
              </w:rPr>
            </w:pPr>
            <w:r w:rsidRPr="00C976C1">
              <w:rPr>
                <w:rFonts w:ascii="Arial" w:hAnsi="Arial" w:cs="Arial"/>
                <w:sz w:val="20"/>
                <w:szCs w:val="20"/>
              </w:rPr>
              <w:t xml:space="preserve">Director of Corporate Governance </w:t>
            </w:r>
          </w:p>
        </w:tc>
        <w:tc>
          <w:tcPr>
            <w:tcW w:w="2694" w:type="dxa"/>
            <w:shd w:val="clear" w:color="auto" w:fill="auto"/>
          </w:tcPr>
          <w:p w14:paraId="0591B5F2" w14:textId="77777777" w:rsidR="006213A7" w:rsidRPr="00C976C1" w:rsidRDefault="006213A7" w:rsidP="006213A7">
            <w:pPr>
              <w:jc w:val="both"/>
              <w:rPr>
                <w:rFonts w:ascii="Arial" w:hAnsi="Arial" w:cs="Arial"/>
                <w:sz w:val="20"/>
                <w:szCs w:val="20"/>
              </w:rPr>
            </w:pPr>
            <w:r w:rsidRPr="00C976C1">
              <w:rPr>
                <w:rFonts w:ascii="Arial" w:hAnsi="Arial" w:cs="Arial"/>
                <w:sz w:val="20"/>
                <w:szCs w:val="20"/>
              </w:rPr>
              <w:t>Velindre</w:t>
            </w:r>
          </w:p>
        </w:tc>
      </w:tr>
      <w:tr w:rsidR="00FA0151" w:rsidRPr="009C4684" w14:paraId="4341BC7C" w14:textId="77777777" w:rsidTr="00E17958">
        <w:trPr>
          <w:jc w:val="center"/>
        </w:trPr>
        <w:tc>
          <w:tcPr>
            <w:tcW w:w="3114" w:type="dxa"/>
            <w:shd w:val="clear" w:color="auto" w:fill="auto"/>
          </w:tcPr>
          <w:p w14:paraId="180E8850" w14:textId="1C7AA68B" w:rsidR="00FA0151" w:rsidRPr="00C976C1" w:rsidRDefault="00AF4852" w:rsidP="006213A7">
            <w:pPr>
              <w:tabs>
                <w:tab w:val="left" w:pos="3544"/>
              </w:tabs>
              <w:jc w:val="both"/>
              <w:rPr>
                <w:rFonts w:ascii="Arial" w:hAnsi="Arial" w:cs="Arial"/>
                <w:sz w:val="20"/>
                <w:szCs w:val="20"/>
              </w:rPr>
            </w:pPr>
            <w:r w:rsidRPr="00C976C1">
              <w:rPr>
                <w:rFonts w:ascii="Arial" w:hAnsi="Arial" w:cs="Arial"/>
                <w:sz w:val="20"/>
                <w:szCs w:val="20"/>
              </w:rPr>
              <w:t>Matthew Bunce (MB)</w:t>
            </w:r>
          </w:p>
        </w:tc>
        <w:tc>
          <w:tcPr>
            <w:tcW w:w="5386" w:type="dxa"/>
            <w:shd w:val="clear" w:color="auto" w:fill="auto"/>
          </w:tcPr>
          <w:p w14:paraId="00902821" w14:textId="32B2B80B" w:rsidR="00FA0151" w:rsidRPr="00C976C1" w:rsidRDefault="00AF4852" w:rsidP="008F2D43">
            <w:pPr>
              <w:tabs>
                <w:tab w:val="left" w:pos="2867"/>
              </w:tabs>
              <w:jc w:val="both"/>
              <w:rPr>
                <w:rFonts w:ascii="Arial" w:hAnsi="Arial" w:cs="Arial"/>
                <w:sz w:val="20"/>
                <w:szCs w:val="20"/>
              </w:rPr>
            </w:pPr>
            <w:r w:rsidRPr="00C976C1">
              <w:rPr>
                <w:rFonts w:ascii="Arial" w:hAnsi="Arial" w:cs="Arial"/>
                <w:sz w:val="20"/>
                <w:szCs w:val="20"/>
              </w:rPr>
              <w:t xml:space="preserve">Velindre NHS Trust Director of Finance </w:t>
            </w:r>
          </w:p>
        </w:tc>
        <w:tc>
          <w:tcPr>
            <w:tcW w:w="2694" w:type="dxa"/>
            <w:shd w:val="clear" w:color="auto" w:fill="auto"/>
          </w:tcPr>
          <w:p w14:paraId="35601CE8" w14:textId="57ACFB05" w:rsidR="00FA0151" w:rsidRPr="00C976C1" w:rsidRDefault="00AF4852" w:rsidP="006213A7">
            <w:pPr>
              <w:jc w:val="both"/>
              <w:rPr>
                <w:rFonts w:ascii="Arial" w:hAnsi="Arial" w:cs="Arial"/>
                <w:sz w:val="20"/>
                <w:szCs w:val="20"/>
              </w:rPr>
            </w:pPr>
            <w:r w:rsidRPr="00C976C1">
              <w:rPr>
                <w:rFonts w:ascii="Arial" w:hAnsi="Arial" w:cs="Arial"/>
                <w:sz w:val="20"/>
                <w:szCs w:val="20"/>
              </w:rPr>
              <w:t>Velindre</w:t>
            </w:r>
          </w:p>
        </w:tc>
      </w:tr>
      <w:tr w:rsidR="0078027D" w:rsidRPr="009C4684" w14:paraId="0683F0F1" w14:textId="77777777" w:rsidTr="00E17958">
        <w:trPr>
          <w:jc w:val="center"/>
        </w:trPr>
        <w:tc>
          <w:tcPr>
            <w:tcW w:w="3114" w:type="dxa"/>
            <w:shd w:val="clear" w:color="auto" w:fill="auto"/>
          </w:tcPr>
          <w:p w14:paraId="080D1340" w14:textId="6DFE4B3B" w:rsidR="0078027D" w:rsidRPr="00C976C1" w:rsidRDefault="0078027D" w:rsidP="006213A7">
            <w:pPr>
              <w:tabs>
                <w:tab w:val="left" w:pos="3544"/>
              </w:tabs>
              <w:jc w:val="both"/>
              <w:rPr>
                <w:rFonts w:ascii="Arial" w:hAnsi="Arial" w:cs="Arial"/>
                <w:sz w:val="20"/>
                <w:szCs w:val="20"/>
              </w:rPr>
            </w:pPr>
            <w:r w:rsidRPr="00C976C1">
              <w:rPr>
                <w:rFonts w:ascii="Arial" w:hAnsi="Arial" w:cs="Arial"/>
                <w:sz w:val="20"/>
                <w:szCs w:val="20"/>
              </w:rPr>
              <w:t>S</w:t>
            </w:r>
            <w:r w:rsidR="00531EF3" w:rsidRPr="00C976C1">
              <w:rPr>
                <w:rFonts w:ascii="Arial" w:hAnsi="Arial" w:cs="Arial"/>
                <w:sz w:val="20"/>
                <w:szCs w:val="20"/>
              </w:rPr>
              <w:t>teve Wyndham (SW)</w:t>
            </w:r>
          </w:p>
        </w:tc>
        <w:tc>
          <w:tcPr>
            <w:tcW w:w="5386" w:type="dxa"/>
            <w:shd w:val="clear" w:color="auto" w:fill="auto"/>
          </w:tcPr>
          <w:p w14:paraId="78A824AF" w14:textId="3D278E5B" w:rsidR="0078027D" w:rsidRPr="00C976C1" w:rsidRDefault="009C7CE6" w:rsidP="008F2D43">
            <w:pPr>
              <w:tabs>
                <w:tab w:val="left" w:pos="2867"/>
              </w:tabs>
              <w:jc w:val="both"/>
              <w:rPr>
                <w:rFonts w:ascii="Arial" w:hAnsi="Arial" w:cs="Arial"/>
                <w:sz w:val="20"/>
                <w:szCs w:val="20"/>
              </w:rPr>
            </w:pPr>
            <w:r w:rsidRPr="00C976C1">
              <w:rPr>
                <w:rFonts w:ascii="Arial" w:hAnsi="Arial" w:cs="Arial"/>
                <w:sz w:val="20"/>
                <w:szCs w:val="20"/>
              </w:rPr>
              <w:t>Audit Lead</w:t>
            </w:r>
            <w:r w:rsidR="00C23C1F" w:rsidRPr="00C976C1">
              <w:rPr>
                <w:rFonts w:ascii="Arial" w:hAnsi="Arial" w:cs="Arial"/>
                <w:sz w:val="20"/>
                <w:szCs w:val="20"/>
              </w:rPr>
              <w:t xml:space="preserve">  </w:t>
            </w:r>
          </w:p>
        </w:tc>
        <w:tc>
          <w:tcPr>
            <w:tcW w:w="2694" w:type="dxa"/>
            <w:shd w:val="clear" w:color="auto" w:fill="auto"/>
          </w:tcPr>
          <w:p w14:paraId="659454BE" w14:textId="22E150EB" w:rsidR="0078027D" w:rsidRPr="00C976C1" w:rsidRDefault="00C23C1F" w:rsidP="006213A7">
            <w:pPr>
              <w:jc w:val="both"/>
              <w:rPr>
                <w:rFonts w:ascii="Arial" w:hAnsi="Arial" w:cs="Arial"/>
                <w:sz w:val="20"/>
                <w:szCs w:val="20"/>
              </w:rPr>
            </w:pPr>
            <w:r w:rsidRPr="00C976C1">
              <w:rPr>
                <w:rFonts w:ascii="Arial" w:hAnsi="Arial" w:cs="Arial"/>
                <w:sz w:val="20"/>
                <w:szCs w:val="20"/>
              </w:rPr>
              <w:t xml:space="preserve">Audit Wales </w:t>
            </w:r>
          </w:p>
        </w:tc>
      </w:tr>
      <w:tr w:rsidR="00433C91" w:rsidRPr="009C4684" w14:paraId="20697F54" w14:textId="77777777" w:rsidTr="00E17958">
        <w:trPr>
          <w:jc w:val="center"/>
        </w:trPr>
        <w:tc>
          <w:tcPr>
            <w:tcW w:w="3114" w:type="dxa"/>
            <w:shd w:val="clear" w:color="auto" w:fill="auto"/>
          </w:tcPr>
          <w:p w14:paraId="34B551EF" w14:textId="30A0646C" w:rsidR="00433C91" w:rsidRPr="00C976C1" w:rsidRDefault="00DF1667" w:rsidP="006213A7">
            <w:pPr>
              <w:tabs>
                <w:tab w:val="left" w:pos="3544"/>
              </w:tabs>
              <w:jc w:val="both"/>
              <w:rPr>
                <w:rFonts w:ascii="Arial" w:hAnsi="Arial" w:cs="Arial"/>
                <w:sz w:val="20"/>
                <w:szCs w:val="20"/>
              </w:rPr>
            </w:pPr>
            <w:r w:rsidRPr="00C976C1">
              <w:rPr>
                <w:rFonts w:ascii="Arial" w:hAnsi="Arial" w:cs="Arial"/>
                <w:sz w:val="20"/>
                <w:szCs w:val="20"/>
              </w:rPr>
              <w:t>Andrew Strong (AS)</w:t>
            </w:r>
          </w:p>
        </w:tc>
        <w:tc>
          <w:tcPr>
            <w:tcW w:w="5386" w:type="dxa"/>
            <w:shd w:val="clear" w:color="auto" w:fill="auto"/>
          </w:tcPr>
          <w:p w14:paraId="2B15089B" w14:textId="24B6BA81" w:rsidR="00433C91" w:rsidRPr="00C976C1" w:rsidRDefault="00EB33B8" w:rsidP="008F2D43">
            <w:pPr>
              <w:tabs>
                <w:tab w:val="left" w:pos="2867"/>
              </w:tabs>
              <w:jc w:val="both"/>
              <w:rPr>
                <w:rFonts w:ascii="Arial" w:hAnsi="Arial" w:cs="Arial"/>
                <w:sz w:val="20"/>
                <w:szCs w:val="20"/>
              </w:rPr>
            </w:pPr>
            <w:r w:rsidRPr="00C976C1">
              <w:rPr>
                <w:rFonts w:ascii="Arial" w:hAnsi="Arial" w:cs="Arial"/>
                <w:sz w:val="21"/>
                <w:szCs w:val="21"/>
                <w:shd w:val="clear" w:color="auto" w:fill="FFFFFF"/>
              </w:rPr>
              <w:t>Audit Wales IT Lead Auditor</w:t>
            </w:r>
          </w:p>
        </w:tc>
        <w:tc>
          <w:tcPr>
            <w:tcW w:w="2694" w:type="dxa"/>
            <w:shd w:val="clear" w:color="auto" w:fill="auto"/>
          </w:tcPr>
          <w:p w14:paraId="60F7E06C" w14:textId="696B5C9E" w:rsidR="00433C91" w:rsidRPr="00C976C1" w:rsidRDefault="00FD70DD" w:rsidP="006213A7">
            <w:pPr>
              <w:jc w:val="both"/>
              <w:rPr>
                <w:rFonts w:ascii="Arial" w:hAnsi="Arial" w:cs="Arial"/>
                <w:sz w:val="20"/>
                <w:szCs w:val="20"/>
              </w:rPr>
            </w:pPr>
            <w:r w:rsidRPr="00C976C1">
              <w:rPr>
                <w:rFonts w:ascii="Arial" w:hAnsi="Arial" w:cs="Arial"/>
                <w:sz w:val="20"/>
                <w:szCs w:val="20"/>
              </w:rPr>
              <w:t>Audit Wales</w:t>
            </w:r>
          </w:p>
        </w:tc>
      </w:tr>
    </w:tbl>
    <w:p w14:paraId="700486D9" w14:textId="77777777" w:rsidR="003C477A" w:rsidRPr="009C4684" w:rsidRDefault="003C477A" w:rsidP="00EE551C">
      <w:pPr>
        <w:tabs>
          <w:tab w:val="left" w:pos="5280"/>
        </w:tabs>
        <w:ind w:left="2880" w:hanging="2029"/>
        <w:rPr>
          <w:rFonts w:ascii="Arial" w:hAnsi="Arial" w:cs="Arial"/>
          <w:sz w:val="20"/>
          <w:szCs w:val="2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8410"/>
        <w:gridCol w:w="1418"/>
      </w:tblGrid>
      <w:tr w:rsidR="00E945C5" w:rsidRPr="009C4684" w14:paraId="7CEAF8AA" w14:textId="77777777" w:rsidTr="00E17958">
        <w:trPr>
          <w:trHeight w:val="275"/>
          <w:tblHeader/>
          <w:jc w:val="center"/>
        </w:trPr>
        <w:tc>
          <w:tcPr>
            <w:tcW w:w="1366" w:type="dxa"/>
            <w:tcBorders>
              <w:bottom w:val="single" w:sz="4" w:space="0" w:color="auto"/>
            </w:tcBorders>
          </w:tcPr>
          <w:p w14:paraId="78B62253" w14:textId="77777777" w:rsidR="00CF01C6" w:rsidRPr="009C4684" w:rsidRDefault="0004313D" w:rsidP="009D44E1">
            <w:pPr>
              <w:jc w:val="both"/>
              <w:rPr>
                <w:rFonts w:ascii="Arial" w:hAnsi="Arial" w:cs="Arial"/>
                <w:b/>
                <w:sz w:val="20"/>
                <w:szCs w:val="20"/>
              </w:rPr>
            </w:pPr>
            <w:r w:rsidRPr="009C4684">
              <w:rPr>
                <w:rFonts w:ascii="Arial" w:hAnsi="Arial" w:cs="Arial"/>
                <w:b/>
                <w:sz w:val="20"/>
                <w:szCs w:val="20"/>
              </w:rPr>
              <w:t>Item</w:t>
            </w:r>
          </w:p>
        </w:tc>
        <w:tc>
          <w:tcPr>
            <w:tcW w:w="8410" w:type="dxa"/>
            <w:tcBorders>
              <w:bottom w:val="single" w:sz="4" w:space="0" w:color="auto"/>
            </w:tcBorders>
          </w:tcPr>
          <w:p w14:paraId="7E4FBA51" w14:textId="77777777" w:rsidR="00C15218" w:rsidRPr="009C4684" w:rsidRDefault="00C15218" w:rsidP="009D44E1">
            <w:pPr>
              <w:jc w:val="both"/>
              <w:rPr>
                <w:rFonts w:ascii="Arial" w:hAnsi="Arial" w:cs="Arial"/>
                <w:b/>
                <w:sz w:val="20"/>
                <w:szCs w:val="20"/>
              </w:rPr>
            </w:pPr>
          </w:p>
        </w:tc>
        <w:tc>
          <w:tcPr>
            <w:tcW w:w="1418" w:type="dxa"/>
            <w:tcBorders>
              <w:bottom w:val="single" w:sz="4" w:space="0" w:color="auto"/>
            </w:tcBorders>
          </w:tcPr>
          <w:p w14:paraId="53ABB27B" w14:textId="51D8905D" w:rsidR="00CF01C6" w:rsidRPr="009C4684" w:rsidRDefault="00E9383F" w:rsidP="009D44E1">
            <w:pPr>
              <w:jc w:val="both"/>
              <w:rPr>
                <w:rFonts w:ascii="Arial" w:hAnsi="Arial" w:cs="Arial"/>
                <w:b/>
                <w:sz w:val="20"/>
                <w:szCs w:val="20"/>
              </w:rPr>
            </w:pPr>
            <w:r>
              <w:rPr>
                <w:rFonts w:ascii="Arial" w:hAnsi="Arial" w:cs="Arial"/>
                <w:b/>
                <w:sz w:val="20"/>
                <w:szCs w:val="20"/>
              </w:rPr>
              <w:t>Action</w:t>
            </w:r>
          </w:p>
        </w:tc>
      </w:tr>
      <w:tr w:rsidR="00F57C56" w:rsidRPr="009C4684" w14:paraId="0F2058D9" w14:textId="77777777" w:rsidTr="00E17958">
        <w:trPr>
          <w:jc w:val="center"/>
        </w:trPr>
        <w:tc>
          <w:tcPr>
            <w:tcW w:w="11194" w:type="dxa"/>
            <w:gridSpan w:val="3"/>
            <w:tcBorders>
              <w:bottom w:val="single" w:sz="4" w:space="0" w:color="auto"/>
            </w:tcBorders>
            <w:shd w:val="clear" w:color="auto" w:fill="BFBFBF" w:themeFill="background1" w:themeFillShade="BF"/>
          </w:tcPr>
          <w:p w14:paraId="5D5285BF" w14:textId="77777777" w:rsidR="00F57C56" w:rsidRPr="009C4684" w:rsidRDefault="00F57C56" w:rsidP="00FB1901">
            <w:pPr>
              <w:pStyle w:val="ListParagraph"/>
              <w:numPr>
                <w:ilvl w:val="0"/>
                <w:numId w:val="2"/>
              </w:numPr>
              <w:jc w:val="both"/>
              <w:rPr>
                <w:rFonts w:ascii="Arial" w:hAnsi="Arial" w:cs="Arial"/>
                <w:b/>
                <w:sz w:val="20"/>
                <w:szCs w:val="20"/>
              </w:rPr>
            </w:pPr>
            <w:r w:rsidRPr="009C4684">
              <w:rPr>
                <w:rFonts w:ascii="Arial" w:hAnsi="Arial" w:cs="Arial"/>
                <w:b/>
                <w:sz w:val="20"/>
                <w:szCs w:val="20"/>
              </w:rPr>
              <w:t>STANDARD BUSINESS</w:t>
            </w:r>
          </w:p>
          <w:p w14:paraId="41E1D11F" w14:textId="77777777" w:rsidR="00F57C56" w:rsidRPr="009C4684" w:rsidRDefault="00F57C56" w:rsidP="009D44E1">
            <w:pPr>
              <w:jc w:val="both"/>
              <w:rPr>
                <w:rFonts w:ascii="Arial" w:hAnsi="Arial" w:cs="Arial"/>
                <w:sz w:val="20"/>
                <w:szCs w:val="20"/>
              </w:rPr>
            </w:pPr>
          </w:p>
        </w:tc>
      </w:tr>
      <w:tr w:rsidR="00E945C5" w:rsidRPr="009C4684" w14:paraId="19049F24" w14:textId="77777777" w:rsidTr="00E17958">
        <w:trPr>
          <w:jc w:val="center"/>
        </w:trPr>
        <w:tc>
          <w:tcPr>
            <w:tcW w:w="1366" w:type="dxa"/>
            <w:tcBorders>
              <w:top w:val="single" w:sz="4" w:space="0" w:color="auto"/>
              <w:left w:val="single" w:sz="4" w:space="0" w:color="auto"/>
              <w:bottom w:val="single" w:sz="4" w:space="0" w:color="auto"/>
              <w:right w:val="single" w:sz="4" w:space="0" w:color="auto"/>
            </w:tcBorders>
          </w:tcPr>
          <w:p w14:paraId="66FD345A" w14:textId="77777777" w:rsidR="00366557" w:rsidRPr="009C4684" w:rsidRDefault="006213A7" w:rsidP="009D44E1">
            <w:pPr>
              <w:jc w:val="both"/>
              <w:rPr>
                <w:rFonts w:ascii="Arial" w:hAnsi="Arial" w:cs="Arial"/>
                <w:b/>
                <w:sz w:val="20"/>
                <w:szCs w:val="20"/>
              </w:rPr>
            </w:pPr>
            <w:r w:rsidRPr="009C4684">
              <w:rPr>
                <w:rFonts w:ascii="Arial" w:hAnsi="Arial" w:cs="Arial"/>
                <w:b/>
                <w:sz w:val="20"/>
                <w:szCs w:val="20"/>
              </w:rPr>
              <w:t>1</w:t>
            </w:r>
            <w:r w:rsidR="007C0C71" w:rsidRPr="009C4684">
              <w:rPr>
                <w:rFonts w:ascii="Arial" w:hAnsi="Arial" w:cs="Arial"/>
                <w:b/>
                <w:sz w:val="20"/>
                <w:szCs w:val="20"/>
              </w:rPr>
              <w:t>.1</w:t>
            </w:r>
          </w:p>
        </w:tc>
        <w:tc>
          <w:tcPr>
            <w:tcW w:w="8410" w:type="dxa"/>
            <w:tcBorders>
              <w:top w:val="single" w:sz="4" w:space="0" w:color="auto"/>
              <w:left w:val="single" w:sz="4" w:space="0" w:color="auto"/>
              <w:bottom w:val="single" w:sz="4" w:space="0" w:color="auto"/>
              <w:right w:val="single" w:sz="4" w:space="0" w:color="auto"/>
            </w:tcBorders>
            <w:shd w:val="clear" w:color="auto" w:fill="auto"/>
          </w:tcPr>
          <w:p w14:paraId="1ACE5164" w14:textId="77777777" w:rsidR="00DE5F64" w:rsidRPr="009C4684" w:rsidRDefault="00F54260" w:rsidP="00341C93">
            <w:pPr>
              <w:pStyle w:val="Default"/>
              <w:jc w:val="both"/>
              <w:rPr>
                <w:b/>
                <w:sz w:val="20"/>
                <w:szCs w:val="20"/>
              </w:rPr>
            </w:pPr>
            <w:r w:rsidRPr="009C4684">
              <w:rPr>
                <w:b/>
                <w:sz w:val="20"/>
                <w:szCs w:val="20"/>
              </w:rPr>
              <w:t>Welcome and Opening Remarks</w:t>
            </w:r>
          </w:p>
          <w:p w14:paraId="7993C59F" w14:textId="7A411E5D" w:rsidR="00094982" w:rsidRDefault="00C81BF6" w:rsidP="004D1D42">
            <w:pPr>
              <w:pStyle w:val="Default"/>
              <w:jc w:val="both"/>
              <w:rPr>
                <w:iCs/>
                <w:sz w:val="20"/>
                <w:szCs w:val="20"/>
              </w:rPr>
            </w:pPr>
            <w:r>
              <w:rPr>
                <w:iCs/>
                <w:sz w:val="20"/>
                <w:szCs w:val="20"/>
              </w:rPr>
              <w:t xml:space="preserve">The </w:t>
            </w:r>
            <w:r w:rsidR="005D2FF1">
              <w:rPr>
                <w:iCs/>
                <w:sz w:val="20"/>
                <w:szCs w:val="20"/>
              </w:rPr>
              <w:t xml:space="preserve">Chair </w:t>
            </w:r>
            <w:r w:rsidR="00B33A55">
              <w:rPr>
                <w:iCs/>
                <w:sz w:val="20"/>
                <w:szCs w:val="20"/>
              </w:rPr>
              <w:t>w</w:t>
            </w:r>
            <w:r w:rsidR="00D42557">
              <w:rPr>
                <w:iCs/>
                <w:sz w:val="20"/>
                <w:szCs w:val="20"/>
              </w:rPr>
              <w:t>elcome</w:t>
            </w:r>
            <w:r w:rsidR="000A700F">
              <w:rPr>
                <w:iCs/>
                <w:sz w:val="20"/>
                <w:szCs w:val="20"/>
              </w:rPr>
              <w:t>d M</w:t>
            </w:r>
            <w:r w:rsidR="00942793">
              <w:rPr>
                <w:iCs/>
                <w:sz w:val="20"/>
                <w:szCs w:val="20"/>
              </w:rPr>
              <w:t xml:space="preserve">ark </w:t>
            </w:r>
            <w:r w:rsidR="000A700F">
              <w:rPr>
                <w:iCs/>
                <w:sz w:val="20"/>
                <w:szCs w:val="20"/>
              </w:rPr>
              <w:t>W</w:t>
            </w:r>
            <w:r w:rsidR="00942793">
              <w:rPr>
                <w:iCs/>
                <w:sz w:val="20"/>
                <w:szCs w:val="20"/>
              </w:rPr>
              <w:t>eston</w:t>
            </w:r>
            <w:r w:rsidR="007F546C" w:rsidRPr="00202134">
              <w:rPr>
                <w:iCs/>
                <w:sz w:val="20"/>
                <w:szCs w:val="20"/>
              </w:rPr>
              <w:t xml:space="preserve">, </w:t>
            </w:r>
            <w:r w:rsidR="002A4E2C">
              <w:rPr>
                <w:iCs/>
                <w:sz w:val="20"/>
                <w:szCs w:val="20"/>
              </w:rPr>
              <w:t>n</w:t>
            </w:r>
            <w:r w:rsidR="00B60E7C" w:rsidRPr="00202134">
              <w:rPr>
                <w:iCs/>
                <w:sz w:val="20"/>
                <w:szCs w:val="20"/>
              </w:rPr>
              <w:t xml:space="preserve">ew </w:t>
            </w:r>
            <w:r w:rsidR="00064ABE" w:rsidRPr="00202134">
              <w:rPr>
                <w:iCs/>
                <w:sz w:val="20"/>
                <w:szCs w:val="20"/>
              </w:rPr>
              <w:t>Counter Fraud Investigator for NWSSP</w:t>
            </w:r>
            <w:r w:rsidR="00126250">
              <w:rPr>
                <w:iCs/>
                <w:sz w:val="20"/>
                <w:szCs w:val="20"/>
              </w:rPr>
              <w:t>,</w:t>
            </w:r>
            <w:r w:rsidR="00116E4E">
              <w:rPr>
                <w:iCs/>
                <w:sz w:val="20"/>
                <w:szCs w:val="20"/>
              </w:rPr>
              <w:t xml:space="preserve"> </w:t>
            </w:r>
            <w:r w:rsidR="000A700F">
              <w:rPr>
                <w:iCs/>
                <w:sz w:val="20"/>
                <w:szCs w:val="20"/>
              </w:rPr>
              <w:t>to his first meeting</w:t>
            </w:r>
            <w:r w:rsidR="00D71DA8">
              <w:rPr>
                <w:iCs/>
                <w:sz w:val="20"/>
                <w:szCs w:val="20"/>
              </w:rPr>
              <w:t>.</w:t>
            </w:r>
            <w:r w:rsidR="004D1D42">
              <w:rPr>
                <w:iCs/>
                <w:sz w:val="20"/>
                <w:szCs w:val="20"/>
              </w:rPr>
              <w:t xml:space="preserve"> </w:t>
            </w:r>
            <w:r>
              <w:rPr>
                <w:iCs/>
                <w:sz w:val="20"/>
                <w:szCs w:val="20"/>
              </w:rPr>
              <w:t xml:space="preserve">The </w:t>
            </w:r>
            <w:r w:rsidR="005D2FF1">
              <w:rPr>
                <w:iCs/>
                <w:sz w:val="20"/>
                <w:szCs w:val="20"/>
              </w:rPr>
              <w:t>Chair</w:t>
            </w:r>
            <w:r w:rsidR="000A5C8E">
              <w:rPr>
                <w:iCs/>
                <w:sz w:val="20"/>
                <w:szCs w:val="20"/>
              </w:rPr>
              <w:t xml:space="preserve"> then </w:t>
            </w:r>
            <w:r w:rsidR="007A3BCD">
              <w:rPr>
                <w:iCs/>
                <w:sz w:val="20"/>
                <w:szCs w:val="20"/>
              </w:rPr>
              <w:t>u</w:t>
            </w:r>
            <w:r w:rsidR="00094982" w:rsidRPr="00202134">
              <w:rPr>
                <w:iCs/>
                <w:sz w:val="20"/>
                <w:szCs w:val="20"/>
              </w:rPr>
              <w:t>pdate</w:t>
            </w:r>
            <w:r w:rsidR="007A3BCD">
              <w:rPr>
                <w:iCs/>
                <w:sz w:val="20"/>
                <w:szCs w:val="20"/>
              </w:rPr>
              <w:t>d</w:t>
            </w:r>
            <w:r w:rsidR="00AC0A12" w:rsidRPr="00202134">
              <w:rPr>
                <w:iCs/>
                <w:sz w:val="20"/>
                <w:szCs w:val="20"/>
              </w:rPr>
              <w:t xml:space="preserve"> </w:t>
            </w:r>
            <w:r w:rsidR="00A94521">
              <w:rPr>
                <w:iCs/>
                <w:sz w:val="20"/>
                <w:szCs w:val="20"/>
              </w:rPr>
              <w:t xml:space="preserve">all </w:t>
            </w:r>
            <w:r w:rsidR="00094982" w:rsidRPr="00202134">
              <w:rPr>
                <w:iCs/>
                <w:sz w:val="20"/>
                <w:szCs w:val="20"/>
              </w:rPr>
              <w:t xml:space="preserve">members </w:t>
            </w:r>
            <w:r w:rsidR="00D71DA8">
              <w:rPr>
                <w:iCs/>
                <w:sz w:val="20"/>
                <w:szCs w:val="20"/>
              </w:rPr>
              <w:t>on</w:t>
            </w:r>
            <w:r w:rsidR="002D75D9" w:rsidRPr="00202134">
              <w:rPr>
                <w:iCs/>
                <w:sz w:val="20"/>
                <w:szCs w:val="20"/>
              </w:rPr>
              <w:t xml:space="preserve"> the Audit Committee Effectiveness Survey</w:t>
            </w:r>
            <w:r w:rsidR="00DC7918" w:rsidRPr="00202134">
              <w:rPr>
                <w:iCs/>
                <w:sz w:val="20"/>
                <w:szCs w:val="20"/>
              </w:rPr>
              <w:t xml:space="preserve"> (ACES)</w:t>
            </w:r>
            <w:r w:rsidR="004E1F05" w:rsidRPr="00202134">
              <w:rPr>
                <w:iCs/>
                <w:sz w:val="20"/>
                <w:szCs w:val="20"/>
              </w:rPr>
              <w:t>,</w:t>
            </w:r>
            <w:r w:rsidR="00102C69">
              <w:rPr>
                <w:iCs/>
                <w:sz w:val="20"/>
                <w:szCs w:val="20"/>
              </w:rPr>
              <w:t xml:space="preserve"> advising </w:t>
            </w:r>
            <w:r w:rsidR="00126250">
              <w:rPr>
                <w:iCs/>
                <w:sz w:val="20"/>
                <w:szCs w:val="20"/>
              </w:rPr>
              <w:t>attendees</w:t>
            </w:r>
            <w:r w:rsidR="00102C69">
              <w:rPr>
                <w:iCs/>
                <w:sz w:val="20"/>
                <w:szCs w:val="20"/>
              </w:rPr>
              <w:t xml:space="preserve"> </w:t>
            </w:r>
            <w:r w:rsidR="00A94521">
              <w:rPr>
                <w:iCs/>
                <w:sz w:val="20"/>
                <w:szCs w:val="20"/>
              </w:rPr>
              <w:t>of</w:t>
            </w:r>
            <w:r w:rsidR="008D6CEF">
              <w:rPr>
                <w:iCs/>
                <w:sz w:val="20"/>
                <w:szCs w:val="20"/>
              </w:rPr>
              <w:t xml:space="preserve"> </w:t>
            </w:r>
            <w:r w:rsidR="00A94521">
              <w:rPr>
                <w:iCs/>
                <w:sz w:val="20"/>
                <w:szCs w:val="20"/>
              </w:rPr>
              <w:t xml:space="preserve">this year’s </w:t>
            </w:r>
            <w:r w:rsidR="008D6CEF">
              <w:rPr>
                <w:iCs/>
                <w:sz w:val="20"/>
                <w:szCs w:val="20"/>
              </w:rPr>
              <w:t>survey</w:t>
            </w:r>
            <w:r w:rsidR="00126250">
              <w:rPr>
                <w:iCs/>
                <w:sz w:val="20"/>
                <w:szCs w:val="20"/>
              </w:rPr>
              <w:t>,</w:t>
            </w:r>
            <w:r w:rsidR="008D6CEF">
              <w:rPr>
                <w:iCs/>
                <w:sz w:val="20"/>
                <w:szCs w:val="20"/>
              </w:rPr>
              <w:t xml:space="preserve"> </w:t>
            </w:r>
            <w:r w:rsidR="00ED3443">
              <w:rPr>
                <w:iCs/>
                <w:sz w:val="20"/>
                <w:szCs w:val="20"/>
              </w:rPr>
              <w:t xml:space="preserve">explaining that an email and link to the latest survey </w:t>
            </w:r>
            <w:r w:rsidR="007A3BCD">
              <w:rPr>
                <w:iCs/>
                <w:sz w:val="20"/>
                <w:szCs w:val="20"/>
              </w:rPr>
              <w:t xml:space="preserve">would be </w:t>
            </w:r>
            <w:r w:rsidR="002D75D9" w:rsidRPr="00202134">
              <w:rPr>
                <w:iCs/>
                <w:sz w:val="20"/>
                <w:szCs w:val="20"/>
              </w:rPr>
              <w:t xml:space="preserve">issued </w:t>
            </w:r>
            <w:r w:rsidR="00A94521">
              <w:rPr>
                <w:iCs/>
                <w:sz w:val="20"/>
                <w:szCs w:val="20"/>
              </w:rPr>
              <w:t>shortly after</w:t>
            </w:r>
            <w:r w:rsidR="002D75D9" w:rsidRPr="00202134">
              <w:rPr>
                <w:iCs/>
                <w:sz w:val="20"/>
                <w:szCs w:val="20"/>
              </w:rPr>
              <w:t xml:space="preserve"> the meeting.</w:t>
            </w:r>
          </w:p>
          <w:p w14:paraId="12C5F646" w14:textId="5ED702D0" w:rsidR="00B33A55" w:rsidRPr="009C4684" w:rsidRDefault="00B33A55" w:rsidP="004D1D42">
            <w:pPr>
              <w:pStyle w:val="Default"/>
              <w:jc w:val="both"/>
              <w:rPr>
                <w: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1C54C15" w14:textId="0A89DEEB" w:rsidR="009878F1" w:rsidRPr="009C4684" w:rsidRDefault="009878F1" w:rsidP="003D6501">
            <w:pPr>
              <w:jc w:val="center"/>
              <w:rPr>
                <w:rFonts w:ascii="Arial" w:hAnsi="Arial" w:cs="Arial"/>
                <w:b/>
                <w:sz w:val="20"/>
                <w:szCs w:val="20"/>
              </w:rPr>
            </w:pPr>
          </w:p>
        </w:tc>
      </w:tr>
      <w:tr w:rsidR="00E945C5" w:rsidRPr="009C4684" w14:paraId="254B0F7C" w14:textId="77777777" w:rsidTr="00E17958">
        <w:trPr>
          <w:jc w:val="center"/>
        </w:trPr>
        <w:tc>
          <w:tcPr>
            <w:tcW w:w="1366" w:type="dxa"/>
            <w:tcBorders>
              <w:top w:val="single" w:sz="4" w:space="0" w:color="auto"/>
              <w:right w:val="single" w:sz="4" w:space="0" w:color="auto"/>
            </w:tcBorders>
          </w:tcPr>
          <w:p w14:paraId="6159F5ED" w14:textId="77777777" w:rsidR="009878F1" w:rsidRPr="009C4684" w:rsidRDefault="009878F1" w:rsidP="009878F1">
            <w:p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1.2</w:t>
            </w:r>
          </w:p>
        </w:tc>
        <w:tc>
          <w:tcPr>
            <w:tcW w:w="8410" w:type="dxa"/>
            <w:tcBorders>
              <w:top w:val="single" w:sz="4" w:space="0" w:color="auto"/>
              <w:left w:val="single" w:sz="4" w:space="0" w:color="auto"/>
              <w:bottom w:val="single" w:sz="4" w:space="0" w:color="auto"/>
              <w:right w:val="single" w:sz="4" w:space="0" w:color="auto"/>
            </w:tcBorders>
            <w:shd w:val="clear" w:color="auto" w:fill="auto"/>
          </w:tcPr>
          <w:p w14:paraId="533C7ABC"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Apologies</w:t>
            </w:r>
          </w:p>
          <w:p w14:paraId="0325DE8A" w14:textId="78A1D07D" w:rsidR="00B60E7C" w:rsidRDefault="00C718B6" w:rsidP="001F22C0">
            <w:pPr>
              <w:jc w:val="both"/>
              <w:rPr>
                <w:rFonts w:ascii="Arial" w:hAnsi="Arial" w:cs="Arial"/>
                <w:bCs/>
                <w:sz w:val="20"/>
                <w:szCs w:val="20"/>
              </w:rPr>
            </w:pPr>
            <w:r w:rsidRPr="00F07074">
              <w:rPr>
                <w:rFonts w:ascii="Arial" w:hAnsi="Arial" w:cs="Arial"/>
                <w:sz w:val="20"/>
                <w:szCs w:val="20"/>
              </w:rPr>
              <w:t xml:space="preserve">Apologies </w:t>
            </w:r>
            <w:r w:rsidR="001F22C0">
              <w:rPr>
                <w:rFonts w:ascii="Arial" w:hAnsi="Arial" w:cs="Arial"/>
                <w:sz w:val="20"/>
                <w:szCs w:val="20"/>
              </w:rPr>
              <w:t xml:space="preserve">were </w:t>
            </w:r>
            <w:r w:rsidR="0080677D" w:rsidRPr="00F07074">
              <w:rPr>
                <w:rFonts w:ascii="Arial" w:hAnsi="Arial" w:cs="Arial"/>
                <w:sz w:val="20"/>
                <w:szCs w:val="20"/>
              </w:rPr>
              <w:t>received</w:t>
            </w:r>
            <w:r w:rsidR="00AC64D1" w:rsidRPr="00F07074">
              <w:rPr>
                <w:rFonts w:ascii="Arial" w:hAnsi="Arial" w:cs="Arial"/>
                <w:sz w:val="20"/>
                <w:szCs w:val="20"/>
              </w:rPr>
              <w:t xml:space="preserve"> </w:t>
            </w:r>
            <w:r w:rsidR="001F22C0">
              <w:rPr>
                <w:rFonts w:ascii="Arial" w:hAnsi="Arial" w:cs="Arial"/>
                <w:sz w:val="20"/>
                <w:szCs w:val="20"/>
              </w:rPr>
              <w:t xml:space="preserve">from </w:t>
            </w:r>
            <w:r w:rsidR="0090569E" w:rsidRPr="00EF48E0">
              <w:rPr>
                <w:rFonts w:ascii="Arial" w:hAnsi="Arial" w:cs="Arial"/>
                <w:bCs/>
                <w:sz w:val="20"/>
                <w:szCs w:val="20"/>
              </w:rPr>
              <w:t>Steve Ham</w:t>
            </w:r>
            <w:r w:rsidR="001F22C0">
              <w:rPr>
                <w:rFonts w:ascii="Arial" w:hAnsi="Arial" w:cs="Arial"/>
                <w:bCs/>
                <w:sz w:val="20"/>
                <w:szCs w:val="20"/>
              </w:rPr>
              <w:t>, Velindre University NHS Trust</w:t>
            </w:r>
            <w:r w:rsidR="00E069BE">
              <w:rPr>
                <w:rFonts w:ascii="Arial" w:hAnsi="Arial" w:cs="Arial"/>
                <w:bCs/>
                <w:sz w:val="20"/>
                <w:szCs w:val="20"/>
              </w:rPr>
              <w:t xml:space="preserve"> and Clare James – Audit Wales</w:t>
            </w:r>
            <w:r w:rsidR="00850059">
              <w:rPr>
                <w:rFonts w:ascii="Arial" w:hAnsi="Arial" w:cs="Arial"/>
                <w:bCs/>
                <w:sz w:val="20"/>
                <w:szCs w:val="20"/>
              </w:rPr>
              <w:t>.</w:t>
            </w:r>
            <w:r w:rsidR="00E069BE">
              <w:rPr>
                <w:rFonts w:ascii="Arial" w:hAnsi="Arial" w:cs="Arial"/>
                <w:bCs/>
                <w:sz w:val="20"/>
                <w:szCs w:val="20"/>
              </w:rPr>
              <w:t xml:space="preserve"> </w:t>
            </w:r>
          </w:p>
          <w:p w14:paraId="176DBCC0" w14:textId="777CA07D" w:rsidR="00B33A55" w:rsidRPr="009C4684" w:rsidRDefault="00B33A55" w:rsidP="001F22C0">
            <w:pPr>
              <w:jc w:val="both"/>
              <w:rPr>
                <w:rFonts w:ascii="Arial" w:hAnsi="Arial" w:cs="Arial"/>
                <w:b/>
                <w:sz w:val="20"/>
                <w:szCs w:val="20"/>
              </w:rPr>
            </w:pPr>
          </w:p>
        </w:tc>
        <w:tc>
          <w:tcPr>
            <w:tcW w:w="1418" w:type="dxa"/>
            <w:tcBorders>
              <w:top w:val="single" w:sz="4" w:space="0" w:color="auto"/>
              <w:left w:val="single" w:sz="4" w:space="0" w:color="auto"/>
            </w:tcBorders>
          </w:tcPr>
          <w:p w14:paraId="67EED183" w14:textId="4B8052CB" w:rsidR="00F07074" w:rsidRPr="009C4684" w:rsidRDefault="00F07074" w:rsidP="00F07074">
            <w:pPr>
              <w:jc w:val="center"/>
              <w:rPr>
                <w:rFonts w:ascii="Arial" w:hAnsi="Arial" w:cs="Arial"/>
                <w:sz w:val="20"/>
                <w:szCs w:val="20"/>
              </w:rPr>
            </w:pPr>
          </w:p>
          <w:p w14:paraId="4FE87E88" w14:textId="566ABCE5" w:rsidR="009878F1" w:rsidRPr="009C4684" w:rsidRDefault="009878F1" w:rsidP="009878F1">
            <w:pPr>
              <w:jc w:val="center"/>
              <w:rPr>
                <w:rFonts w:ascii="Arial" w:hAnsi="Arial" w:cs="Arial"/>
                <w:sz w:val="20"/>
                <w:szCs w:val="20"/>
              </w:rPr>
            </w:pPr>
          </w:p>
        </w:tc>
      </w:tr>
      <w:tr w:rsidR="00E945C5" w:rsidRPr="009C4684" w14:paraId="0134B060" w14:textId="77777777" w:rsidTr="00E17958">
        <w:trPr>
          <w:jc w:val="center"/>
        </w:trPr>
        <w:tc>
          <w:tcPr>
            <w:tcW w:w="1366" w:type="dxa"/>
            <w:tcBorders>
              <w:right w:val="single" w:sz="4" w:space="0" w:color="auto"/>
            </w:tcBorders>
          </w:tcPr>
          <w:p w14:paraId="4B9DC6FC"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1.3</w:t>
            </w:r>
          </w:p>
        </w:tc>
        <w:tc>
          <w:tcPr>
            <w:tcW w:w="8410" w:type="dxa"/>
            <w:tcBorders>
              <w:top w:val="single" w:sz="4" w:space="0" w:color="auto"/>
              <w:left w:val="single" w:sz="4" w:space="0" w:color="auto"/>
              <w:bottom w:val="single" w:sz="4" w:space="0" w:color="auto"/>
              <w:right w:val="single" w:sz="4" w:space="0" w:color="auto"/>
            </w:tcBorders>
            <w:shd w:val="clear" w:color="auto" w:fill="auto"/>
          </w:tcPr>
          <w:p w14:paraId="7EE7A190"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 xml:space="preserve">Declarations of Interest </w:t>
            </w:r>
          </w:p>
          <w:p w14:paraId="172E005C" w14:textId="7F357A48" w:rsidR="009878F1" w:rsidRPr="00F07074" w:rsidRDefault="009878F1" w:rsidP="00F07074">
            <w:pPr>
              <w:jc w:val="both"/>
              <w:rPr>
                <w:rFonts w:ascii="Arial" w:hAnsi="Arial" w:cs="Arial"/>
                <w:b/>
                <w:sz w:val="20"/>
                <w:szCs w:val="20"/>
              </w:rPr>
            </w:pPr>
            <w:r w:rsidRPr="00F07074">
              <w:rPr>
                <w:rFonts w:ascii="Arial" w:hAnsi="Arial" w:cs="Arial"/>
                <w:sz w:val="20"/>
                <w:szCs w:val="20"/>
              </w:rPr>
              <w:t>None received</w:t>
            </w:r>
            <w:r w:rsidR="00AD55B3" w:rsidRPr="00F07074">
              <w:rPr>
                <w:rFonts w:ascii="Arial" w:hAnsi="Arial" w:cs="Arial"/>
                <w:sz w:val="20"/>
                <w:szCs w:val="20"/>
              </w:rPr>
              <w:t>.</w:t>
            </w:r>
            <w:r w:rsidRPr="00F07074">
              <w:rPr>
                <w:rFonts w:ascii="Arial" w:hAnsi="Arial" w:cs="Arial"/>
                <w:sz w:val="20"/>
                <w:szCs w:val="20"/>
              </w:rPr>
              <w:t xml:space="preserve"> </w:t>
            </w:r>
          </w:p>
          <w:p w14:paraId="5AD08464" w14:textId="77777777" w:rsidR="009878F1" w:rsidRPr="009C4684" w:rsidRDefault="009878F1" w:rsidP="009878F1">
            <w:pPr>
              <w:pStyle w:val="ListParagraph"/>
              <w:jc w:val="both"/>
              <w:rPr>
                <w:rFonts w:ascii="Arial" w:hAnsi="Arial" w:cs="Arial"/>
                <w:b/>
                <w:sz w:val="20"/>
                <w:szCs w:val="20"/>
              </w:rPr>
            </w:pPr>
          </w:p>
        </w:tc>
        <w:tc>
          <w:tcPr>
            <w:tcW w:w="1418" w:type="dxa"/>
            <w:tcBorders>
              <w:left w:val="single" w:sz="4" w:space="0" w:color="auto"/>
            </w:tcBorders>
          </w:tcPr>
          <w:p w14:paraId="0C73C84C" w14:textId="05478725" w:rsidR="00F07074" w:rsidRPr="009C4684" w:rsidRDefault="00F07074" w:rsidP="00F07074">
            <w:pPr>
              <w:jc w:val="center"/>
              <w:rPr>
                <w:rFonts w:ascii="Arial" w:hAnsi="Arial" w:cs="Arial"/>
                <w:b/>
                <w:sz w:val="20"/>
                <w:szCs w:val="20"/>
              </w:rPr>
            </w:pPr>
          </w:p>
          <w:p w14:paraId="50D7C886" w14:textId="3B0BB4FD" w:rsidR="009878F1" w:rsidRPr="009C4684" w:rsidRDefault="009878F1" w:rsidP="009878F1">
            <w:pPr>
              <w:jc w:val="center"/>
              <w:rPr>
                <w:rFonts w:ascii="Arial" w:hAnsi="Arial" w:cs="Arial"/>
                <w:sz w:val="20"/>
                <w:szCs w:val="20"/>
              </w:rPr>
            </w:pPr>
            <w:r w:rsidRPr="009C4684">
              <w:rPr>
                <w:rFonts w:ascii="Arial" w:hAnsi="Arial" w:cs="Arial"/>
                <w:b/>
                <w:sz w:val="20"/>
                <w:szCs w:val="20"/>
              </w:rPr>
              <w:t xml:space="preserve"> </w:t>
            </w:r>
          </w:p>
        </w:tc>
      </w:tr>
      <w:tr w:rsidR="00E945C5" w:rsidRPr="009C4684" w14:paraId="5B74533E" w14:textId="77777777" w:rsidTr="00E17958">
        <w:trPr>
          <w:trHeight w:val="247"/>
          <w:jc w:val="center"/>
        </w:trPr>
        <w:tc>
          <w:tcPr>
            <w:tcW w:w="1366" w:type="dxa"/>
            <w:shd w:val="clear" w:color="auto" w:fill="auto"/>
          </w:tcPr>
          <w:p w14:paraId="1E5EA095"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1.4</w:t>
            </w:r>
          </w:p>
        </w:tc>
        <w:tc>
          <w:tcPr>
            <w:tcW w:w="8410" w:type="dxa"/>
            <w:tcBorders>
              <w:top w:val="single" w:sz="4" w:space="0" w:color="auto"/>
            </w:tcBorders>
            <w:shd w:val="clear" w:color="auto" w:fill="auto"/>
          </w:tcPr>
          <w:p w14:paraId="2F43359E" w14:textId="30AAEE18" w:rsidR="009878F1" w:rsidRPr="009C4684" w:rsidRDefault="009878F1" w:rsidP="009878F1">
            <w:pPr>
              <w:pStyle w:val="Default"/>
              <w:jc w:val="both"/>
              <w:rPr>
                <w:b/>
                <w:bCs/>
                <w:sz w:val="20"/>
                <w:szCs w:val="20"/>
              </w:rPr>
            </w:pPr>
            <w:r w:rsidRPr="009C4684">
              <w:rPr>
                <w:b/>
                <w:bCs/>
                <w:sz w:val="20"/>
                <w:szCs w:val="20"/>
              </w:rPr>
              <w:t>Minutes of Meeting held on</w:t>
            </w:r>
            <w:r w:rsidR="007860FD">
              <w:rPr>
                <w:b/>
                <w:bCs/>
                <w:sz w:val="20"/>
                <w:szCs w:val="20"/>
              </w:rPr>
              <w:t xml:space="preserve"> 5</w:t>
            </w:r>
            <w:r w:rsidRPr="009C4684">
              <w:rPr>
                <w:b/>
                <w:bCs/>
                <w:sz w:val="20"/>
                <w:szCs w:val="20"/>
              </w:rPr>
              <w:t xml:space="preserve"> </w:t>
            </w:r>
            <w:r w:rsidR="0080677D">
              <w:rPr>
                <w:b/>
                <w:bCs/>
                <w:sz w:val="20"/>
                <w:szCs w:val="20"/>
              </w:rPr>
              <w:t xml:space="preserve">April 2022 </w:t>
            </w:r>
          </w:p>
          <w:p w14:paraId="406CBECC" w14:textId="656020CB" w:rsidR="00D461C3" w:rsidRDefault="0027195C" w:rsidP="00F07074">
            <w:pPr>
              <w:pStyle w:val="Default"/>
              <w:jc w:val="both"/>
              <w:rPr>
                <w:b/>
                <w:sz w:val="20"/>
                <w:szCs w:val="20"/>
              </w:rPr>
            </w:pPr>
            <w:r w:rsidRPr="0027195C">
              <w:rPr>
                <w:bCs/>
                <w:sz w:val="20"/>
                <w:szCs w:val="20"/>
              </w:rPr>
              <w:t xml:space="preserve">The minutes of the meeting held in </w:t>
            </w:r>
            <w:r w:rsidR="0080677D">
              <w:rPr>
                <w:bCs/>
                <w:sz w:val="20"/>
                <w:szCs w:val="20"/>
              </w:rPr>
              <w:t>April</w:t>
            </w:r>
            <w:r w:rsidRPr="0027195C">
              <w:rPr>
                <w:bCs/>
                <w:sz w:val="20"/>
                <w:szCs w:val="20"/>
              </w:rPr>
              <w:t xml:space="preserve"> 202</w:t>
            </w:r>
            <w:r w:rsidR="00C81BF6">
              <w:rPr>
                <w:bCs/>
                <w:sz w:val="20"/>
                <w:szCs w:val="20"/>
              </w:rPr>
              <w:t>2</w:t>
            </w:r>
            <w:r w:rsidRPr="0027195C">
              <w:rPr>
                <w:bCs/>
                <w:sz w:val="20"/>
                <w:szCs w:val="20"/>
              </w:rPr>
              <w:t xml:space="preserve"> were </w:t>
            </w:r>
            <w:r w:rsidRPr="00126250">
              <w:rPr>
                <w:b/>
                <w:sz w:val="20"/>
                <w:szCs w:val="20"/>
              </w:rPr>
              <w:t>AGREED</w:t>
            </w:r>
            <w:r w:rsidRPr="0027195C">
              <w:rPr>
                <w:bCs/>
                <w:sz w:val="20"/>
                <w:szCs w:val="20"/>
              </w:rPr>
              <w:t xml:space="preserve"> as a true and accurate record of the meeting.</w:t>
            </w:r>
            <w:r w:rsidRPr="009C4684">
              <w:rPr>
                <w:b/>
                <w:sz w:val="20"/>
                <w:szCs w:val="20"/>
              </w:rPr>
              <w:t xml:space="preserve"> </w:t>
            </w:r>
          </w:p>
          <w:p w14:paraId="26E06E21" w14:textId="77777777" w:rsidR="0027195C" w:rsidRPr="009C4684" w:rsidRDefault="0027195C" w:rsidP="0027195C">
            <w:pPr>
              <w:pStyle w:val="Default"/>
              <w:ind w:left="720"/>
              <w:jc w:val="both"/>
              <w:rPr>
                <w:b/>
                <w:sz w:val="20"/>
                <w:szCs w:val="20"/>
              </w:rPr>
            </w:pPr>
          </w:p>
        </w:tc>
        <w:tc>
          <w:tcPr>
            <w:tcW w:w="1418" w:type="dxa"/>
            <w:shd w:val="clear" w:color="auto" w:fill="auto"/>
          </w:tcPr>
          <w:p w14:paraId="0AEDAF8C" w14:textId="587CA44D" w:rsidR="009878F1" w:rsidRPr="009C4684" w:rsidRDefault="009878F1" w:rsidP="009878F1">
            <w:pPr>
              <w:jc w:val="center"/>
              <w:rPr>
                <w:rFonts w:ascii="Arial" w:hAnsi="Arial" w:cs="Arial"/>
                <w:b/>
                <w:sz w:val="20"/>
                <w:szCs w:val="20"/>
              </w:rPr>
            </w:pPr>
          </w:p>
        </w:tc>
      </w:tr>
      <w:tr w:rsidR="00E945C5" w:rsidRPr="009C4684" w14:paraId="3F458415" w14:textId="77777777" w:rsidTr="00E17958">
        <w:trPr>
          <w:trHeight w:val="697"/>
          <w:jc w:val="center"/>
        </w:trPr>
        <w:tc>
          <w:tcPr>
            <w:tcW w:w="1366" w:type="dxa"/>
            <w:shd w:val="clear" w:color="auto" w:fill="auto"/>
          </w:tcPr>
          <w:p w14:paraId="18AA5302"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lastRenderedPageBreak/>
              <w:t>1.5</w:t>
            </w:r>
          </w:p>
        </w:tc>
        <w:tc>
          <w:tcPr>
            <w:tcW w:w="8410" w:type="dxa"/>
            <w:shd w:val="clear" w:color="auto" w:fill="auto"/>
          </w:tcPr>
          <w:p w14:paraId="593F3344" w14:textId="79FAE9B1" w:rsidR="009878F1" w:rsidRPr="009C4684" w:rsidRDefault="009878F1" w:rsidP="009878F1">
            <w:pPr>
              <w:pStyle w:val="Default"/>
              <w:jc w:val="both"/>
              <w:rPr>
                <w:b/>
                <w:bCs/>
                <w:sz w:val="20"/>
                <w:szCs w:val="20"/>
              </w:rPr>
            </w:pPr>
            <w:r w:rsidRPr="009C4684">
              <w:rPr>
                <w:b/>
                <w:bCs/>
                <w:sz w:val="20"/>
                <w:szCs w:val="20"/>
              </w:rPr>
              <w:t xml:space="preserve">Matters Arising from Meeting </w:t>
            </w:r>
            <w:r w:rsidR="007860FD">
              <w:rPr>
                <w:b/>
                <w:bCs/>
                <w:sz w:val="20"/>
                <w:szCs w:val="20"/>
              </w:rPr>
              <w:t>on 5</w:t>
            </w:r>
            <w:r w:rsidRPr="009C4684">
              <w:rPr>
                <w:b/>
                <w:bCs/>
                <w:sz w:val="20"/>
                <w:szCs w:val="20"/>
              </w:rPr>
              <w:t xml:space="preserve"> </w:t>
            </w:r>
            <w:r w:rsidR="00FA2A7F">
              <w:rPr>
                <w:b/>
                <w:bCs/>
                <w:sz w:val="20"/>
                <w:szCs w:val="20"/>
              </w:rPr>
              <w:t xml:space="preserve">April 2022 </w:t>
            </w:r>
          </w:p>
          <w:p w14:paraId="689E92BD" w14:textId="734F7709" w:rsidR="009878F1" w:rsidRPr="009C4684" w:rsidRDefault="001A6DC9" w:rsidP="00F07074">
            <w:pPr>
              <w:pStyle w:val="Default"/>
              <w:jc w:val="both"/>
              <w:rPr>
                <w:bCs/>
                <w:sz w:val="20"/>
                <w:szCs w:val="20"/>
              </w:rPr>
            </w:pPr>
            <w:r>
              <w:rPr>
                <w:bCs/>
                <w:sz w:val="20"/>
                <w:szCs w:val="20"/>
              </w:rPr>
              <w:t xml:space="preserve">All matters arising </w:t>
            </w:r>
            <w:r w:rsidR="00126250">
              <w:rPr>
                <w:bCs/>
                <w:sz w:val="20"/>
                <w:szCs w:val="20"/>
              </w:rPr>
              <w:t>were</w:t>
            </w:r>
            <w:r>
              <w:rPr>
                <w:bCs/>
                <w:sz w:val="20"/>
                <w:szCs w:val="20"/>
              </w:rPr>
              <w:t xml:space="preserve"> </w:t>
            </w:r>
            <w:r w:rsidR="00126250">
              <w:rPr>
                <w:bCs/>
                <w:sz w:val="20"/>
                <w:szCs w:val="20"/>
              </w:rPr>
              <w:t xml:space="preserve">marked as </w:t>
            </w:r>
            <w:r>
              <w:rPr>
                <w:bCs/>
                <w:sz w:val="20"/>
                <w:szCs w:val="20"/>
              </w:rPr>
              <w:t>complete</w:t>
            </w:r>
            <w:r w:rsidR="00126250">
              <w:rPr>
                <w:bCs/>
                <w:sz w:val="20"/>
                <w:szCs w:val="20"/>
              </w:rPr>
              <w:t>,</w:t>
            </w:r>
            <w:r w:rsidR="00CC0F4B">
              <w:rPr>
                <w:bCs/>
                <w:sz w:val="20"/>
                <w:szCs w:val="20"/>
              </w:rPr>
              <w:t xml:space="preserve"> or on the agenda</w:t>
            </w:r>
            <w:r w:rsidR="00126250">
              <w:rPr>
                <w:bCs/>
                <w:sz w:val="20"/>
                <w:szCs w:val="20"/>
              </w:rPr>
              <w:t xml:space="preserve"> for discussion</w:t>
            </w:r>
            <w:r w:rsidR="00CC0F4B">
              <w:rPr>
                <w:bCs/>
                <w:sz w:val="20"/>
                <w:szCs w:val="20"/>
              </w:rPr>
              <w:t>.</w:t>
            </w:r>
          </w:p>
        </w:tc>
        <w:tc>
          <w:tcPr>
            <w:tcW w:w="1418" w:type="dxa"/>
            <w:shd w:val="clear" w:color="auto" w:fill="auto"/>
          </w:tcPr>
          <w:p w14:paraId="3DE41043" w14:textId="77777777" w:rsidR="009878F1" w:rsidRPr="009C4684" w:rsidRDefault="009878F1" w:rsidP="009878F1">
            <w:pPr>
              <w:jc w:val="center"/>
              <w:rPr>
                <w:rFonts w:ascii="Arial" w:hAnsi="Arial" w:cs="Arial"/>
                <w:b/>
                <w:sz w:val="20"/>
                <w:szCs w:val="20"/>
              </w:rPr>
            </w:pPr>
          </w:p>
          <w:p w14:paraId="7150AE8E" w14:textId="77777777" w:rsidR="009878F1" w:rsidRPr="009C4684" w:rsidRDefault="009878F1" w:rsidP="009878F1">
            <w:pPr>
              <w:jc w:val="center"/>
              <w:rPr>
                <w:rFonts w:ascii="Arial" w:hAnsi="Arial" w:cs="Arial"/>
                <w:b/>
                <w:sz w:val="20"/>
                <w:szCs w:val="20"/>
              </w:rPr>
            </w:pPr>
          </w:p>
        </w:tc>
      </w:tr>
      <w:tr w:rsidR="006A3DCD" w:rsidRPr="009C4684" w14:paraId="6DD68C97" w14:textId="77777777" w:rsidTr="00E17958">
        <w:trPr>
          <w:trHeight w:val="697"/>
          <w:jc w:val="center"/>
        </w:trPr>
        <w:tc>
          <w:tcPr>
            <w:tcW w:w="1366" w:type="dxa"/>
            <w:shd w:val="clear" w:color="auto" w:fill="auto"/>
          </w:tcPr>
          <w:p w14:paraId="197370AE" w14:textId="0F8CC004" w:rsidR="006A3DCD" w:rsidRPr="00812361" w:rsidRDefault="00BE6696" w:rsidP="009878F1">
            <w:pPr>
              <w:jc w:val="both"/>
              <w:rPr>
                <w:rFonts w:ascii="Arial" w:hAnsi="Arial" w:cs="Arial"/>
                <w:b/>
                <w:sz w:val="20"/>
                <w:szCs w:val="20"/>
              </w:rPr>
            </w:pPr>
            <w:r w:rsidRPr="00812361">
              <w:rPr>
                <w:rFonts w:ascii="Arial" w:hAnsi="Arial" w:cs="Arial"/>
                <w:b/>
                <w:sz w:val="20"/>
                <w:szCs w:val="20"/>
              </w:rPr>
              <w:t>2.0</w:t>
            </w:r>
          </w:p>
        </w:tc>
        <w:tc>
          <w:tcPr>
            <w:tcW w:w="8410" w:type="dxa"/>
            <w:shd w:val="clear" w:color="auto" w:fill="auto"/>
          </w:tcPr>
          <w:p w14:paraId="20947FDC" w14:textId="77777777" w:rsidR="006A3DCD" w:rsidRDefault="006A3DCD" w:rsidP="009878F1">
            <w:pPr>
              <w:pStyle w:val="Default"/>
              <w:jc w:val="both"/>
              <w:rPr>
                <w:b/>
                <w:bCs/>
                <w:color w:val="auto"/>
                <w:sz w:val="20"/>
                <w:szCs w:val="20"/>
              </w:rPr>
            </w:pPr>
            <w:r w:rsidRPr="00812361">
              <w:rPr>
                <w:b/>
                <w:bCs/>
                <w:color w:val="auto"/>
                <w:sz w:val="20"/>
                <w:szCs w:val="20"/>
              </w:rPr>
              <w:t>NWSSP Update</w:t>
            </w:r>
          </w:p>
          <w:p w14:paraId="1C15B86F" w14:textId="542A564C" w:rsidR="003B09B1" w:rsidRDefault="006A3DCD" w:rsidP="003B09B1">
            <w:pPr>
              <w:pStyle w:val="Default"/>
              <w:jc w:val="both"/>
              <w:rPr>
                <w:color w:val="auto"/>
                <w:sz w:val="20"/>
                <w:szCs w:val="20"/>
              </w:rPr>
            </w:pPr>
            <w:r w:rsidRPr="00812361">
              <w:rPr>
                <w:color w:val="auto"/>
                <w:sz w:val="20"/>
                <w:szCs w:val="20"/>
              </w:rPr>
              <w:t>NF</w:t>
            </w:r>
            <w:r w:rsidR="007E3383">
              <w:rPr>
                <w:color w:val="auto"/>
                <w:sz w:val="20"/>
                <w:szCs w:val="20"/>
              </w:rPr>
              <w:t xml:space="preserve"> </w:t>
            </w:r>
            <w:r w:rsidR="00126250">
              <w:rPr>
                <w:color w:val="auto"/>
                <w:sz w:val="20"/>
                <w:szCs w:val="20"/>
              </w:rPr>
              <w:t>provided</w:t>
            </w:r>
            <w:r w:rsidRPr="00812361">
              <w:rPr>
                <w:color w:val="auto"/>
                <w:sz w:val="20"/>
                <w:szCs w:val="20"/>
              </w:rPr>
              <w:t xml:space="preserve"> an update </w:t>
            </w:r>
            <w:r w:rsidR="00B822CF" w:rsidRPr="00812361">
              <w:rPr>
                <w:color w:val="auto"/>
                <w:sz w:val="20"/>
                <w:szCs w:val="20"/>
              </w:rPr>
              <w:t xml:space="preserve">to the </w:t>
            </w:r>
            <w:r w:rsidR="00126250">
              <w:rPr>
                <w:color w:val="auto"/>
                <w:sz w:val="20"/>
                <w:szCs w:val="20"/>
              </w:rPr>
              <w:t>C</w:t>
            </w:r>
            <w:r w:rsidR="00B822CF" w:rsidRPr="00812361">
              <w:rPr>
                <w:color w:val="auto"/>
                <w:sz w:val="20"/>
                <w:szCs w:val="20"/>
              </w:rPr>
              <w:t xml:space="preserve">ommittee as </w:t>
            </w:r>
            <w:r w:rsidRPr="00812361">
              <w:rPr>
                <w:color w:val="auto"/>
                <w:sz w:val="20"/>
                <w:szCs w:val="20"/>
              </w:rPr>
              <w:t>t</w:t>
            </w:r>
            <w:r w:rsidR="00B822CF" w:rsidRPr="00812361">
              <w:rPr>
                <w:color w:val="auto"/>
                <w:sz w:val="20"/>
                <w:szCs w:val="20"/>
              </w:rPr>
              <w:t>o</w:t>
            </w:r>
            <w:r w:rsidRPr="00812361">
              <w:rPr>
                <w:color w:val="auto"/>
                <w:sz w:val="20"/>
                <w:szCs w:val="20"/>
              </w:rPr>
              <w:t xml:space="preserve"> </w:t>
            </w:r>
            <w:r w:rsidR="0065370E" w:rsidRPr="00812361">
              <w:rPr>
                <w:color w:val="auto"/>
                <w:sz w:val="20"/>
                <w:szCs w:val="20"/>
              </w:rPr>
              <w:t xml:space="preserve">recent </w:t>
            </w:r>
            <w:r w:rsidRPr="00812361">
              <w:rPr>
                <w:color w:val="auto"/>
                <w:sz w:val="20"/>
                <w:szCs w:val="20"/>
              </w:rPr>
              <w:t>developments</w:t>
            </w:r>
            <w:r w:rsidR="0065370E" w:rsidRPr="00812361">
              <w:rPr>
                <w:color w:val="auto"/>
                <w:sz w:val="20"/>
                <w:szCs w:val="20"/>
              </w:rPr>
              <w:t xml:space="preserve"> within NWSSP</w:t>
            </w:r>
            <w:r w:rsidR="009F59A1">
              <w:rPr>
                <w:color w:val="auto"/>
                <w:sz w:val="20"/>
                <w:szCs w:val="20"/>
              </w:rPr>
              <w:t>:</w:t>
            </w:r>
          </w:p>
          <w:p w14:paraId="06622236" w14:textId="77777777" w:rsidR="003B361D" w:rsidRDefault="003B361D" w:rsidP="003B09B1">
            <w:pPr>
              <w:pStyle w:val="Default"/>
              <w:jc w:val="both"/>
              <w:rPr>
                <w:color w:val="auto"/>
                <w:sz w:val="20"/>
                <w:szCs w:val="20"/>
              </w:rPr>
            </w:pPr>
          </w:p>
          <w:p w14:paraId="37D5526F" w14:textId="73F4C18D" w:rsidR="00650ECF" w:rsidRDefault="00126250" w:rsidP="00650ECF">
            <w:pPr>
              <w:numPr>
                <w:ilvl w:val="0"/>
                <w:numId w:val="33"/>
              </w:numPr>
              <w:jc w:val="both"/>
              <w:rPr>
                <w:rFonts w:ascii="Arial" w:hAnsi="Arial" w:cs="Arial"/>
                <w:sz w:val="20"/>
                <w:szCs w:val="20"/>
              </w:rPr>
            </w:pPr>
            <w:r>
              <w:rPr>
                <w:rFonts w:ascii="Arial" w:hAnsi="Arial" w:cs="Arial"/>
                <w:sz w:val="20"/>
                <w:szCs w:val="20"/>
              </w:rPr>
              <w:t>NWSSP</w:t>
            </w:r>
            <w:r w:rsidRPr="00650ECF">
              <w:rPr>
                <w:rFonts w:ascii="Arial" w:hAnsi="Arial" w:cs="Arial"/>
                <w:sz w:val="20"/>
                <w:szCs w:val="20"/>
              </w:rPr>
              <w:t xml:space="preserve"> </w:t>
            </w:r>
            <w:r>
              <w:rPr>
                <w:rFonts w:ascii="Arial" w:hAnsi="Arial" w:cs="Arial"/>
                <w:sz w:val="20"/>
                <w:szCs w:val="20"/>
              </w:rPr>
              <w:t xml:space="preserve">Senior </w:t>
            </w:r>
            <w:r w:rsidR="005D2FF1">
              <w:rPr>
                <w:rFonts w:ascii="Arial" w:hAnsi="Arial" w:cs="Arial"/>
                <w:sz w:val="20"/>
                <w:szCs w:val="20"/>
              </w:rPr>
              <w:t>Leadership</w:t>
            </w:r>
            <w:r>
              <w:rPr>
                <w:rFonts w:ascii="Arial" w:hAnsi="Arial" w:cs="Arial"/>
                <w:sz w:val="20"/>
                <w:szCs w:val="20"/>
              </w:rPr>
              <w:t xml:space="preserve"> </w:t>
            </w:r>
            <w:r w:rsidR="005D2FF1">
              <w:rPr>
                <w:rFonts w:ascii="Arial" w:hAnsi="Arial" w:cs="Arial"/>
                <w:sz w:val="20"/>
                <w:szCs w:val="20"/>
              </w:rPr>
              <w:t>Group</w:t>
            </w:r>
            <w:r>
              <w:rPr>
                <w:rFonts w:ascii="Arial" w:hAnsi="Arial" w:cs="Arial"/>
                <w:sz w:val="20"/>
                <w:szCs w:val="20"/>
              </w:rPr>
              <w:t xml:space="preserve"> (SL</w:t>
            </w:r>
            <w:r w:rsidR="005D2FF1">
              <w:rPr>
                <w:rFonts w:ascii="Arial" w:hAnsi="Arial" w:cs="Arial"/>
                <w:sz w:val="20"/>
                <w:szCs w:val="20"/>
              </w:rPr>
              <w:t>G</w:t>
            </w:r>
            <w:r>
              <w:rPr>
                <w:rFonts w:ascii="Arial" w:hAnsi="Arial" w:cs="Arial"/>
                <w:sz w:val="20"/>
                <w:szCs w:val="20"/>
              </w:rPr>
              <w:t xml:space="preserve">) </w:t>
            </w:r>
            <w:r w:rsidR="00650ECF" w:rsidRPr="00650ECF">
              <w:rPr>
                <w:rFonts w:ascii="Arial" w:hAnsi="Arial" w:cs="Arial"/>
                <w:sz w:val="20"/>
                <w:szCs w:val="20"/>
              </w:rPr>
              <w:t xml:space="preserve">participated in </w:t>
            </w:r>
            <w:r>
              <w:rPr>
                <w:rFonts w:ascii="Arial" w:hAnsi="Arial" w:cs="Arial"/>
                <w:sz w:val="20"/>
                <w:szCs w:val="20"/>
              </w:rPr>
              <w:t>a</w:t>
            </w:r>
            <w:r w:rsidR="00650ECF" w:rsidRPr="00650ECF">
              <w:rPr>
                <w:rFonts w:ascii="Arial" w:hAnsi="Arial" w:cs="Arial"/>
                <w:sz w:val="20"/>
                <w:szCs w:val="20"/>
              </w:rPr>
              <w:t xml:space="preserve"> meeting with Welsh Government in early May to review the IMTP</w:t>
            </w:r>
            <w:r>
              <w:rPr>
                <w:rFonts w:ascii="Arial" w:hAnsi="Arial" w:cs="Arial"/>
                <w:sz w:val="20"/>
                <w:szCs w:val="20"/>
              </w:rPr>
              <w:t xml:space="preserve"> (Integrated Medium-Term Plan)</w:t>
            </w:r>
            <w:r w:rsidR="00650ECF" w:rsidRPr="00650ECF">
              <w:rPr>
                <w:rFonts w:ascii="Arial" w:hAnsi="Arial" w:cs="Arial"/>
                <w:sz w:val="20"/>
                <w:szCs w:val="20"/>
              </w:rPr>
              <w:t>. The meeting was very positive</w:t>
            </w:r>
            <w:r>
              <w:rPr>
                <w:rFonts w:ascii="Arial" w:hAnsi="Arial" w:cs="Arial"/>
                <w:sz w:val="20"/>
                <w:szCs w:val="20"/>
              </w:rPr>
              <w:t xml:space="preserve"> </w:t>
            </w:r>
            <w:r w:rsidR="00650ECF" w:rsidRPr="00650ECF">
              <w:rPr>
                <w:rFonts w:ascii="Arial" w:hAnsi="Arial" w:cs="Arial"/>
                <w:sz w:val="20"/>
                <w:szCs w:val="20"/>
              </w:rPr>
              <w:t xml:space="preserve">and the IMTP </w:t>
            </w:r>
            <w:r>
              <w:rPr>
                <w:rFonts w:ascii="Arial" w:hAnsi="Arial" w:cs="Arial"/>
                <w:sz w:val="20"/>
                <w:szCs w:val="20"/>
              </w:rPr>
              <w:t>had</w:t>
            </w:r>
            <w:r w:rsidR="00650ECF" w:rsidRPr="00650ECF">
              <w:rPr>
                <w:rFonts w:ascii="Arial" w:hAnsi="Arial" w:cs="Arial"/>
                <w:sz w:val="20"/>
                <w:szCs w:val="20"/>
              </w:rPr>
              <w:t xml:space="preserve"> been well-received</w:t>
            </w:r>
            <w:r w:rsidR="005C0D30">
              <w:rPr>
                <w:rFonts w:ascii="Arial" w:hAnsi="Arial" w:cs="Arial"/>
                <w:sz w:val="20"/>
                <w:szCs w:val="20"/>
              </w:rPr>
              <w:t xml:space="preserve">. </w:t>
            </w:r>
            <w:r w:rsidR="00D76B74">
              <w:rPr>
                <w:rFonts w:ascii="Arial" w:hAnsi="Arial" w:cs="Arial"/>
                <w:sz w:val="20"/>
                <w:szCs w:val="20"/>
              </w:rPr>
              <w:t>The</w:t>
            </w:r>
            <w:r w:rsidR="005C0D30">
              <w:rPr>
                <w:rFonts w:ascii="Arial" w:hAnsi="Arial" w:cs="Arial"/>
                <w:sz w:val="20"/>
                <w:szCs w:val="20"/>
              </w:rPr>
              <w:t xml:space="preserve"> </w:t>
            </w:r>
            <w:r w:rsidR="00650ECF" w:rsidRPr="00650ECF">
              <w:rPr>
                <w:rFonts w:ascii="Arial" w:hAnsi="Arial" w:cs="Arial"/>
                <w:sz w:val="20"/>
                <w:szCs w:val="20"/>
              </w:rPr>
              <w:t xml:space="preserve">Outcome Letter </w:t>
            </w:r>
            <w:r>
              <w:rPr>
                <w:rFonts w:ascii="Arial" w:hAnsi="Arial" w:cs="Arial"/>
                <w:sz w:val="20"/>
                <w:szCs w:val="20"/>
              </w:rPr>
              <w:t>was</w:t>
            </w:r>
            <w:r w:rsidR="00D76B74">
              <w:rPr>
                <w:rFonts w:ascii="Arial" w:hAnsi="Arial" w:cs="Arial"/>
                <w:sz w:val="20"/>
                <w:szCs w:val="20"/>
              </w:rPr>
              <w:t xml:space="preserve"> </w:t>
            </w:r>
            <w:r w:rsidR="00534564">
              <w:rPr>
                <w:rFonts w:ascii="Arial" w:hAnsi="Arial" w:cs="Arial"/>
                <w:sz w:val="20"/>
                <w:szCs w:val="20"/>
              </w:rPr>
              <w:t>ex</w:t>
            </w:r>
            <w:r w:rsidR="00372910">
              <w:rPr>
                <w:rFonts w:ascii="Arial" w:hAnsi="Arial" w:cs="Arial"/>
                <w:sz w:val="20"/>
                <w:szCs w:val="20"/>
              </w:rPr>
              <w:t>pected imminently</w:t>
            </w:r>
            <w:r w:rsidR="00A52978">
              <w:rPr>
                <w:rFonts w:ascii="Arial" w:hAnsi="Arial" w:cs="Arial"/>
                <w:sz w:val="20"/>
                <w:szCs w:val="20"/>
              </w:rPr>
              <w:t xml:space="preserve">. </w:t>
            </w:r>
            <w:r w:rsidR="00A82D3B">
              <w:rPr>
                <w:rFonts w:ascii="Arial" w:hAnsi="Arial" w:cs="Arial"/>
                <w:sz w:val="20"/>
                <w:szCs w:val="20"/>
              </w:rPr>
              <w:t xml:space="preserve">A </w:t>
            </w:r>
            <w:r w:rsidR="00A52978">
              <w:rPr>
                <w:rFonts w:ascii="Arial" w:hAnsi="Arial" w:cs="Arial"/>
                <w:sz w:val="20"/>
                <w:szCs w:val="20"/>
              </w:rPr>
              <w:t>J</w:t>
            </w:r>
            <w:r w:rsidR="00AE0D1D">
              <w:rPr>
                <w:rFonts w:ascii="Arial" w:hAnsi="Arial" w:cs="Arial"/>
                <w:sz w:val="20"/>
                <w:szCs w:val="20"/>
              </w:rPr>
              <w:t xml:space="preserve">oint Executive </w:t>
            </w:r>
            <w:r w:rsidR="00A52978">
              <w:rPr>
                <w:rFonts w:ascii="Arial" w:hAnsi="Arial" w:cs="Arial"/>
                <w:sz w:val="20"/>
                <w:szCs w:val="20"/>
              </w:rPr>
              <w:t>T</w:t>
            </w:r>
            <w:r w:rsidR="00AE0D1D">
              <w:rPr>
                <w:rFonts w:ascii="Arial" w:hAnsi="Arial" w:cs="Arial"/>
                <w:sz w:val="20"/>
                <w:szCs w:val="20"/>
              </w:rPr>
              <w:t>eam</w:t>
            </w:r>
            <w:r w:rsidR="00A52978">
              <w:rPr>
                <w:rFonts w:ascii="Arial" w:hAnsi="Arial" w:cs="Arial"/>
                <w:sz w:val="20"/>
                <w:szCs w:val="20"/>
              </w:rPr>
              <w:t xml:space="preserve"> meeting </w:t>
            </w:r>
            <w:r>
              <w:rPr>
                <w:rFonts w:ascii="Arial" w:hAnsi="Arial" w:cs="Arial"/>
                <w:sz w:val="20"/>
                <w:szCs w:val="20"/>
              </w:rPr>
              <w:t>was</w:t>
            </w:r>
            <w:r w:rsidR="00846FB3">
              <w:rPr>
                <w:rFonts w:ascii="Arial" w:hAnsi="Arial" w:cs="Arial"/>
                <w:sz w:val="20"/>
                <w:szCs w:val="20"/>
              </w:rPr>
              <w:t xml:space="preserve"> </w:t>
            </w:r>
            <w:r w:rsidR="00A52978">
              <w:rPr>
                <w:rFonts w:ascii="Arial" w:hAnsi="Arial" w:cs="Arial"/>
                <w:sz w:val="20"/>
                <w:szCs w:val="20"/>
              </w:rPr>
              <w:t xml:space="preserve">scheduled </w:t>
            </w:r>
            <w:r w:rsidR="00AE0D1D">
              <w:rPr>
                <w:rFonts w:ascii="Arial" w:hAnsi="Arial" w:cs="Arial"/>
                <w:sz w:val="20"/>
                <w:szCs w:val="20"/>
              </w:rPr>
              <w:t xml:space="preserve">for </w:t>
            </w:r>
            <w:r w:rsidR="00346CD7">
              <w:rPr>
                <w:rFonts w:ascii="Arial" w:hAnsi="Arial" w:cs="Arial"/>
                <w:sz w:val="20"/>
                <w:szCs w:val="20"/>
              </w:rPr>
              <w:t>14 July</w:t>
            </w:r>
            <w:r w:rsidR="00AE0D1D">
              <w:rPr>
                <w:rFonts w:ascii="Arial" w:hAnsi="Arial" w:cs="Arial"/>
                <w:sz w:val="20"/>
                <w:szCs w:val="20"/>
              </w:rPr>
              <w:t xml:space="preserve"> 2022</w:t>
            </w:r>
            <w:r w:rsidR="00650ECF" w:rsidRPr="00650ECF">
              <w:rPr>
                <w:rFonts w:ascii="Arial" w:hAnsi="Arial" w:cs="Arial"/>
                <w:sz w:val="20"/>
                <w:szCs w:val="20"/>
              </w:rPr>
              <w:t>;</w:t>
            </w:r>
          </w:p>
          <w:p w14:paraId="5A09303D" w14:textId="06BE3F99" w:rsidR="0000338F" w:rsidRDefault="00CD7402" w:rsidP="00650ECF">
            <w:pPr>
              <w:numPr>
                <w:ilvl w:val="0"/>
                <w:numId w:val="33"/>
              </w:numPr>
              <w:jc w:val="both"/>
              <w:rPr>
                <w:rFonts w:ascii="Arial" w:hAnsi="Arial" w:cs="Arial"/>
                <w:sz w:val="20"/>
                <w:szCs w:val="20"/>
              </w:rPr>
            </w:pPr>
            <w:r>
              <w:rPr>
                <w:rFonts w:ascii="Arial" w:hAnsi="Arial" w:cs="Arial"/>
                <w:sz w:val="20"/>
                <w:szCs w:val="20"/>
              </w:rPr>
              <w:t>Energy prices</w:t>
            </w:r>
            <w:r w:rsidR="0000338F">
              <w:rPr>
                <w:rFonts w:ascii="Arial" w:hAnsi="Arial" w:cs="Arial"/>
                <w:sz w:val="20"/>
                <w:szCs w:val="20"/>
              </w:rPr>
              <w:t xml:space="preserve"> remain</w:t>
            </w:r>
            <w:r w:rsidR="00126250">
              <w:rPr>
                <w:rFonts w:ascii="Arial" w:hAnsi="Arial" w:cs="Arial"/>
                <w:sz w:val="20"/>
                <w:szCs w:val="20"/>
              </w:rPr>
              <w:t>ed</w:t>
            </w:r>
            <w:r w:rsidR="0000338F">
              <w:rPr>
                <w:rFonts w:ascii="Arial" w:hAnsi="Arial" w:cs="Arial"/>
                <w:sz w:val="20"/>
                <w:szCs w:val="20"/>
              </w:rPr>
              <w:t xml:space="preserve"> a </w:t>
            </w:r>
            <w:r w:rsidR="00E069BE">
              <w:rPr>
                <w:rFonts w:ascii="Arial" w:hAnsi="Arial" w:cs="Arial"/>
                <w:sz w:val="20"/>
                <w:szCs w:val="20"/>
              </w:rPr>
              <w:t xml:space="preserve">real </w:t>
            </w:r>
            <w:r w:rsidR="0000338F">
              <w:rPr>
                <w:rFonts w:ascii="Arial" w:hAnsi="Arial" w:cs="Arial"/>
                <w:sz w:val="20"/>
                <w:szCs w:val="20"/>
              </w:rPr>
              <w:t>concern</w:t>
            </w:r>
            <w:r>
              <w:rPr>
                <w:rFonts w:ascii="Arial" w:hAnsi="Arial" w:cs="Arial"/>
                <w:sz w:val="20"/>
                <w:szCs w:val="20"/>
              </w:rPr>
              <w:t>,</w:t>
            </w:r>
            <w:r w:rsidR="0000338F">
              <w:rPr>
                <w:rFonts w:ascii="Arial" w:hAnsi="Arial" w:cs="Arial"/>
                <w:sz w:val="20"/>
                <w:szCs w:val="20"/>
              </w:rPr>
              <w:t xml:space="preserve"> </w:t>
            </w:r>
            <w:r w:rsidR="00E069BE">
              <w:rPr>
                <w:rFonts w:ascii="Arial" w:hAnsi="Arial" w:cs="Arial"/>
                <w:sz w:val="20"/>
                <w:szCs w:val="20"/>
              </w:rPr>
              <w:t>and the</w:t>
            </w:r>
            <w:r w:rsidR="0000338F">
              <w:rPr>
                <w:rFonts w:ascii="Arial" w:hAnsi="Arial" w:cs="Arial"/>
                <w:sz w:val="20"/>
                <w:szCs w:val="20"/>
              </w:rPr>
              <w:t xml:space="preserve"> </w:t>
            </w:r>
            <w:r w:rsidR="00082C7A">
              <w:rPr>
                <w:rFonts w:ascii="Arial" w:hAnsi="Arial" w:cs="Arial"/>
                <w:sz w:val="20"/>
                <w:szCs w:val="20"/>
              </w:rPr>
              <w:t>Energy Price Risk Management G</w:t>
            </w:r>
            <w:r w:rsidR="0000338F">
              <w:rPr>
                <w:rFonts w:ascii="Arial" w:hAnsi="Arial" w:cs="Arial"/>
                <w:sz w:val="20"/>
                <w:szCs w:val="20"/>
              </w:rPr>
              <w:t>roup</w:t>
            </w:r>
            <w:r w:rsidR="00E069BE">
              <w:rPr>
                <w:rFonts w:ascii="Arial" w:hAnsi="Arial" w:cs="Arial"/>
                <w:sz w:val="20"/>
                <w:szCs w:val="20"/>
              </w:rPr>
              <w:t xml:space="preserve"> were meeting on a very regular basis to assess the situation and where possible to minimise the future impact </w:t>
            </w:r>
            <w:r w:rsidR="00457C31">
              <w:rPr>
                <w:rFonts w:ascii="Arial" w:hAnsi="Arial" w:cs="Arial"/>
                <w:sz w:val="20"/>
                <w:szCs w:val="20"/>
              </w:rPr>
              <w:t>;</w:t>
            </w:r>
            <w:r w:rsidR="0000338F">
              <w:rPr>
                <w:rFonts w:ascii="Arial" w:hAnsi="Arial" w:cs="Arial"/>
                <w:sz w:val="20"/>
                <w:szCs w:val="20"/>
              </w:rPr>
              <w:t xml:space="preserve"> </w:t>
            </w:r>
          </w:p>
          <w:p w14:paraId="243D8BB4" w14:textId="40D17BF4" w:rsidR="003F2C3E" w:rsidRPr="00650ECF" w:rsidRDefault="009B500A" w:rsidP="00650ECF">
            <w:pPr>
              <w:numPr>
                <w:ilvl w:val="0"/>
                <w:numId w:val="33"/>
              </w:numPr>
              <w:jc w:val="both"/>
              <w:rPr>
                <w:rFonts w:ascii="Arial" w:hAnsi="Arial" w:cs="Arial"/>
                <w:sz w:val="20"/>
                <w:szCs w:val="20"/>
              </w:rPr>
            </w:pPr>
            <w:r>
              <w:rPr>
                <w:rFonts w:ascii="Arial" w:hAnsi="Arial" w:cs="Arial"/>
                <w:sz w:val="20"/>
                <w:szCs w:val="20"/>
              </w:rPr>
              <w:t xml:space="preserve">The Medical Examiner Service </w:t>
            </w:r>
            <w:r w:rsidR="00126250">
              <w:rPr>
                <w:rFonts w:ascii="Arial" w:hAnsi="Arial" w:cs="Arial"/>
                <w:sz w:val="20"/>
                <w:szCs w:val="20"/>
              </w:rPr>
              <w:t>was</w:t>
            </w:r>
            <w:r>
              <w:rPr>
                <w:rFonts w:ascii="Arial" w:hAnsi="Arial" w:cs="Arial"/>
                <w:sz w:val="20"/>
                <w:szCs w:val="20"/>
              </w:rPr>
              <w:t xml:space="preserve"> currently examining around 1000 deaths per </w:t>
            </w:r>
            <w:r w:rsidRPr="00A52978">
              <w:rPr>
                <w:rFonts w:ascii="Arial" w:hAnsi="Arial" w:cs="Arial"/>
                <w:sz w:val="20"/>
                <w:szCs w:val="20"/>
              </w:rPr>
              <w:t>month</w:t>
            </w:r>
            <w:r w:rsidR="000F73CC" w:rsidRPr="00A52978">
              <w:rPr>
                <w:rFonts w:ascii="Arial" w:hAnsi="Arial" w:cs="Arial"/>
                <w:sz w:val="20"/>
                <w:szCs w:val="20"/>
              </w:rPr>
              <w:t xml:space="preserve">, </w:t>
            </w:r>
            <w:r w:rsidR="000F5F12">
              <w:rPr>
                <w:rFonts w:ascii="Arial" w:hAnsi="Arial" w:cs="Arial"/>
                <w:sz w:val="20"/>
                <w:szCs w:val="20"/>
              </w:rPr>
              <w:t>and there were clear benefits from the service to NHS Wales, particularly in terms of lessons learned</w:t>
            </w:r>
            <w:r w:rsidR="00CB38C5">
              <w:rPr>
                <w:rFonts w:ascii="Arial" w:hAnsi="Arial" w:cs="Arial"/>
                <w:sz w:val="20"/>
                <w:szCs w:val="20"/>
              </w:rPr>
              <w:t>;</w:t>
            </w:r>
            <w:r w:rsidR="001D3328">
              <w:rPr>
                <w:rFonts w:ascii="Arial" w:hAnsi="Arial" w:cs="Arial"/>
                <w:sz w:val="20"/>
                <w:szCs w:val="20"/>
              </w:rPr>
              <w:t xml:space="preserve"> </w:t>
            </w:r>
          </w:p>
          <w:p w14:paraId="0DC833BC" w14:textId="30239397" w:rsidR="00650ECF" w:rsidRPr="00650ECF" w:rsidRDefault="00650ECF" w:rsidP="00650ECF">
            <w:pPr>
              <w:numPr>
                <w:ilvl w:val="0"/>
                <w:numId w:val="33"/>
              </w:numPr>
              <w:jc w:val="both"/>
              <w:rPr>
                <w:rFonts w:ascii="Arial" w:hAnsi="Arial" w:cs="Arial"/>
                <w:sz w:val="20"/>
                <w:szCs w:val="20"/>
              </w:rPr>
            </w:pPr>
            <w:r w:rsidRPr="00650ECF">
              <w:rPr>
                <w:rFonts w:ascii="Arial" w:hAnsi="Arial" w:cs="Arial"/>
                <w:sz w:val="20"/>
                <w:szCs w:val="20"/>
              </w:rPr>
              <w:t>Work has been undertaken with colleagues from Welsh Government and Public Health Wales regarding the future plans for the recently vacated Lighthouse Laboratory at the IP5 facility. Within IP5, the Surgical Materials Testing Laboratory had a new laboratory completed which enable</w:t>
            </w:r>
            <w:r w:rsidR="00126250">
              <w:rPr>
                <w:rFonts w:ascii="Arial" w:hAnsi="Arial" w:cs="Arial"/>
                <w:sz w:val="20"/>
                <w:szCs w:val="20"/>
              </w:rPr>
              <w:t>d</w:t>
            </w:r>
            <w:r w:rsidRPr="00650ECF">
              <w:rPr>
                <w:rFonts w:ascii="Arial" w:hAnsi="Arial" w:cs="Arial"/>
                <w:sz w:val="20"/>
                <w:szCs w:val="20"/>
              </w:rPr>
              <w:t xml:space="preserve"> them to perform additional tests and to develop new testing regimes for medical devices, which they were unable to do at the existing Bridgend site;</w:t>
            </w:r>
          </w:p>
          <w:p w14:paraId="54756ABE" w14:textId="2EA7F27A" w:rsidR="00650ECF" w:rsidRPr="00650ECF" w:rsidRDefault="00650ECF" w:rsidP="00650ECF">
            <w:pPr>
              <w:numPr>
                <w:ilvl w:val="0"/>
                <w:numId w:val="33"/>
              </w:numPr>
              <w:jc w:val="both"/>
              <w:rPr>
                <w:rFonts w:ascii="Arial" w:hAnsi="Arial" w:cs="Arial"/>
                <w:sz w:val="20"/>
                <w:szCs w:val="20"/>
              </w:rPr>
            </w:pPr>
            <w:r w:rsidRPr="00650ECF">
              <w:rPr>
                <w:rFonts w:ascii="Arial" w:hAnsi="Arial" w:cs="Arial"/>
                <w:sz w:val="20"/>
                <w:szCs w:val="20"/>
              </w:rPr>
              <w:t>Progress continue</w:t>
            </w:r>
            <w:r w:rsidR="00126250">
              <w:rPr>
                <w:rFonts w:ascii="Arial" w:hAnsi="Arial" w:cs="Arial"/>
                <w:sz w:val="20"/>
                <w:szCs w:val="20"/>
              </w:rPr>
              <w:t>d</w:t>
            </w:r>
            <w:r w:rsidRPr="00650ECF">
              <w:rPr>
                <w:rFonts w:ascii="Arial" w:hAnsi="Arial" w:cs="Arial"/>
                <w:sz w:val="20"/>
                <w:szCs w:val="20"/>
              </w:rPr>
              <w:t xml:space="preserve"> to be made in </w:t>
            </w:r>
            <w:r w:rsidR="00141E67">
              <w:rPr>
                <w:rFonts w:ascii="Arial" w:hAnsi="Arial" w:cs="Arial"/>
                <w:sz w:val="20"/>
                <w:szCs w:val="20"/>
              </w:rPr>
              <w:t>regard to</w:t>
            </w:r>
            <w:r w:rsidRPr="00650ECF">
              <w:rPr>
                <w:rFonts w:ascii="Arial" w:hAnsi="Arial" w:cs="Arial"/>
                <w:sz w:val="20"/>
                <w:szCs w:val="20"/>
              </w:rPr>
              <w:t xml:space="preserve"> the overarching Transforming Access to Medicine Outline Business Case, with a number of workshops held to consider site selection. There </w:t>
            </w:r>
            <w:r w:rsidR="00126250">
              <w:rPr>
                <w:rFonts w:ascii="Arial" w:hAnsi="Arial" w:cs="Arial"/>
                <w:sz w:val="20"/>
                <w:szCs w:val="20"/>
              </w:rPr>
              <w:t>was</w:t>
            </w:r>
            <w:r w:rsidRPr="00650ECF">
              <w:rPr>
                <w:rFonts w:ascii="Arial" w:hAnsi="Arial" w:cs="Arial"/>
                <w:sz w:val="20"/>
                <w:szCs w:val="20"/>
              </w:rPr>
              <w:t xml:space="preserve"> on-going discussion with workforce colleagues and Chief Pharmacists</w:t>
            </w:r>
            <w:r w:rsidR="00126250">
              <w:rPr>
                <w:rFonts w:ascii="Arial" w:hAnsi="Arial" w:cs="Arial"/>
                <w:sz w:val="20"/>
                <w:szCs w:val="20"/>
              </w:rPr>
              <w:t>,</w:t>
            </w:r>
            <w:r w:rsidRPr="00650ECF">
              <w:rPr>
                <w:rFonts w:ascii="Arial" w:hAnsi="Arial" w:cs="Arial"/>
                <w:sz w:val="20"/>
                <w:szCs w:val="20"/>
              </w:rPr>
              <w:t xml:space="preserve"> regarding the Organisational Change Programme; </w:t>
            </w:r>
            <w:r w:rsidR="00AF0CF7">
              <w:rPr>
                <w:rFonts w:ascii="Arial" w:hAnsi="Arial" w:cs="Arial"/>
                <w:sz w:val="20"/>
                <w:szCs w:val="20"/>
              </w:rPr>
              <w:t>and</w:t>
            </w:r>
          </w:p>
          <w:p w14:paraId="117922B7" w14:textId="070F4A2E" w:rsidR="008B4216" w:rsidRPr="008B4216" w:rsidRDefault="00077EFF" w:rsidP="00F73730">
            <w:pPr>
              <w:numPr>
                <w:ilvl w:val="0"/>
                <w:numId w:val="33"/>
              </w:numPr>
              <w:jc w:val="both"/>
              <w:rPr>
                <w:sz w:val="20"/>
                <w:szCs w:val="20"/>
              </w:rPr>
            </w:pPr>
            <w:r w:rsidRPr="00C919B0">
              <w:rPr>
                <w:rFonts w:ascii="Arial" w:hAnsi="Arial" w:cs="Arial"/>
                <w:sz w:val="20"/>
                <w:szCs w:val="20"/>
              </w:rPr>
              <w:t>Progress continue</w:t>
            </w:r>
            <w:r w:rsidR="00196D03">
              <w:rPr>
                <w:rFonts w:ascii="Arial" w:hAnsi="Arial" w:cs="Arial"/>
                <w:sz w:val="20"/>
                <w:szCs w:val="20"/>
              </w:rPr>
              <w:t>s</w:t>
            </w:r>
            <w:r w:rsidRPr="00C919B0">
              <w:rPr>
                <w:rFonts w:ascii="Arial" w:hAnsi="Arial" w:cs="Arial"/>
                <w:sz w:val="20"/>
                <w:szCs w:val="20"/>
              </w:rPr>
              <w:t xml:space="preserve"> </w:t>
            </w:r>
            <w:r w:rsidR="00E307F1" w:rsidRPr="00C919B0">
              <w:rPr>
                <w:rFonts w:ascii="Arial" w:hAnsi="Arial" w:cs="Arial"/>
                <w:sz w:val="20"/>
                <w:szCs w:val="20"/>
              </w:rPr>
              <w:t xml:space="preserve">to support the establishment of the Citizens Voice Body organisation, with Hazel Robinson </w:t>
            </w:r>
            <w:r w:rsidR="00533BFE" w:rsidRPr="00C919B0">
              <w:rPr>
                <w:rFonts w:ascii="Arial" w:hAnsi="Arial" w:cs="Arial"/>
                <w:sz w:val="20"/>
                <w:szCs w:val="20"/>
              </w:rPr>
              <w:t>appointed as the Programme Director and a number of further appointment</w:t>
            </w:r>
            <w:r w:rsidR="002F37FB">
              <w:rPr>
                <w:rFonts w:ascii="Arial" w:hAnsi="Arial" w:cs="Arial"/>
                <w:sz w:val="20"/>
                <w:szCs w:val="20"/>
              </w:rPr>
              <w:t>s</w:t>
            </w:r>
            <w:r w:rsidR="00533BFE" w:rsidRPr="00C919B0">
              <w:rPr>
                <w:rFonts w:ascii="Arial" w:hAnsi="Arial" w:cs="Arial"/>
                <w:sz w:val="20"/>
                <w:szCs w:val="20"/>
              </w:rPr>
              <w:t xml:space="preserve"> </w:t>
            </w:r>
            <w:r w:rsidR="00196D03">
              <w:rPr>
                <w:rFonts w:ascii="Arial" w:hAnsi="Arial" w:cs="Arial"/>
                <w:sz w:val="20"/>
                <w:szCs w:val="20"/>
              </w:rPr>
              <w:t xml:space="preserve">to </w:t>
            </w:r>
            <w:r w:rsidR="00533BFE" w:rsidRPr="00C919B0">
              <w:rPr>
                <w:rFonts w:ascii="Arial" w:hAnsi="Arial" w:cs="Arial"/>
                <w:sz w:val="20"/>
                <w:szCs w:val="20"/>
              </w:rPr>
              <w:t>be made in the coming weeks.</w:t>
            </w:r>
            <w:r w:rsidR="009C73D6">
              <w:rPr>
                <w:rFonts w:ascii="Arial" w:hAnsi="Arial" w:cs="Arial"/>
                <w:sz w:val="20"/>
                <w:szCs w:val="20"/>
              </w:rPr>
              <w:t xml:space="preserve"> </w:t>
            </w:r>
          </w:p>
          <w:p w14:paraId="7001127B" w14:textId="77777777" w:rsidR="007A2346" w:rsidRDefault="007A2346" w:rsidP="007A2346">
            <w:pPr>
              <w:pStyle w:val="Default"/>
              <w:ind w:left="720"/>
              <w:jc w:val="both"/>
              <w:rPr>
                <w:color w:val="auto"/>
                <w:sz w:val="20"/>
                <w:szCs w:val="20"/>
              </w:rPr>
            </w:pPr>
          </w:p>
          <w:p w14:paraId="1AB28509" w14:textId="0B814DE3" w:rsidR="003B361D" w:rsidRDefault="00DF2CAB" w:rsidP="002B6C2B">
            <w:pPr>
              <w:pStyle w:val="Default"/>
              <w:jc w:val="both"/>
              <w:rPr>
                <w:color w:val="auto"/>
                <w:sz w:val="20"/>
                <w:szCs w:val="20"/>
              </w:rPr>
            </w:pPr>
            <w:r>
              <w:rPr>
                <w:color w:val="auto"/>
                <w:sz w:val="20"/>
                <w:szCs w:val="20"/>
              </w:rPr>
              <w:t>TM</w:t>
            </w:r>
            <w:r w:rsidR="002A3407">
              <w:rPr>
                <w:color w:val="auto"/>
                <w:sz w:val="20"/>
                <w:szCs w:val="20"/>
              </w:rPr>
              <w:t xml:space="preserve"> </w:t>
            </w:r>
            <w:r w:rsidR="00EC4E3B">
              <w:rPr>
                <w:color w:val="auto"/>
                <w:sz w:val="20"/>
                <w:szCs w:val="20"/>
              </w:rPr>
              <w:t xml:space="preserve">gave thanks to </w:t>
            </w:r>
            <w:r>
              <w:rPr>
                <w:color w:val="auto"/>
                <w:sz w:val="20"/>
                <w:szCs w:val="20"/>
              </w:rPr>
              <w:t>M</w:t>
            </w:r>
            <w:r w:rsidR="00F9570A">
              <w:rPr>
                <w:color w:val="auto"/>
                <w:sz w:val="20"/>
                <w:szCs w:val="20"/>
              </w:rPr>
              <w:t xml:space="preserve">V </w:t>
            </w:r>
            <w:r>
              <w:rPr>
                <w:color w:val="auto"/>
                <w:sz w:val="20"/>
                <w:szCs w:val="20"/>
              </w:rPr>
              <w:t>and V</w:t>
            </w:r>
            <w:r w:rsidR="00F9570A">
              <w:rPr>
                <w:color w:val="auto"/>
                <w:sz w:val="20"/>
                <w:szCs w:val="20"/>
              </w:rPr>
              <w:t xml:space="preserve">M </w:t>
            </w:r>
            <w:r w:rsidR="00EC4E3B">
              <w:rPr>
                <w:color w:val="auto"/>
                <w:sz w:val="20"/>
                <w:szCs w:val="20"/>
              </w:rPr>
              <w:t xml:space="preserve">for </w:t>
            </w:r>
            <w:r w:rsidR="00702770">
              <w:rPr>
                <w:color w:val="auto"/>
                <w:sz w:val="20"/>
                <w:szCs w:val="20"/>
              </w:rPr>
              <w:t xml:space="preserve">organising </w:t>
            </w:r>
            <w:r w:rsidR="00EC4E3B">
              <w:rPr>
                <w:color w:val="auto"/>
                <w:sz w:val="20"/>
                <w:szCs w:val="20"/>
              </w:rPr>
              <w:t xml:space="preserve">the recent </w:t>
            </w:r>
            <w:r w:rsidR="005D2FF1">
              <w:rPr>
                <w:color w:val="auto"/>
                <w:sz w:val="20"/>
                <w:szCs w:val="20"/>
              </w:rPr>
              <w:t>J</w:t>
            </w:r>
            <w:r w:rsidR="002A3407">
              <w:rPr>
                <w:color w:val="auto"/>
                <w:sz w:val="20"/>
                <w:szCs w:val="20"/>
              </w:rPr>
              <w:t xml:space="preserve">oint </w:t>
            </w:r>
            <w:r w:rsidR="002B6C2B">
              <w:rPr>
                <w:color w:val="auto"/>
                <w:sz w:val="20"/>
                <w:szCs w:val="20"/>
              </w:rPr>
              <w:t>B</w:t>
            </w:r>
            <w:r w:rsidR="00EC4E3B">
              <w:rPr>
                <w:color w:val="auto"/>
                <w:sz w:val="20"/>
                <w:szCs w:val="20"/>
              </w:rPr>
              <w:t xml:space="preserve">oard session </w:t>
            </w:r>
            <w:r w:rsidR="002A3407">
              <w:rPr>
                <w:color w:val="auto"/>
                <w:sz w:val="20"/>
                <w:szCs w:val="20"/>
              </w:rPr>
              <w:t>between</w:t>
            </w:r>
            <w:r w:rsidR="008F16BA">
              <w:rPr>
                <w:color w:val="auto"/>
                <w:sz w:val="20"/>
                <w:szCs w:val="20"/>
              </w:rPr>
              <w:t xml:space="preserve"> Velindre </w:t>
            </w:r>
            <w:r w:rsidR="005D2FF1">
              <w:rPr>
                <w:color w:val="auto"/>
                <w:sz w:val="20"/>
                <w:szCs w:val="20"/>
              </w:rPr>
              <w:t xml:space="preserve">University </w:t>
            </w:r>
            <w:r w:rsidR="008F16BA">
              <w:rPr>
                <w:color w:val="auto"/>
                <w:sz w:val="20"/>
                <w:szCs w:val="20"/>
              </w:rPr>
              <w:t xml:space="preserve">NHS Trust </w:t>
            </w:r>
            <w:r w:rsidR="002B6C2B">
              <w:rPr>
                <w:color w:val="auto"/>
                <w:sz w:val="20"/>
                <w:szCs w:val="20"/>
              </w:rPr>
              <w:t xml:space="preserve">and NWSSP, </w:t>
            </w:r>
            <w:r>
              <w:rPr>
                <w:color w:val="auto"/>
                <w:sz w:val="20"/>
                <w:szCs w:val="20"/>
              </w:rPr>
              <w:t xml:space="preserve">which was </w:t>
            </w:r>
            <w:r w:rsidR="008D7106">
              <w:rPr>
                <w:color w:val="auto"/>
                <w:sz w:val="20"/>
                <w:szCs w:val="20"/>
              </w:rPr>
              <w:t>very positive</w:t>
            </w:r>
            <w:r w:rsidR="007D34BC">
              <w:rPr>
                <w:color w:val="auto"/>
                <w:sz w:val="20"/>
                <w:szCs w:val="20"/>
              </w:rPr>
              <w:t xml:space="preserve"> and </w:t>
            </w:r>
            <w:r w:rsidR="00FD68AB">
              <w:rPr>
                <w:color w:val="auto"/>
                <w:sz w:val="20"/>
                <w:szCs w:val="20"/>
              </w:rPr>
              <w:t>helpful</w:t>
            </w:r>
            <w:r w:rsidR="002B6C2B">
              <w:rPr>
                <w:color w:val="auto"/>
                <w:sz w:val="20"/>
                <w:szCs w:val="20"/>
              </w:rPr>
              <w:t>.</w:t>
            </w:r>
          </w:p>
          <w:p w14:paraId="672192DF" w14:textId="77777777" w:rsidR="00A5494A" w:rsidRDefault="00A5494A" w:rsidP="007A2346">
            <w:pPr>
              <w:pStyle w:val="Default"/>
              <w:ind w:left="720"/>
              <w:jc w:val="both"/>
              <w:rPr>
                <w:color w:val="auto"/>
                <w:sz w:val="20"/>
                <w:szCs w:val="20"/>
              </w:rPr>
            </w:pPr>
          </w:p>
          <w:p w14:paraId="234DD5C1" w14:textId="77777777" w:rsidR="003B09B1" w:rsidRDefault="003B361D" w:rsidP="007C4447">
            <w:pPr>
              <w:pStyle w:val="Default"/>
              <w:jc w:val="both"/>
              <w:rPr>
                <w:color w:val="auto"/>
                <w:sz w:val="20"/>
                <w:szCs w:val="20"/>
              </w:rPr>
            </w:pPr>
            <w:r>
              <w:rPr>
                <w:color w:val="auto"/>
                <w:sz w:val="20"/>
                <w:szCs w:val="20"/>
              </w:rPr>
              <w:t xml:space="preserve">The Committee </w:t>
            </w:r>
            <w:r w:rsidRPr="00B36600">
              <w:rPr>
                <w:b/>
                <w:bCs/>
                <w:color w:val="auto"/>
                <w:sz w:val="20"/>
                <w:szCs w:val="20"/>
              </w:rPr>
              <w:t>NOTED</w:t>
            </w:r>
            <w:r>
              <w:rPr>
                <w:color w:val="auto"/>
                <w:sz w:val="20"/>
                <w:szCs w:val="20"/>
              </w:rPr>
              <w:t xml:space="preserve"> the </w:t>
            </w:r>
            <w:r w:rsidR="007C4447">
              <w:rPr>
                <w:color w:val="auto"/>
                <w:sz w:val="20"/>
                <w:szCs w:val="20"/>
              </w:rPr>
              <w:t>update.</w:t>
            </w:r>
          </w:p>
          <w:p w14:paraId="7CB68213" w14:textId="573B919B" w:rsidR="005D2FF1" w:rsidRPr="00812361" w:rsidRDefault="005D2FF1" w:rsidP="007C4447">
            <w:pPr>
              <w:pStyle w:val="Default"/>
              <w:jc w:val="both"/>
              <w:rPr>
                <w:color w:val="auto"/>
                <w:sz w:val="20"/>
                <w:szCs w:val="20"/>
              </w:rPr>
            </w:pPr>
          </w:p>
        </w:tc>
        <w:tc>
          <w:tcPr>
            <w:tcW w:w="1418" w:type="dxa"/>
            <w:shd w:val="clear" w:color="auto" w:fill="auto"/>
          </w:tcPr>
          <w:p w14:paraId="6D06FD90" w14:textId="77777777" w:rsidR="006A3DCD" w:rsidRDefault="006A3DCD" w:rsidP="009878F1">
            <w:pPr>
              <w:jc w:val="center"/>
              <w:rPr>
                <w:rFonts w:ascii="Arial" w:hAnsi="Arial" w:cs="Arial"/>
                <w:b/>
                <w:sz w:val="20"/>
                <w:szCs w:val="20"/>
              </w:rPr>
            </w:pPr>
          </w:p>
          <w:p w14:paraId="1A02FB59" w14:textId="77777777" w:rsidR="00A5494A" w:rsidRDefault="00A5494A" w:rsidP="009878F1">
            <w:pPr>
              <w:jc w:val="center"/>
              <w:rPr>
                <w:rFonts w:ascii="Arial" w:hAnsi="Arial" w:cs="Arial"/>
                <w:b/>
                <w:sz w:val="20"/>
                <w:szCs w:val="20"/>
              </w:rPr>
            </w:pPr>
          </w:p>
          <w:p w14:paraId="36E20042" w14:textId="77777777" w:rsidR="00A5494A" w:rsidRDefault="00A5494A" w:rsidP="009878F1">
            <w:pPr>
              <w:jc w:val="center"/>
              <w:rPr>
                <w:rFonts w:ascii="Arial" w:hAnsi="Arial" w:cs="Arial"/>
                <w:b/>
                <w:sz w:val="20"/>
                <w:szCs w:val="20"/>
              </w:rPr>
            </w:pPr>
          </w:p>
          <w:p w14:paraId="4314566D" w14:textId="77777777" w:rsidR="00A5494A" w:rsidRDefault="00A5494A" w:rsidP="009878F1">
            <w:pPr>
              <w:jc w:val="center"/>
              <w:rPr>
                <w:rFonts w:ascii="Arial" w:hAnsi="Arial" w:cs="Arial"/>
                <w:b/>
                <w:sz w:val="20"/>
                <w:szCs w:val="20"/>
              </w:rPr>
            </w:pPr>
          </w:p>
          <w:p w14:paraId="23076946" w14:textId="77777777" w:rsidR="00A5494A" w:rsidRDefault="00A5494A" w:rsidP="009878F1">
            <w:pPr>
              <w:jc w:val="center"/>
              <w:rPr>
                <w:rFonts w:ascii="Arial" w:hAnsi="Arial" w:cs="Arial"/>
                <w:b/>
                <w:sz w:val="20"/>
                <w:szCs w:val="20"/>
              </w:rPr>
            </w:pPr>
          </w:p>
          <w:p w14:paraId="37934E9B" w14:textId="77777777" w:rsidR="00A5494A" w:rsidRDefault="00A5494A" w:rsidP="009878F1">
            <w:pPr>
              <w:jc w:val="center"/>
              <w:rPr>
                <w:rFonts w:ascii="Arial" w:hAnsi="Arial" w:cs="Arial"/>
                <w:b/>
                <w:sz w:val="20"/>
                <w:szCs w:val="20"/>
              </w:rPr>
            </w:pPr>
          </w:p>
          <w:p w14:paraId="6461A822" w14:textId="77777777" w:rsidR="00A5494A" w:rsidRDefault="00A5494A" w:rsidP="009878F1">
            <w:pPr>
              <w:jc w:val="center"/>
              <w:rPr>
                <w:rFonts w:ascii="Arial" w:hAnsi="Arial" w:cs="Arial"/>
                <w:b/>
                <w:sz w:val="20"/>
                <w:szCs w:val="20"/>
              </w:rPr>
            </w:pPr>
          </w:p>
          <w:p w14:paraId="60B20800" w14:textId="77777777" w:rsidR="00A5494A" w:rsidRDefault="00A5494A" w:rsidP="009878F1">
            <w:pPr>
              <w:jc w:val="center"/>
              <w:rPr>
                <w:rFonts w:ascii="Arial" w:hAnsi="Arial" w:cs="Arial"/>
                <w:b/>
                <w:sz w:val="20"/>
                <w:szCs w:val="20"/>
              </w:rPr>
            </w:pPr>
          </w:p>
          <w:p w14:paraId="58A57DE8" w14:textId="77777777" w:rsidR="009577D2" w:rsidRDefault="009577D2" w:rsidP="009878F1">
            <w:pPr>
              <w:jc w:val="center"/>
              <w:rPr>
                <w:rFonts w:ascii="Arial" w:hAnsi="Arial" w:cs="Arial"/>
                <w:b/>
                <w:sz w:val="20"/>
                <w:szCs w:val="20"/>
              </w:rPr>
            </w:pPr>
          </w:p>
          <w:p w14:paraId="174C1EF6" w14:textId="77777777" w:rsidR="009577D2" w:rsidRDefault="009577D2" w:rsidP="009878F1">
            <w:pPr>
              <w:jc w:val="center"/>
              <w:rPr>
                <w:rFonts w:ascii="Arial" w:hAnsi="Arial" w:cs="Arial"/>
                <w:b/>
                <w:sz w:val="20"/>
                <w:szCs w:val="20"/>
              </w:rPr>
            </w:pPr>
          </w:p>
          <w:p w14:paraId="3971CBDF" w14:textId="77777777" w:rsidR="009577D2" w:rsidRDefault="009577D2" w:rsidP="009878F1">
            <w:pPr>
              <w:jc w:val="center"/>
              <w:rPr>
                <w:rFonts w:ascii="Arial" w:hAnsi="Arial" w:cs="Arial"/>
                <w:b/>
                <w:sz w:val="20"/>
                <w:szCs w:val="20"/>
              </w:rPr>
            </w:pPr>
          </w:p>
          <w:p w14:paraId="688B538D" w14:textId="77777777" w:rsidR="009577D2" w:rsidRDefault="009577D2" w:rsidP="009878F1">
            <w:pPr>
              <w:jc w:val="center"/>
              <w:rPr>
                <w:rFonts w:ascii="Arial" w:hAnsi="Arial" w:cs="Arial"/>
                <w:b/>
                <w:sz w:val="20"/>
                <w:szCs w:val="20"/>
              </w:rPr>
            </w:pPr>
          </w:p>
          <w:p w14:paraId="6217DD2E" w14:textId="77777777" w:rsidR="009577D2" w:rsidRDefault="009577D2" w:rsidP="009878F1">
            <w:pPr>
              <w:jc w:val="center"/>
              <w:rPr>
                <w:rFonts w:ascii="Arial" w:hAnsi="Arial" w:cs="Arial"/>
                <w:b/>
                <w:sz w:val="20"/>
                <w:szCs w:val="20"/>
              </w:rPr>
            </w:pPr>
          </w:p>
          <w:p w14:paraId="661C95BF" w14:textId="77777777" w:rsidR="009577D2" w:rsidRDefault="009577D2" w:rsidP="009878F1">
            <w:pPr>
              <w:jc w:val="center"/>
              <w:rPr>
                <w:rFonts w:ascii="Arial" w:hAnsi="Arial" w:cs="Arial"/>
                <w:b/>
                <w:sz w:val="20"/>
                <w:szCs w:val="20"/>
              </w:rPr>
            </w:pPr>
          </w:p>
          <w:p w14:paraId="13D34622" w14:textId="77777777" w:rsidR="009577D2" w:rsidRDefault="009577D2" w:rsidP="009878F1">
            <w:pPr>
              <w:jc w:val="center"/>
              <w:rPr>
                <w:rFonts w:ascii="Arial" w:hAnsi="Arial" w:cs="Arial"/>
                <w:b/>
                <w:sz w:val="20"/>
                <w:szCs w:val="20"/>
              </w:rPr>
            </w:pPr>
          </w:p>
          <w:p w14:paraId="597AD584" w14:textId="77777777" w:rsidR="009577D2" w:rsidRDefault="009577D2" w:rsidP="009878F1">
            <w:pPr>
              <w:jc w:val="center"/>
              <w:rPr>
                <w:rFonts w:ascii="Arial" w:hAnsi="Arial" w:cs="Arial"/>
                <w:b/>
                <w:sz w:val="20"/>
                <w:szCs w:val="20"/>
              </w:rPr>
            </w:pPr>
          </w:p>
          <w:p w14:paraId="2A7E2D55" w14:textId="77777777" w:rsidR="009577D2" w:rsidRDefault="009577D2" w:rsidP="009878F1">
            <w:pPr>
              <w:jc w:val="center"/>
              <w:rPr>
                <w:rFonts w:ascii="Arial" w:hAnsi="Arial" w:cs="Arial"/>
                <w:b/>
                <w:sz w:val="20"/>
                <w:szCs w:val="20"/>
              </w:rPr>
            </w:pPr>
          </w:p>
          <w:p w14:paraId="54C35161" w14:textId="77777777" w:rsidR="009577D2" w:rsidRDefault="009577D2" w:rsidP="009878F1">
            <w:pPr>
              <w:jc w:val="center"/>
              <w:rPr>
                <w:rFonts w:ascii="Arial" w:hAnsi="Arial" w:cs="Arial"/>
                <w:b/>
                <w:sz w:val="20"/>
                <w:szCs w:val="20"/>
              </w:rPr>
            </w:pPr>
          </w:p>
          <w:p w14:paraId="369401A4" w14:textId="77777777" w:rsidR="009577D2" w:rsidRDefault="009577D2" w:rsidP="009878F1">
            <w:pPr>
              <w:jc w:val="center"/>
              <w:rPr>
                <w:rFonts w:ascii="Arial" w:hAnsi="Arial" w:cs="Arial"/>
                <w:b/>
                <w:sz w:val="20"/>
                <w:szCs w:val="20"/>
              </w:rPr>
            </w:pPr>
          </w:p>
          <w:p w14:paraId="63C9BD0F" w14:textId="77777777" w:rsidR="009577D2" w:rsidRDefault="009577D2" w:rsidP="009878F1">
            <w:pPr>
              <w:jc w:val="center"/>
              <w:rPr>
                <w:rFonts w:ascii="Arial" w:hAnsi="Arial" w:cs="Arial"/>
                <w:b/>
                <w:sz w:val="20"/>
                <w:szCs w:val="20"/>
              </w:rPr>
            </w:pPr>
          </w:p>
          <w:p w14:paraId="7C9F86E0" w14:textId="77777777" w:rsidR="009577D2" w:rsidRDefault="009577D2" w:rsidP="009878F1">
            <w:pPr>
              <w:jc w:val="center"/>
              <w:rPr>
                <w:rFonts w:ascii="Arial" w:hAnsi="Arial" w:cs="Arial"/>
                <w:b/>
                <w:sz w:val="20"/>
                <w:szCs w:val="20"/>
              </w:rPr>
            </w:pPr>
          </w:p>
          <w:p w14:paraId="7DC1E282" w14:textId="77777777" w:rsidR="009577D2" w:rsidRDefault="009577D2" w:rsidP="009878F1">
            <w:pPr>
              <w:jc w:val="center"/>
              <w:rPr>
                <w:rFonts w:ascii="Arial" w:hAnsi="Arial" w:cs="Arial"/>
                <w:b/>
                <w:sz w:val="20"/>
                <w:szCs w:val="20"/>
              </w:rPr>
            </w:pPr>
          </w:p>
          <w:p w14:paraId="483A8388" w14:textId="77777777" w:rsidR="009577D2" w:rsidRDefault="009577D2" w:rsidP="009878F1">
            <w:pPr>
              <w:jc w:val="center"/>
              <w:rPr>
                <w:rFonts w:ascii="Arial" w:hAnsi="Arial" w:cs="Arial"/>
                <w:b/>
                <w:sz w:val="20"/>
                <w:szCs w:val="20"/>
              </w:rPr>
            </w:pPr>
          </w:p>
          <w:p w14:paraId="0A9B2C2D" w14:textId="77777777" w:rsidR="009577D2" w:rsidRDefault="009577D2" w:rsidP="009878F1">
            <w:pPr>
              <w:jc w:val="center"/>
              <w:rPr>
                <w:rFonts w:ascii="Arial" w:hAnsi="Arial" w:cs="Arial"/>
                <w:b/>
                <w:sz w:val="20"/>
                <w:szCs w:val="20"/>
              </w:rPr>
            </w:pPr>
          </w:p>
          <w:p w14:paraId="09687F71" w14:textId="77777777" w:rsidR="009577D2" w:rsidRDefault="009577D2" w:rsidP="009878F1">
            <w:pPr>
              <w:jc w:val="center"/>
              <w:rPr>
                <w:rFonts w:ascii="Arial" w:hAnsi="Arial" w:cs="Arial"/>
                <w:b/>
                <w:sz w:val="20"/>
                <w:szCs w:val="20"/>
              </w:rPr>
            </w:pPr>
          </w:p>
          <w:p w14:paraId="26D085EC" w14:textId="77777777" w:rsidR="009577D2" w:rsidRDefault="009577D2" w:rsidP="009878F1">
            <w:pPr>
              <w:jc w:val="center"/>
              <w:rPr>
                <w:rFonts w:ascii="Arial" w:hAnsi="Arial" w:cs="Arial"/>
                <w:b/>
                <w:sz w:val="20"/>
                <w:szCs w:val="20"/>
              </w:rPr>
            </w:pPr>
          </w:p>
          <w:p w14:paraId="4642348C" w14:textId="77777777" w:rsidR="009577D2" w:rsidRDefault="009577D2" w:rsidP="009878F1">
            <w:pPr>
              <w:jc w:val="center"/>
              <w:rPr>
                <w:rFonts w:ascii="Arial" w:hAnsi="Arial" w:cs="Arial"/>
                <w:b/>
                <w:sz w:val="20"/>
                <w:szCs w:val="20"/>
              </w:rPr>
            </w:pPr>
          </w:p>
          <w:p w14:paraId="50CD0DC5" w14:textId="77777777" w:rsidR="009577D2" w:rsidRDefault="009577D2" w:rsidP="009878F1">
            <w:pPr>
              <w:jc w:val="center"/>
              <w:rPr>
                <w:rFonts w:ascii="Arial" w:hAnsi="Arial" w:cs="Arial"/>
                <w:b/>
                <w:sz w:val="20"/>
                <w:szCs w:val="20"/>
              </w:rPr>
            </w:pPr>
          </w:p>
          <w:p w14:paraId="4B301412" w14:textId="77777777" w:rsidR="009577D2" w:rsidRDefault="009577D2" w:rsidP="009878F1">
            <w:pPr>
              <w:jc w:val="center"/>
              <w:rPr>
                <w:rFonts w:ascii="Arial" w:hAnsi="Arial" w:cs="Arial"/>
                <w:b/>
                <w:sz w:val="20"/>
                <w:szCs w:val="20"/>
              </w:rPr>
            </w:pPr>
          </w:p>
          <w:p w14:paraId="3520877A" w14:textId="77777777" w:rsidR="009577D2" w:rsidRDefault="009577D2" w:rsidP="009878F1">
            <w:pPr>
              <w:jc w:val="center"/>
              <w:rPr>
                <w:rFonts w:ascii="Arial" w:hAnsi="Arial" w:cs="Arial"/>
                <w:b/>
                <w:sz w:val="20"/>
                <w:szCs w:val="20"/>
              </w:rPr>
            </w:pPr>
          </w:p>
          <w:p w14:paraId="0513ED0E" w14:textId="77777777" w:rsidR="009577D2" w:rsidRDefault="009577D2" w:rsidP="009878F1">
            <w:pPr>
              <w:jc w:val="center"/>
              <w:rPr>
                <w:rFonts w:ascii="Arial" w:hAnsi="Arial" w:cs="Arial"/>
                <w:b/>
                <w:sz w:val="20"/>
                <w:szCs w:val="20"/>
              </w:rPr>
            </w:pPr>
          </w:p>
          <w:p w14:paraId="00A8FBF5" w14:textId="1A650067" w:rsidR="00A5494A" w:rsidRPr="009C4684" w:rsidRDefault="00A5494A" w:rsidP="00F9570A">
            <w:pPr>
              <w:rPr>
                <w:rFonts w:ascii="Arial" w:hAnsi="Arial" w:cs="Arial"/>
                <w:b/>
                <w:sz w:val="20"/>
                <w:szCs w:val="20"/>
              </w:rPr>
            </w:pPr>
          </w:p>
        </w:tc>
      </w:tr>
      <w:tr w:rsidR="00833F99" w:rsidRPr="009C4684" w14:paraId="4C161129" w14:textId="77777777" w:rsidTr="00E17958">
        <w:trPr>
          <w:trHeight w:val="646"/>
          <w:jc w:val="center"/>
        </w:trPr>
        <w:tc>
          <w:tcPr>
            <w:tcW w:w="11194" w:type="dxa"/>
            <w:gridSpan w:val="3"/>
            <w:shd w:val="clear" w:color="auto" w:fill="BFBFBF" w:themeFill="background1" w:themeFillShade="BF"/>
          </w:tcPr>
          <w:p w14:paraId="68E8F544" w14:textId="084CBAEC" w:rsidR="00833F99" w:rsidRPr="000240D2" w:rsidRDefault="00833F99" w:rsidP="000240D2">
            <w:pPr>
              <w:pStyle w:val="ListParagraph"/>
              <w:numPr>
                <w:ilvl w:val="0"/>
                <w:numId w:val="30"/>
              </w:numPr>
              <w:jc w:val="both"/>
              <w:rPr>
                <w:rFonts w:ascii="Arial" w:hAnsi="Arial" w:cs="Arial"/>
                <w:b/>
                <w:sz w:val="20"/>
                <w:szCs w:val="20"/>
              </w:rPr>
            </w:pPr>
            <w:r w:rsidRPr="000240D2">
              <w:rPr>
                <w:rFonts w:ascii="Arial" w:hAnsi="Arial" w:cs="Arial"/>
                <w:b/>
                <w:sz w:val="20"/>
                <w:szCs w:val="20"/>
              </w:rPr>
              <w:t>EXTERNAL AUDIT</w:t>
            </w:r>
          </w:p>
        </w:tc>
      </w:tr>
      <w:tr w:rsidR="00833F99" w:rsidRPr="009C4684" w14:paraId="57B1328A" w14:textId="77777777" w:rsidTr="00E17958">
        <w:trPr>
          <w:trHeight w:val="683"/>
          <w:jc w:val="center"/>
        </w:trPr>
        <w:tc>
          <w:tcPr>
            <w:tcW w:w="1366" w:type="dxa"/>
            <w:shd w:val="clear" w:color="auto" w:fill="auto"/>
          </w:tcPr>
          <w:p w14:paraId="059D3B79" w14:textId="6C28030D" w:rsidR="00833F99" w:rsidRPr="009C4684" w:rsidRDefault="000F0FED" w:rsidP="00553E63">
            <w:pPr>
              <w:jc w:val="both"/>
              <w:rPr>
                <w:rFonts w:ascii="Arial" w:hAnsi="Arial" w:cs="Arial"/>
                <w:b/>
                <w:sz w:val="20"/>
                <w:szCs w:val="20"/>
              </w:rPr>
            </w:pPr>
            <w:r>
              <w:rPr>
                <w:rFonts w:ascii="Arial" w:hAnsi="Arial" w:cs="Arial"/>
                <w:b/>
                <w:sz w:val="20"/>
                <w:szCs w:val="20"/>
              </w:rPr>
              <w:t>3</w:t>
            </w:r>
            <w:r w:rsidR="00833F99" w:rsidRPr="009C4684">
              <w:rPr>
                <w:rFonts w:ascii="Arial" w:hAnsi="Arial" w:cs="Arial"/>
                <w:b/>
                <w:sz w:val="20"/>
                <w:szCs w:val="20"/>
              </w:rPr>
              <w:t>.1</w:t>
            </w:r>
          </w:p>
        </w:tc>
        <w:tc>
          <w:tcPr>
            <w:tcW w:w="8410" w:type="dxa"/>
            <w:shd w:val="clear" w:color="auto" w:fill="auto"/>
          </w:tcPr>
          <w:p w14:paraId="7BFF41CF" w14:textId="5B4D2C0C" w:rsidR="00833F99" w:rsidRDefault="00833F99" w:rsidP="00553E63">
            <w:pPr>
              <w:jc w:val="both"/>
              <w:rPr>
                <w:rFonts w:ascii="Arial" w:hAnsi="Arial" w:cs="Arial"/>
                <w:b/>
                <w:sz w:val="20"/>
                <w:szCs w:val="20"/>
              </w:rPr>
            </w:pPr>
            <w:r w:rsidRPr="009C4684">
              <w:rPr>
                <w:rFonts w:ascii="Arial" w:hAnsi="Arial" w:cs="Arial"/>
                <w:b/>
                <w:sz w:val="20"/>
                <w:szCs w:val="20"/>
              </w:rPr>
              <w:t xml:space="preserve">Audit Wales </w:t>
            </w:r>
            <w:r w:rsidR="00025461">
              <w:rPr>
                <w:rFonts w:ascii="Arial" w:hAnsi="Arial" w:cs="Arial"/>
                <w:b/>
                <w:sz w:val="20"/>
                <w:szCs w:val="20"/>
              </w:rPr>
              <w:t>Update</w:t>
            </w:r>
            <w:r w:rsidRPr="009C4684">
              <w:rPr>
                <w:rFonts w:ascii="Arial" w:hAnsi="Arial" w:cs="Arial"/>
                <w:b/>
                <w:sz w:val="20"/>
                <w:szCs w:val="20"/>
              </w:rPr>
              <w:t xml:space="preserve"> </w:t>
            </w:r>
          </w:p>
          <w:p w14:paraId="62B3B85A" w14:textId="17A2608F" w:rsidR="000736CC" w:rsidRPr="003B09B1" w:rsidRDefault="0078027D" w:rsidP="00E84870">
            <w:pPr>
              <w:pStyle w:val="Default"/>
              <w:jc w:val="both"/>
              <w:rPr>
                <w:sz w:val="20"/>
                <w:szCs w:val="20"/>
              </w:rPr>
            </w:pPr>
            <w:r>
              <w:rPr>
                <w:bCs/>
                <w:sz w:val="20"/>
                <w:szCs w:val="20"/>
              </w:rPr>
              <w:t>SW</w:t>
            </w:r>
            <w:r w:rsidR="00C62C37">
              <w:rPr>
                <w:bCs/>
                <w:sz w:val="20"/>
                <w:szCs w:val="20"/>
              </w:rPr>
              <w:t xml:space="preserve"> </w:t>
            </w:r>
            <w:r w:rsidR="00662F3A">
              <w:rPr>
                <w:bCs/>
                <w:sz w:val="20"/>
                <w:szCs w:val="20"/>
              </w:rPr>
              <w:t>present</w:t>
            </w:r>
            <w:r w:rsidR="00C0285D">
              <w:rPr>
                <w:bCs/>
                <w:sz w:val="20"/>
                <w:szCs w:val="20"/>
              </w:rPr>
              <w:t>ed</w:t>
            </w:r>
            <w:r w:rsidR="00662F3A">
              <w:rPr>
                <w:bCs/>
                <w:sz w:val="20"/>
                <w:szCs w:val="20"/>
              </w:rPr>
              <w:t xml:space="preserve"> the latest </w:t>
            </w:r>
            <w:r w:rsidR="005D2FF1">
              <w:rPr>
                <w:bCs/>
                <w:sz w:val="20"/>
                <w:szCs w:val="20"/>
              </w:rPr>
              <w:t>P</w:t>
            </w:r>
            <w:r w:rsidR="00662F3A">
              <w:rPr>
                <w:bCs/>
                <w:sz w:val="20"/>
                <w:szCs w:val="20"/>
              </w:rPr>
              <w:t xml:space="preserve">osition </w:t>
            </w:r>
            <w:r w:rsidR="005D2FF1">
              <w:rPr>
                <w:bCs/>
                <w:sz w:val="20"/>
                <w:szCs w:val="20"/>
              </w:rPr>
              <w:t>S</w:t>
            </w:r>
            <w:r w:rsidR="00833F99" w:rsidRPr="009C4684">
              <w:rPr>
                <w:bCs/>
                <w:sz w:val="20"/>
                <w:szCs w:val="20"/>
              </w:rPr>
              <w:t>tatement</w:t>
            </w:r>
            <w:r w:rsidR="0027195C">
              <w:rPr>
                <w:bCs/>
                <w:sz w:val="20"/>
                <w:szCs w:val="20"/>
              </w:rPr>
              <w:t xml:space="preserve"> and details as to current and planned work</w:t>
            </w:r>
            <w:r w:rsidR="00EB2ECE">
              <w:rPr>
                <w:bCs/>
                <w:sz w:val="20"/>
                <w:szCs w:val="20"/>
              </w:rPr>
              <w:t xml:space="preserve">, highlighting that the 2021-22 </w:t>
            </w:r>
            <w:r w:rsidR="00974313">
              <w:rPr>
                <w:bCs/>
                <w:sz w:val="20"/>
                <w:szCs w:val="20"/>
              </w:rPr>
              <w:t>financial</w:t>
            </w:r>
            <w:r w:rsidR="00EB2ECE">
              <w:rPr>
                <w:bCs/>
                <w:sz w:val="20"/>
                <w:szCs w:val="20"/>
              </w:rPr>
              <w:t xml:space="preserve"> audit work and associated audit assurance </w:t>
            </w:r>
            <w:r w:rsidR="00974313">
              <w:rPr>
                <w:bCs/>
                <w:sz w:val="20"/>
                <w:szCs w:val="20"/>
              </w:rPr>
              <w:t xml:space="preserve">arrangements </w:t>
            </w:r>
            <w:r w:rsidR="005D2FF1">
              <w:rPr>
                <w:bCs/>
                <w:sz w:val="20"/>
                <w:szCs w:val="20"/>
              </w:rPr>
              <w:t>were</w:t>
            </w:r>
            <w:r w:rsidR="00974313">
              <w:rPr>
                <w:bCs/>
                <w:sz w:val="20"/>
                <w:szCs w:val="20"/>
              </w:rPr>
              <w:t xml:space="preserve"> complete</w:t>
            </w:r>
            <w:r w:rsidR="00A4205D">
              <w:rPr>
                <w:bCs/>
                <w:sz w:val="20"/>
                <w:szCs w:val="20"/>
              </w:rPr>
              <w:t xml:space="preserve"> and </w:t>
            </w:r>
            <w:r w:rsidR="00393679">
              <w:rPr>
                <w:bCs/>
                <w:sz w:val="20"/>
                <w:szCs w:val="20"/>
              </w:rPr>
              <w:t>the</w:t>
            </w:r>
            <w:r w:rsidR="000D3164">
              <w:rPr>
                <w:bCs/>
                <w:sz w:val="20"/>
                <w:szCs w:val="20"/>
              </w:rPr>
              <w:t xml:space="preserve"> findings </w:t>
            </w:r>
            <w:r w:rsidR="005D2FF1">
              <w:rPr>
                <w:bCs/>
                <w:sz w:val="20"/>
                <w:szCs w:val="20"/>
              </w:rPr>
              <w:t>had</w:t>
            </w:r>
            <w:r w:rsidR="000D3164">
              <w:rPr>
                <w:bCs/>
                <w:sz w:val="20"/>
                <w:szCs w:val="20"/>
              </w:rPr>
              <w:t xml:space="preserve"> been communicated to the various NHS external audit teams</w:t>
            </w:r>
            <w:r w:rsidR="005D2FF1">
              <w:rPr>
                <w:bCs/>
                <w:sz w:val="20"/>
                <w:szCs w:val="20"/>
              </w:rPr>
              <w:t>,</w:t>
            </w:r>
            <w:r w:rsidR="000D3164">
              <w:rPr>
                <w:bCs/>
                <w:sz w:val="20"/>
                <w:szCs w:val="20"/>
              </w:rPr>
              <w:t xml:space="preserve"> </w:t>
            </w:r>
            <w:r w:rsidR="002D0236">
              <w:rPr>
                <w:bCs/>
                <w:sz w:val="20"/>
                <w:szCs w:val="20"/>
              </w:rPr>
              <w:t xml:space="preserve">in order for them </w:t>
            </w:r>
            <w:r w:rsidR="000D3164">
              <w:rPr>
                <w:bCs/>
                <w:sz w:val="20"/>
                <w:szCs w:val="20"/>
              </w:rPr>
              <w:t xml:space="preserve">to inform their 2021-22 </w:t>
            </w:r>
            <w:r w:rsidR="00B86F14">
              <w:rPr>
                <w:bCs/>
                <w:sz w:val="20"/>
                <w:szCs w:val="20"/>
              </w:rPr>
              <w:t>O</w:t>
            </w:r>
            <w:r w:rsidR="000D3164">
              <w:rPr>
                <w:bCs/>
                <w:sz w:val="20"/>
                <w:szCs w:val="20"/>
              </w:rPr>
              <w:t>pinion work</w:t>
            </w:r>
            <w:r w:rsidR="00974313">
              <w:rPr>
                <w:bCs/>
                <w:sz w:val="20"/>
                <w:szCs w:val="20"/>
              </w:rPr>
              <w:t xml:space="preserve">. </w:t>
            </w:r>
            <w:r w:rsidR="00997A11">
              <w:rPr>
                <w:bCs/>
                <w:sz w:val="20"/>
                <w:szCs w:val="20"/>
              </w:rPr>
              <w:t>A</w:t>
            </w:r>
            <w:r w:rsidR="00D575D5">
              <w:rPr>
                <w:bCs/>
                <w:sz w:val="20"/>
                <w:szCs w:val="20"/>
              </w:rPr>
              <w:t>ll</w:t>
            </w:r>
            <w:r w:rsidR="00997A11">
              <w:rPr>
                <w:bCs/>
                <w:sz w:val="20"/>
                <w:szCs w:val="20"/>
              </w:rPr>
              <w:t xml:space="preserve"> </w:t>
            </w:r>
            <w:r w:rsidR="002D0236">
              <w:rPr>
                <w:bCs/>
                <w:sz w:val="20"/>
                <w:szCs w:val="20"/>
              </w:rPr>
              <w:t>high-level</w:t>
            </w:r>
            <w:r w:rsidR="00213363">
              <w:rPr>
                <w:bCs/>
                <w:sz w:val="20"/>
                <w:szCs w:val="20"/>
              </w:rPr>
              <w:t xml:space="preserve"> findings concerning the work </w:t>
            </w:r>
            <w:r w:rsidR="005D2FF1">
              <w:rPr>
                <w:bCs/>
                <w:sz w:val="20"/>
                <w:szCs w:val="20"/>
              </w:rPr>
              <w:t>were</w:t>
            </w:r>
            <w:r w:rsidR="00213363">
              <w:rPr>
                <w:bCs/>
                <w:sz w:val="20"/>
                <w:szCs w:val="20"/>
              </w:rPr>
              <w:t xml:space="preserve"> also reported separately </w:t>
            </w:r>
            <w:r w:rsidR="00E37661">
              <w:rPr>
                <w:bCs/>
                <w:sz w:val="20"/>
                <w:szCs w:val="20"/>
              </w:rPr>
              <w:t>in the Management Letter</w:t>
            </w:r>
            <w:r w:rsidR="005D2FF1">
              <w:rPr>
                <w:bCs/>
                <w:sz w:val="20"/>
                <w:szCs w:val="20"/>
              </w:rPr>
              <w:t xml:space="preserve">, which was also on today’s </w:t>
            </w:r>
            <w:r w:rsidR="00E37661">
              <w:rPr>
                <w:bCs/>
                <w:sz w:val="20"/>
                <w:szCs w:val="20"/>
              </w:rPr>
              <w:t xml:space="preserve">agenda. </w:t>
            </w:r>
          </w:p>
          <w:p w14:paraId="55CE2862" w14:textId="77777777" w:rsidR="003B09B1" w:rsidRDefault="003B09B1" w:rsidP="003B09B1">
            <w:pPr>
              <w:pStyle w:val="Default"/>
              <w:jc w:val="both"/>
              <w:rPr>
                <w:bCs/>
                <w:sz w:val="20"/>
                <w:szCs w:val="20"/>
              </w:rPr>
            </w:pPr>
          </w:p>
          <w:p w14:paraId="2BDFA866" w14:textId="77777777" w:rsidR="003B09B1" w:rsidRDefault="00064565" w:rsidP="00E4095B">
            <w:pPr>
              <w:pStyle w:val="Default"/>
              <w:jc w:val="both"/>
              <w:rPr>
                <w:color w:val="auto"/>
                <w:sz w:val="20"/>
                <w:szCs w:val="20"/>
              </w:rPr>
            </w:pPr>
            <w:r>
              <w:rPr>
                <w:color w:val="auto"/>
                <w:sz w:val="20"/>
                <w:szCs w:val="20"/>
              </w:rPr>
              <w:t xml:space="preserve">The Committee </w:t>
            </w:r>
            <w:r w:rsidRPr="00B36600">
              <w:rPr>
                <w:b/>
                <w:bCs/>
                <w:color w:val="auto"/>
                <w:sz w:val="20"/>
                <w:szCs w:val="20"/>
              </w:rPr>
              <w:t>NOTED</w:t>
            </w:r>
            <w:r>
              <w:rPr>
                <w:color w:val="auto"/>
                <w:sz w:val="20"/>
                <w:szCs w:val="20"/>
              </w:rPr>
              <w:t xml:space="preserve"> the update.</w:t>
            </w:r>
          </w:p>
          <w:p w14:paraId="0A8C8C87" w14:textId="35CD9BD2" w:rsidR="005D2FF1" w:rsidRPr="009C4684" w:rsidRDefault="005D2FF1" w:rsidP="00E4095B">
            <w:pPr>
              <w:pStyle w:val="Default"/>
              <w:jc w:val="both"/>
              <w:rPr>
                <w:sz w:val="20"/>
                <w:szCs w:val="20"/>
              </w:rPr>
            </w:pPr>
          </w:p>
        </w:tc>
        <w:tc>
          <w:tcPr>
            <w:tcW w:w="1418" w:type="dxa"/>
            <w:shd w:val="clear" w:color="auto" w:fill="auto"/>
          </w:tcPr>
          <w:p w14:paraId="4CF7C0ED" w14:textId="66398E99" w:rsidR="00833F99" w:rsidRPr="009C4684" w:rsidRDefault="00833F99" w:rsidP="00553E63">
            <w:pPr>
              <w:jc w:val="center"/>
              <w:rPr>
                <w:rFonts w:ascii="Arial" w:hAnsi="Arial" w:cs="Arial"/>
                <w:b/>
                <w:sz w:val="20"/>
                <w:szCs w:val="20"/>
              </w:rPr>
            </w:pPr>
          </w:p>
        </w:tc>
      </w:tr>
      <w:tr w:rsidR="000F0FED" w:rsidRPr="009C4684" w14:paraId="71C4E6F3" w14:textId="77777777" w:rsidTr="00E17958">
        <w:trPr>
          <w:trHeight w:val="683"/>
          <w:jc w:val="center"/>
        </w:trPr>
        <w:tc>
          <w:tcPr>
            <w:tcW w:w="1366" w:type="dxa"/>
            <w:shd w:val="clear" w:color="auto" w:fill="auto"/>
          </w:tcPr>
          <w:p w14:paraId="6B2D8B69" w14:textId="567145C8" w:rsidR="000F0FED" w:rsidRPr="006A031A" w:rsidRDefault="000F0FED" w:rsidP="00553E63">
            <w:pPr>
              <w:jc w:val="both"/>
              <w:rPr>
                <w:rFonts w:ascii="Arial" w:hAnsi="Arial" w:cs="Arial"/>
                <w:b/>
                <w:sz w:val="20"/>
                <w:szCs w:val="20"/>
              </w:rPr>
            </w:pPr>
            <w:r w:rsidRPr="006A031A">
              <w:rPr>
                <w:rFonts w:ascii="Arial" w:hAnsi="Arial" w:cs="Arial"/>
                <w:b/>
                <w:sz w:val="20"/>
                <w:szCs w:val="20"/>
              </w:rPr>
              <w:t>3.2</w:t>
            </w:r>
          </w:p>
        </w:tc>
        <w:tc>
          <w:tcPr>
            <w:tcW w:w="8410" w:type="dxa"/>
            <w:shd w:val="clear" w:color="auto" w:fill="auto"/>
          </w:tcPr>
          <w:p w14:paraId="2E49755A" w14:textId="604BCC74" w:rsidR="002F3458" w:rsidRDefault="002F5D96" w:rsidP="002F5D96">
            <w:pPr>
              <w:jc w:val="both"/>
              <w:rPr>
                <w:rFonts w:ascii="Arial" w:hAnsi="Arial" w:cs="Arial"/>
                <w:b/>
                <w:sz w:val="20"/>
                <w:szCs w:val="20"/>
              </w:rPr>
            </w:pPr>
            <w:r w:rsidRPr="006A031A">
              <w:rPr>
                <w:rFonts w:ascii="Arial" w:hAnsi="Arial" w:cs="Arial"/>
                <w:b/>
                <w:sz w:val="20"/>
                <w:szCs w:val="20"/>
              </w:rPr>
              <w:t xml:space="preserve">Audit Wales </w:t>
            </w:r>
            <w:r w:rsidR="002C1A6F" w:rsidRPr="006A031A">
              <w:rPr>
                <w:rFonts w:ascii="Arial" w:hAnsi="Arial" w:cs="Arial"/>
                <w:b/>
                <w:sz w:val="20"/>
                <w:szCs w:val="20"/>
              </w:rPr>
              <w:t>Management Letter</w:t>
            </w:r>
            <w:r w:rsidRPr="006A031A">
              <w:rPr>
                <w:rFonts w:ascii="Arial" w:hAnsi="Arial" w:cs="Arial"/>
                <w:b/>
                <w:sz w:val="20"/>
                <w:szCs w:val="20"/>
              </w:rPr>
              <w:t xml:space="preserve"> </w:t>
            </w:r>
          </w:p>
          <w:p w14:paraId="48A0AE39" w14:textId="4B5F0399" w:rsidR="00F16B5F" w:rsidRDefault="00336782" w:rsidP="00E84870">
            <w:pPr>
              <w:jc w:val="both"/>
              <w:rPr>
                <w:rFonts w:ascii="Arial" w:hAnsi="Arial" w:cs="Arial"/>
                <w:bCs/>
                <w:sz w:val="20"/>
                <w:szCs w:val="20"/>
              </w:rPr>
            </w:pPr>
            <w:r w:rsidRPr="00E84870">
              <w:rPr>
                <w:rFonts w:ascii="Arial" w:hAnsi="Arial" w:cs="Arial"/>
                <w:bCs/>
                <w:sz w:val="20"/>
                <w:szCs w:val="20"/>
              </w:rPr>
              <w:t>SW</w:t>
            </w:r>
            <w:r w:rsidR="00D923AC" w:rsidRPr="00E84870">
              <w:rPr>
                <w:rFonts w:ascii="Arial" w:hAnsi="Arial" w:cs="Arial"/>
                <w:bCs/>
                <w:sz w:val="20"/>
                <w:szCs w:val="20"/>
              </w:rPr>
              <w:t xml:space="preserve"> present</w:t>
            </w:r>
            <w:r w:rsidR="00301EAA">
              <w:rPr>
                <w:rFonts w:ascii="Arial" w:hAnsi="Arial" w:cs="Arial"/>
                <w:bCs/>
                <w:sz w:val="20"/>
                <w:szCs w:val="20"/>
              </w:rPr>
              <w:t>ed</w:t>
            </w:r>
            <w:r w:rsidR="00D923AC" w:rsidRPr="00E84870">
              <w:rPr>
                <w:rFonts w:ascii="Arial" w:hAnsi="Arial" w:cs="Arial"/>
                <w:bCs/>
                <w:sz w:val="20"/>
                <w:szCs w:val="20"/>
              </w:rPr>
              <w:t xml:space="preserve"> the </w:t>
            </w:r>
            <w:r w:rsidR="00A550B1" w:rsidRPr="00E84870">
              <w:rPr>
                <w:rFonts w:ascii="Arial" w:hAnsi="Arial" w:cs="Arial"/>
                <w:bCs/>
                <w:sz w:val="20"/>
                <w:szCs w:val="20"/>
              </w:rPr>
              <w:t>Audit Wales M</w:t>
            </w:r>
            <w:r w:rsidR="00D923AC" w:rsidRPr="00E84870">
              <w:rPr>
                <w:rFonts w:ascii="Arial" w:hAnsi="Arial" w:cs="Arial"/>
                <w:bCs/>
                <w:sz w:val="20"/>
                <w:szCs w:val="20"/>
              </w:rPr>
              <w:t xml:space="preserve">anagement </w:t>
            </w:r>
            <w:r w:rsidR="00A550B1" w:rsidRPr="00E84870">
              <w:rPr>
                <w:rFonts w:ascii="Arial" w:hAnsi="Arial" w:cs="Arial"/>
                <w:bCs/>
                <w:sz w:val="20"/>
                <w:szCs w:val="20"/>
              </w:rPr>
              <w:t>L</w:t>
            </w:r>
            <w:r w:rsidR="00D923AC" w:rsidRPr="00E84870">
              <w:rPr>
                <w:rFonts w:ascii="Arial" w:hAnsi="Arial" w:cs="Arial"/>
                <w:bCs/>
                <w:sz w:val="20"/>
                <w:szCs w:val="20"/>
              </w:rPr>
              <w:t xml:space="preserve">etter to the </w:t>
            </w:r>
            <w:r w:rsidR="0061788D">
              <w:rPr>
                <w:rFonts w:ascii="Arial" w:hAnsi="Arial" w:cs="Arial"/>
                <w:bCs/>
                <w:sz w:val="20"/>
                <w:szCs w:val="20"/>
              </w:rPr>
              <w:t>C</w:t>
            </w:r>
            <w:r w:rsidR="00D923AC" w:rsidRPr="00E84870">
              <w:rPr>
                <w:rFonts w:ascii="Arial" w:hAnsi="Arial" w:cs="Arial"/>
                <w:bCs/>
                <w:sz w:val="20"/>
                <w:szCs w:val="20"/>
              </w:rPr>
              <w:t>ommittee.</w:t>
            </w:r>
            <w:r w:rsidR="00F25241" w:rsidRPr="00E84870">
              <w:rPr>
                <w:rFonts w:ascii="Arial" w:hAnsi="Arial" w:cs="Arial"/>
                <w:bCs/>
                <w:sz w:val="20"/>
                <w:szCs w:val="20"/>
              </w:rPr>
              <w:t xml:space="preserve"> </w:t>
            </w:r>
            <w:r w:rsidR="00065ADB">
              <w:rPr>
                <w:rFonts w:ascii="Arial" w:hAnsi="Arial" w:cs="Arial"/>
                <w:bCs/>
                <w:sz w:val="20"/>
                <w:szCs w:val="20"/>
              </w:rPr>
              <w:t xml:space="preserve">The </w:t>
            </w:r>
            <w:r w:rsidR="00B86F14">
              <w:rPr>
                <w:rFonts w:ascii="Arial" w:hAnsi="Arial" w:cs="Arial"/>
                <w:bCs/>
                <w:sz w:val="20"/>
                <w:szCs w:val="20"/>
              </w:rPr>
              <w:t>A</w:t>
            </w:r>
            <w:r w:rsidR="0061788D">
              <w:rPr>
                <w:rFonts w:ascii="Arial" w:hAnsi="Arial" w:cs="Arial"/>
                <w:bCs/>
                <w:sz w:val="20"/>
                <w:szCs w:val="20"/>
              </w:rPr>
              <w:t xml:space="preserve">ssurance </w:t>
            </w:r>
            <w:r w:rsidR="00B86F14">
              <w:rPr>
                <w:rFonts w:ascii="Arial" w:hAnsi="Arial" w:cs="Arial"/>
                <w:bCs/>
                <w:sz w:val="20"/>
                <w:szCs w:val="20"/>
              </w:rPr>
              <w:t>R</w:t>
            </w:r>
            <w:r w:rsidR="00065ADB">
              <w:rPr>
                <w:rFonts w:ascii="Arial" w:hAnsi="Arial" w:cs="Arial"/>
                <w:bCs/>
                <w:sz w:val="20"/>
                <w:szCs w:val="20"/>
              </w:rPr>
              <w:t xml:space="preserve">eport was </w:t>
            </w:r>
            <w:r w:rsidR="004F442D">
              <w:rPr>
                <w:rFonts w:ascii="Arial" w:hAnsi="Arial" w:cs="Arial"/>
                <w:bCs/>
                <w:sz w:val="20"/>
                <w:szCs w:val="20"/>
              </w:rPr>
              <w:t>positive,</w:t>
            </w:r>
            <w:r w:rsidR="00065ADB">
              <w:rPr>
                <w:rFonts w:ascii="Arial" w:hAnsi="Arial" w:cs="Arial"/>
                <w:bCs/>
                <w:sz w:val="20"/>
                <w:szCs w:val="20"/>
              </w:rPr>
              <w:t xml:space="preserve"> </w:t>
            </w:r>
            <w:r w:rsidR="004F442D">
              <w:rPr>
                <w:rFonts w:ascii="Arial" w:hAnsi="Arial" w:cs="Arial"/>
                <w:bCs/>
                <w:sz w:val="20"/>
                <w:szCs w:val="20"/>
              </w:rPr>
              <w:t>with</w:t>
            </w:r>
            <w:r w:rsidR="00065ADB">
              <w:rPr>
                <w:rFonts w:ascii="Arial" w:hAnsi="Arial" w:cs="Arial"/>
                <w:bCs/>
                <w:sz w:val="20"/>
                <w:szCs w:val="20"/>
              </w:rPr>
              <w:t xml:space="preserve"> no significant issues identified. </w:t>
            </w:r>
            <w:r w:rsidR="00F67C0D">
              <w:rPr>
                <w:rFonts w:ascii="Arial" w:hAnsi="Arial" w:cs="Arial"/>
                <w:bCs/>
                <w:sz w:val="20"/>
                <w:szCs w:val="20"/>
              </w:rPr>
              <w:t xml:space="preserve">A small number of recommendations </w:t>
            </w:r>
            <w:r w:rsidR="00BE06BD">
              <w:rPr>
                <w:rFonts w:ascii="Arial" w:hAnsi="Arial" w:cs="Arial"/>
                <w:bCs/>
                <w:sz w:val="20"/>
                <w:szCs w:val="20"/>
              </w:rPr>
              <w:t>to improve internal process were outlined in the report</w:t>
            </w:r>
            <w:r w:rsidR="00242498">
              <w:rPr>
                <w:rFonts w:ascii="Arial" w:hAnsi="Arial" w:cs="Arial"/>
                <w:bCs/>
                <w:sz w:val="20"/>
                <w:szCs w:val="20"/>
              </w:rPr>
              <w:t xml:space="preserve"> in regard to capitation </w:t>
            </w:r>
            <w:r w:rsidR="00CE01CF">
              <w:rPr>
                <w:rFonts w:ascii="Arial" w:hAnsi="Arial" w:cs="Arial"/>
                <w:bCs/>
                <w:sz w:val="20"/>
                <w:szCs w:val="20"/>
              </w:rPr>
              <w:t>and</w:t>
            </w:r>
            <w:r w:rsidR="004F442D">
              <w:rPr>
                <w:rFonts w:ascii="Arial" w:hAnsi="Arial" w:cs="Arial"/>
                <w:bCs/>
                <w:sz w:val="20"/>
                <w:szCs w:val="20"/>
              </w:rPr>
              <w:t xml:space="preserve"> </w:t>
            </w:r>
            <w:r w:rsidR="00903AB4">
              <w:rPr>
                <w:rFonts w:ascii="Arial" w:hAnsi="Arial" w:cs="Arial"/>
                <w:bCs/>
                <w:sz w:val="20"/>
                <w:szCs w:val="20"/>
              </w:rPr>
              <w:t>exemption reporting</w:t>
            </w:r>
            <w:r w:rsidR="00BE06BD">
              <w:rPr>
                <w:rFonts w:ascii="Arial" w:hAnsi="Arial" w:cs="Arial"/>
                <w:bCs/>
                <w:sz w:val="20"/>
                <w:szCs w:val="20"/>
              </w:rPr>
              <w:t>.</w:t>
            </w:r>
            <w:r w:rsidR="00503E9E">
              <w:rPr>
                <w:rFonts w:ascii="Arial" w:hAnsi="Arial" w:cs="Arial"/>
                <w:bCs/>
                <w:sz w:val="20"/>
                <w:szCs w:val="20"/>
              </w:rPr>
              <w:t xml:space="preserve"> </w:t>
            </w:r>
            <w:r w:rsidR="00CE01CF">
              <w:rPr>
                <w:rFonts w:ascii="Arial" w:hAnsi="Arial" w:cs="Arial"/>
                <w:bCs/>
                <w:sz w:val="20"/>
                <w:szCs w:val="20"/>
              </w:rPr>
              <w:t xml:space="preserve">The </w:t>
            </w:r>
            <w:r w:rsidR="00B86F14">
              <w:rPr>
                <w:rFonts w:ascii="Arial" w:hAnsi="Arial" w:cs="Arial"/>
                <w:bCs/>
                <w:sz w:val="20"/>
                <w:szCs w:val="20"/>
              </w:rPr>
              <w:t>Report</w:t>
            </w:r>
            <w:r w:rsidR="00CE01CF">
              <w:rPr>
                <w:rFonts w:ascii="Arial" w:hAnsi="Arial" w:cs="Arial"/>
                <w:bCs/>
                <w:sz w:val="20"/>
                <w:szCs w:val="20"/>
              </w:rPr>
              <w:t xml:space="preserve"> detail</w:t>
            </w:r>
            <w:r w:rsidR="00B86F14">
              <w:rPr>
                <w:rFonts w:ascii="Arial" w:hAnsi="Arial" w:cs="Arial"/>
                <w:bCs/>
                <w:sz w:val="20"/>
                <w:szCs w:val="20"/>
              </w:rPr>
              <w:t>ed</w:t>
            </w:r>
            <w:r w:rsidR="00CE01CF">
              <w:rPr>
                <w:rFonts w:ascii="Arial" w:hAnsi="Arial" w:cs="Arial"/>
                <w:bCs/>
                <w:sz w:val="20"/>
                <w:szCs w:val="20"/>
              </w:rPr>
              <w:t xml:space="preserve"> a </w:t>
            </w:r>
            <w:r w:rsidR="00F67140">
              <w:rPr>
                <w:rFonts w:ascii="Arial" w:hAnsi="Arial" w:cs="Arial"/>
                <w:bCs/>
                <w:sz w:val="20"/>
                <w:szCs w:val="20"/>
              </w:rPr>
              <w:t>high-level</w:t>
            </w:r>
            <w:r w:rsidR="00503E9E">
              <w:rPr>
                <w:rFonts w:ascii="Arial" w:hAnsi="Arial" w:cs="Arial"/>
                <w:bCs/>
                <w:sz w:val="20"/>
                <w:szCs w:val="20"/>
              </w:rPr>
              <w:t xml:space="preserve"> </w:t>
            </w:r>
            <w:r w:rsidR="00734CB6">
              <w:rPr>
                <w:rFonts w:ascii="Arial" w:hAnsi="Arial" w:cs="Arial"/>
                <w:bCs/>
                <w:sz w:val="20"/>
                <w:szCs w:val="20"/>
              </w:rPr>
              <w:t>s</w:t>
            </w:r>
            <w:r w:rsidR="00F16B5F">
              <w:rPr>
                <w:rFonts w:ascii="Arial" w:hAnsi="Arial" w:cs="Arial"/>
                <w:bCs/>
                <w:sz w:val="20"/>
                <w:szCs w:val="20"/>
              </w:rPr>
              <w:t>ummar</w:t>
            </w:r>
            <w:r w:rsidR="00734CB6">
              <w:rPr>
                <w:rFonts w:ascii="Arial" w:hAnsi="Arial" w:cs="Arial"/>
                <w:bCs/>
                <w:sz w:val="20"/>
                <w:szCs w:val="20"/>
              </w:rPr>
              <w:t>y</w:t>
            </w:r>
            <w:r w:rsidR="00F16B5F">
              <w:rPr>
                <w:rFonts w:ascii="Arial" w:hAnsi="Arial" w:cs="Arial"/>
                <w:bCs/>
                <w:sz w:val="20"/>
                <w:szCs w:val="20"/>
              </w:rPr>
              <w:t xml:space="preserve"> </w:t>
            </w:r>
            <w:r w:rsidR="00734CB6">
              <w:rPr>
                <w:rFonts w:ascii="Arial" w:hAnsi="Arial" w:cs="Arial"/>
                <w:bCs/>
                <w:sz w:val="20"/>
                <w:szCs w:val="20"/>
              </w:rPr>
              <w:t xml:space="preserve">of </w:t>
            </w:r>
            <w:r w:rsidR="00503E9E">
              <w:rPr>
                <w:rFonts w:ascii="Arial" w:hAnsi="Arial" w:cs="Arial"/>
                <w:bCs/>
                <w:sz w:val="20"/>
                <w:szCs w:val="20"/>
              </w:rPr>
              <w:t xml:space="preserve">the </w:t>
            </w:r>
            <w:r w:rsidR="00F16B5F">
              <w:rPr>
                <w:rFonts w:ascii="Arial" w:hAnsi="Arial" w:cs="Arial"/>
                <w:bCs/>
                <w:sz w:val="20"/>
                <w:szCs w:val="20"/>
              </w:rPr>
              <w:t xml:space="preserve">key findings and recommendations </w:t>
            </w:r>
            <w:r w:rsidR="00734CB6">
              <w:rPr>
                <w:rFonts w:ascii="Arial" w:hAnsi="Arial" w:cs="Arial"/>
                <w:bCs/>
                <w:sz w:val="20"/>
                <w:szCs w:val="20"/>
              </w:rPr>
              <w:t xml:space="preserve">raised </w:t>
            </w:r>
            <w:r w:rsidR="00F16B5F">
              <w:rPr>
                <w:rFonts w:ascii="Arial" w:hAnsi="Arial" w:cs="Arial"/>
                <w:bCs/>
                <w:sz w:val="20"/>
                <w:szCs w:val="20"/>
              </w:rPr>
              <w:t>following the review</w:t>
            </w:r>
            <w:r w:rsidR="00503E9E">
              <w:rPr>
                <w:rFonts w:ascii="Arial" w:hAnsi="Arial" w:cs="Arial"/>
                <w:bCs/>
                <w:sz w:val="20"/>
                <w:szCs w:val="20"/>
              </w:rPr>
              <w:t xml:space="preserve">. </w:t>
            </w:r>
          </w:p>
          <w:p w14:paraId="1719EC06" w14:textId="58805F78" w:rsidR="00E069BE" w:rsidRDefault="00E069BE" w:rsidP="00E84870">
            <w:pPr>
              <w:jc w:val="both"/>
              <w:rPr>
                <w:rFonts w:ascii="Arial" w:hAnsi="Arial" w:cs="Arial"/>
                <w:bCs/>
                <w:sz w:val="20"/>
                <w:szCs w:val="20"/>
              </w:rPr>
            </w:pPr>
          </w:p>
          <w:p w14:paraId="30DF0A32" w14:textId="68AA69AC" w:rsidR="00E069BE" w:rsidRPr="003B09B1" w:rsidRDefault="00E069BE" w:rsidP="00E069BE">
            <w:pPr>
              <w:pStyle w:val="Default"/>
              <w:jc w:val="both"/>
              <w:rPr>
                <w:sz w:val="20"/>
                <w:szCs w:val="20"/>
              </w:rPr>
            </w:pPr>
            <w:r>
              <w:rPr>
                <w:bCs/>
                <w:sz w:val="20"/>
                <w:szCs w:val="20"/>
              </w:rPr>
              <w:lastRenderedPageBreak/>
              <w:t xml:space="preserve">SW highlighted the level of support and assistance provided by the NWSSP and Velindre Finance Teams, particularly in relation to the stores </w:t>
            </w:r>
            <w:r w:rsidR="00A3051D">
              <w:rPr>
                <w:bCs/>
                <w:sz w:val="20"/>
                <w:szCs w:val="20"/>
              </w:rPr>
              <w:t>balances, which</w:t>
            </w:r>
            <w:r>
              <w:rPr>
                <w:bCs/>
                <w:sz w:val="20"/>
                <w:szCs w:val="20"/>
              </w:rPr>
              <w:t xml:space="preserve"> greatly assisted with the smooth running of the audit and the ability to meet the deadlines </w:t>
            </w:r>
          </w:p>
          <w:p w14:paraId="4FDB6EC3" w14:textId="77777777" w:rsidR="00E069BE" w:rsidRDefault="00E069BE" w:rsidP="00E84870">
            <w:pPr>
              <w:jc w:val="both"/>
              <w:rPr>
                <w:rFonts w:ascii="Arial" w:hAnsi="Arial" w:cs="Arial"/>
                <w:bCs/>
                <w:sz w:val="20"/>
                <w:szCs w:val="20"/>
              </w:rPr>
            </w:pPr>
          </w:p>
          <w:p w14:paraId="4D4A1A3A" w14:textId="3EAD87AC" w:rsidR="00064565" w:rsidRPr="00064565" w:rsidRDefault="00C47DF1" w:rsidP="00064565">
            <w:pPr>
              <w:jc w:val="both"/>
              <w:rPr>
                <w:rFonts w:ascii="Arial" w:hAnsi="Arial" w:cs="Arial"/>
                <w:bCs/>
                <w:sz w:val="20"/>
                <w:szCs w:val="20"/>
              </w:rPr>
            </w:pPr>
            <w:r w:rsidRPr="00C47DF1">
              <w:rPr>
                <w:rFonts w:ascii="Arial" w:hAnsi="Arial" w:cs="Arial"/>
                <w:sz w:val="20"/>
                <w:szCs w:val="20"/>
              </w:rPr>
              <w:t xml:space="preserve">The Committee </w:t>
            </w:r>
            <w:r w:rsidRPr="00C47DF1">
              <w:rPr>
                <w:rFonts w:ascii="Arial" w:hAnsi="Arial" w:cs="Arial"/>
                <w:b/>
                <w:bCs/>
                <w:sz w:val="20"/>
                <w:szCs w:val="20"/>
              </w:rPr>
              <w:t>NOTED</w:t>
            </w:r>
            <w:r w:rsidRPr="00C47DF1">
              <w:rPr>
                <w:rFonts w:ascii="Arial" w:hAnsi="Arial" w:cs="Arial"/>
                <w:sz w:val="20"/>
                <w:szCs w:val="20"/>
              </w:rPr>
              <w:t xml:space="preserve"> the update.</w:t>
            </w:r>
          </w:p>
        </w:tc>
        <w:tc>
          <w:tcPr>
            <w:tcW w:w="1418" w:type="dxa"/>
            <w:shd w:val="clear" w:color="auto" w:fill="auto"/>
          </w:tcPr>
          <w:p w14:paraId="2EDD103E" w14:textId="4E9E6032" w:rsidR="000F0FED" w:rsidRPr="009C4684" w:rsidRDefault="000F0FED" w:rsidP="00553E63">
            <w:pPr>
              <w:jc w:val="center"/>
              <w:rPr>
                <w:rFonts w:ascii="Arial" w:hAnsi="Arial" w:cs="Arial"/>
                <w:b/>
                <w:sz w:val="20"/>
                <w:szCs w:val="20"/>
              </w:rPr>
            </w:pPr>
          </w:p>
        </w:tc>
      </w:tr>
      <w:tr w:rsidR="00751DBE" w:rsidRPr="009C4684" w14:paraId="6B7667C6" w14:textId="77777777" w:rsidTr="00E17958">
        <w:trPr>
          <w:trHeight w:val="683"/>
          <w:jc w:val="center"/>
        </w:trPr>
        <w:tc>
          <w:tcPr>
            <w:tcW w:w="1366" w:type="dxa"/>
            <w:shd w:val="clear" w:color="auto" w:fill="auto"/>
          </w:tcPr>
          <w:p w14:paraId="2F204471" w14:textId="65846EE7" w:rsidR="00751DBE" w:rsidRPr="000A4376" w:rsidRDefault="00C54576" w:rsidP="00553E63">
            <w:pPr>
              <w:jc w:val="both"/>
              <w:rPr>
                <w:rFonts w:ascii="Arial" w:hAnsi="Arial" w:cs="Arial"/>
                <w:b/>
                <w:sz w:val="20"/>
                <w:szCs w:val="20"/>
              </w:rPr>
            </w:pPr>
            <w:r w:rsidRPr="000A4376">
              <w:rPr>
                <w:rFonts w:ascii="Arial" w:hAnsi="Arial" w:cs="Arial"/>
                <w:b/>
                <w:sz w:val="20"/>
                <w:szCs w:val="20"/>
              </w:rPr>
              <w:t>3.3</w:t>
            </w:r>
          </w:p>
        </w:tc>
        <w:tc>
          <w:tcPr>
            <w:tcW w:w="8410" w:type="dxa"/>
            <w:shd w:val="clear" w:color="auto" w:fill="auto"/>
          </w:tcPr>
          <w:p w14:paraId="59BFF592" w14:textId="6100073C" w:rsidR="002C1A6F" w:rsidRPr="000A4376" w:rsidRDefault="00EB1504" w:rsidP="00BA6A0C">
            <w:pPr>
              <w:pStyle w:val="ListParagraph"/>
              <w:ind w:left="0"/>
              <w:jc w:val="both"/>
              <w:rPr>
                <w:rFonts w:ascii="Arial" w:hAnsi="Arial" w:cs="Arial"/>
                <w:bCs/>
                <w:sz w:val="20"/>
                <w:szCs w:val="20"/>
              </w:rPr>
            </w:pPr>
            <w:r w:rsidRPr="000A4376">
              <w:rPr>
                <w:rFonts w:ascii="Arial" w:hAnsi="Arial" w:cs="Arial"/>
                <w:b/>
                <w:sz w:val="20"/>
                <w:szCs w:val="20"/>
              </w:rPr>
              <w:t>Nationally Hosted NHS Systems Report</w:t>
            </w:r>
          </w:p>
          <w:p w14:paraId="544FDBA5" w14:textId="74F95458" w:rsidR="00D26858" w:rsidRPr="007F36DE" w:rsidRDefault="00AB6F3F" w:rsidP="00F20ABA">
            <w:pPr>
              <w:jc w:val="both"/>
              <w:rPr>
                <w:rFonts w:ascii="Arial" w:hAnsi="Arial" w:cs="Arial"/>
                <w:bCs/>
                <w:sz w:val="20"/>
                <w:szCs w:val="20"/>
              </w:rPr>
            </w:pPr>
            <w:r w:rsidRPr="00F20ABA">
              <w:rPr>
                <w:rFonts w:ascii="Arial" w:hAnsi="Arial" w:cs="Arial"/>
                <w:bCs/>
                <w:sz w:val="20"/>
                <w:szCs w:val="20"/>
              </w:rPr>
              <w:t>AS</w:t>
            </w:r>
            <w:r w:rsidR="001B232F" w:rsidRPr="00F20ABA">
              <w:rPr>
                <w:rFonts w:ascii="Arial" w:hAnsi="Arial" w:cs="Arial"/>
                <w:bCs/>
                <w:sz w:val="20"/>
                <w:szCs w:val="20"/>
              </w:rPr>
              <w:t xml:space="preserve"> present</w:t>
            </w:r>
            <w:r w:rsidR="00F20ABA">
              <w:rPr>
                <w:rFonts w:ascii="Arial" w:hAnsi="Arial" w:cs="Arial"/>
                <w:bCs/>
                <w:sz w:val="20"/>
                <w:szCs w:val="20"/>
              </w:rPr>
              <w:t>ed</w:t>
            </w:r>
            <w:r w:rsidR="001B232F" w:rsidRPr="00F20ABA">
              <w:rPr>
                <w:rFonts w:ascii="Arial" w:hAnsi="Arial" w:cs="Arial"/>
                <w:bCs/>
                <w:sz w:val="20"/>
                <w:szCs w:val="20"/>
              </w:rPr>
              <w:t xml:space="preserve"> the</w:t>
            </w:r>
            <w:r w:rsidR="00C47DF1">
              <w:rPr>
                <w:rFonts w:ascii="Arial" w:hAnsi="Arial" w:cs="Arial"/>
                <w:bCs/>
                <w:sz w:val="20"/>
                <w:szCs w:val="20"/>
              </w:rPr>
              <w:t xml:space="preserve"> </w:t>
            </w:r>
            <w:r w:rsidRPr="00F20ABA">
              <w:rPr>
                <w:rFonts w:ascii="Arial" w:hAnsi="Arial" w:cs="Arial"/>
                <w:bCs/>
                <w:sz w:val="20"/>
                <w:szCs w:val="20"/>
              </w:rPr>
              <w:t xml:space="preserve">Nationally Hosted NHS </w:t>
            </w:r>
            <w:r w:rsidR="009B2963">
              <w:rPr>
                <w:rFonts w:ascii="Arial" w:hAnsi="Arial" w:cs="Arial"/>
                <w:bCs/>
                <w:sz w:val="20"/>
                <w:szCs w:val="20"/>
              </w:rPr>
              <w:t xml:space="preserve">IT </w:t>
            </w:r>
            <w:r w:rsidRPr="00F20ABA">
              <w:rPr>
                <w:rFonts w:ascii="Arial" w:hAnsi="Arial" w:cs="Arial"/>
                <w:bCs/>
                <w:sz w:val="20"/>
                <w:szCs w:val="20"/>
              </w:rPr>
              <w:t>Systems</w:t>
            </w:r>
            <w:r w:rsidR="002E5E13" w:rsidRPr="00F20ABA">
              <w:rPr>
                <w:rFonts w:ascii="Arial" w:hAnsi="Arial" w:cs="Arial"/>
                <w:bCs/>
                <w:sz w:val="20"/>
                <w:szCs w:val="20"/>
              </w:rPr>
              <w:t xml:space="preserve"> </w:t>
            </w:r>
            <w:r w:rsidR="005D2FF1">
              <w:rPr>
                <w:rFonts w:ascii="Arial" w:hAnsi="Arial" w:cs="Arial"/>
                <w:bCs/>
                <w:sz w:val="20"/>
                <w:szCs w:val="20"/>
              </w:rPr>
              <w:t xml:space="preserve">Report </w:t>
            </w:r>
            <w:r w:rsidR="002E5E13" w:rsidRPr="00F20ABA">
              <w:rPr>
                <w:rFonts w:ascii="Arial" w:hAnsi="Arial" w:cs="Arial"/>
                <w:bCs/>
                <w:sz w:val="20"/>
                <w:szCs w:val="20"/>
              </w:rPr>
              <w:t xml:space="preserve">to the </w:t>
            </w:r>
            <w:r w:rsidR="001E1BF2">
              <w:rPr>
                <w:rFonts w:ascii="Arial" w:hAnsi="Arial" w:cs="Arial"/>
                <w:bCs/>
                <w:sz w:val="20"/>
                <w:szCs w:val="20"/>
              </w:rPr>
              <w:t>C</w:t>
            </w:r>
            <w:r w:rsidR="002E5E13" w:rsidRPr="00F20ABA">
              <w:rPr>
                <w:rFonts w:ascii="Arial" w:hAnsi="Arial" w:cs="Arial"/>
                <w:bCs/>
                <w:sz w:val="20"/>
                <w:szCs w:val="20"/>
              </w:rPr>
              <w:t xml:space="preserve">ommittee. </w:t>
            </w:r>
            <w:r w:rsidR="0012078F">
              <w:rPr>
                <w:rFonts w:ascii="Arial" w:hAnsi="Arial" w:cs="Arial"/>
                <w:bCs/>
                <w:sz w:val="20"/>
                <w:szCs w:val="20"/>
              </w:rPr>
              <w:t xml:space="preserve">Members </w:t>
            </w:r>
            <w:r w:rsidR="005D2FF1">
              <w:rPr>
                <w:rFonts w:ascii="Arial" w:hAnsi="Arial" w:cs="Arial"/>
                <w:bCs/>
                <w:sz w:val="20"/>
                <w:szCs w:val="20"/>
              </w:rPr>
              <w:t>took</w:t>
            </w:r>
            <w:r w:rsidR="00A3750B">
              <w:rPr>
                <w:rFonts w:ascii="Arial" w:hAnsi="Arial" w:cs="Arial"/>
                <w:bCs/>
                <w:sz w:val="20"/>
                <w:szCs w:val="20"/>
              </w:rPr>
              <w:t xml:space="preserve"> </w:t>
            </w:r>
            <w:r w:rsidR="00676838">
              <w:rPr>
                <w:rFonts w:ascii="Arial" w:hAnsi="Arial" w:cs="Arial"/>
                <w:bCs/>
                <w:sz w:val="20"/>
                <w:szCs w:val="20"/>
              </w:rPr>
              <w:t>assurance</w:t>
            </w:r>
            <w:r w:rsidR="00FF2D79">
              <w:rPr>
                <w:rFonts w:ascii="Arial" w:hAnsi="Arial" w:cs="Arial"/>
                <w:bCs/>
                <w:sz w:val="20"/>
                <w:szCs w:val="20"/>
              </w:rPr>
              <w:t xml:space="preserve"> that the IT controls are working as intended </w:t>
            </w:r>
            <w:r w:rsidR="00202A1F">
              <w:rPr>
                <w:rFonts w:ascii="Arial" w:hAnsi="Arial" w:cs="Arial"/>
                <w:bCs/>
                <w:sz w:val="20"/>
                <w:szCs w:val="20"/>
              </w:rPr>
              <w:t>and</w:t>
            </w:r>
            <w:r w:rsidR="00FF2D79">
              <w:rPr>
                <w:rFonts w:ascii="Arial" w:hAnsi="Arial" w:cs="Arial"/>
                <w:bCs/>
                <w:sz w:val="20"/>
                <w:szCs w:val="20"/>
              </w:rPr>
              <w:t xml:space="preserve"> </w:t>
            </w:r>
            <w:r w:rsidR="0012078F">
              <w:rPr>
                <w:rFonts w:ascii="Arial" w:hAnsi="Arial" w:cs="Arial"/>
                <w:bCs/>
                <w:sz w:val="20"/>
                <w:szCs w:val="20"/>
              </w:rPr>
              <w:t xml:space="preserve">recommendations </w:t>
            </w:r>
            <w:r w:rsidR="005D2FF1">
              <w:rPr>
                <w:rFonts w:ascii="Arial" w:hAnsi="Arial" w:cs="Arial"/>
                <w:bCs/>
                <w:sz w:val="20"/>
                <w:szCs w:val="20"/>
              </w:rPr>
              <w:t>were</w:t>
            </w:r>
            <w:r w:rsidR="00FD435B">
              <w:rPr>
                <w:rFonts w:ascii="Arial" w:hAnsi="Arial" w:cs="Arial"/>
                <w:bCs/>
                <w:sz w:val="20"/>
                <w:szCs w:val="20"/>
              </w:rPr>
              <w:t xml:space="preserve"> summarised</w:t>
            </w:r>
            <w:r w:rsidR="000C5798">
              <w:rPr>
                <w:rFonts w:ascii="Arial" w:hAnsi="Arial" w:cs="Arial"/>
                <w:bCs/>
                <w:sz w:val="20"/>
                <w:szCs w:val="20"/>
              </w:rPr>
              <w:t xml:space="preserve"> </w:t>
            </w:r>
            <w:r w:rsidR="00FF2D79">
              <w:rPr>
                <w:rFonts w:ascii="Arial" w:hAnsi="Arial" w:cs="Arial"/>
                <w:bCs/>
                <w:sz w:val="20"/>
                <w:szCs w:val="20"/>
              </w:rPr>
              <w:t>in the report.</w:t>
            </w:r>
            <w:r w:rsidR="00352FE0">
              <w:rPr>
                <w:rFonts w:ascii="Arial" w:hAnsi="Arial" w:cs="Arial"/>
                <w:bCs/>
                <w:sz w:val="20"/>
                <w:szCs w:val="20"/>
              </w:rPr>
              <w:t xml:space="preserve"> </w:t>
            </w:r>
            <w:r w:rsidR="004E5CD3">
              <w:rPr>
                <w:rFonts w:ascii="Arial" w:hAnsi="Arial" w:cs="Arial"/>
                <w:bCs/>
                <w:sz w:val="20"/>
                <w:szCs w:val="20"/>
              </w:rPr>
              <w:t xml:space="preserve">The </w:t>
            </w:r>
            <w:r w:rsidR="007F4935">
              <w:rPr>
                <w:rFonts w:ascii="Arial" w:hAnsi="Arial" w:cs="Arial"/>
                <w:bCs/>
                <w:sz w:val="20"/>
                <w:szCs w:val="20"/>
              </w:rPr>
              <w:t>r</w:t>
            </w:r>
            <w:r w:rsidR="00AB06A9">
              <w:rPr>
                <w:rFonts w:ascii="Arial" w:hAnsi="Arial" w:cs="Arial"/>
                <w:bCs/>
                <w:sz w:val="20"/>
                <w:szCs w:val="20"/>
              </w:rPr>
              <w:t>eport</w:t>
            </w:r>
            <w:r w:rsidR="004E5CD3">
              <w:rPr>
                <w:rFonts w:ascii="Arial" w:hAnsi="Arial" w:cs="Arial"/>
                <w:bCs/>
                <w:sz w:val="20"/>
                <w:szCs w:val="20"/>
              </w:rPr>
              <w:t xml:space="preserve"> </w:t>
            </w:r>
            <w:r w:rsidR="005D2FF1">
              <w:rPr>
                <w:rFonts w:ascii="Arial" w:hAnsi="Arial" w:cs="Arial"/>
                <w:bCs/>
                <w:sz w:val="20"/>
                <w:szCs w:val="20"/>
              </w:rPr>
              <w:t>was</w:t>
            </w:r>
            <w:r w:rsidR="004E5CD3">
              <w:rPr>
                <w:rFonts w:ascii="Arial" w:hAnsi="Arial" w:cs="Arial"/>
                <w:bCs/>
                <w:sz w:val="20"/>
                <w:szCs w:val="20"/>
              </w:rPr>
              <w:t xml:space="preserve"> positive and g</w:t>
            </w:r>
            <w:r w:rsidR="000C5798">
              <w:rPr>
                <w:rFonts w:ascii="Arial" w:hAnsi="Arial" w:cs="Arial"/>
                <w:bCs/>
                <w:sz w:val="20"/>
                <w:szCs w:val="20"/>
              </w:rPr>
              <w:t>ood progress continue</w:t>
            </w:r>
            <w:r w:rsidR="00AB06A9">
              <w:rPr>
                <w:rFonts w:ascii="Arial" w:hAnsi="Arial" w:cs="Arial"/>
                <w:bCs/>
                <w:sz w:val="20"/>
                <w:szCs w:val="20"/>
              </w:rPr>
              <w:t>d</w:t>
            </w:r>
            <w:r w:rsidR="000C5798">
              <w:rPr>
                <w:rFonts w:ascii="Arial" w:hAnsi="Arial" w:cs="Arial"/>
                <w:bCs/>
                <w:sz w:val="20"/>
                <w:szCs w:val="20"/>
              </w:rPr>
              <w:t xml:space="preserve"> to be made</w:t>
            </w:r>
            <w:r w:rsidR="004E5CD3">
              <w:rPr>
                <w:rFonts w:ascii="Arial" w:hAnsi="Arial" w:cs="Arial"/>
                <w:bCs/>
                <w:sz w:val="20"/>
                <w:szCs w:val="20"/>
              </w:rPr>
              <w:t xml:space="preserve"> to implement the </w:t>
            </w:r>
            <w:r w:rsidR="004E5CD3" w:rsidRPr="005538EC">
              <w:rPr>
                <w:rFonts w:ascii="Arial" w:hAnsi="Arial" w:cs="Arial"/>
                <w:bCs/>
                <w:sz w:val="20"/>
                <w:szCs w:val="20"/>
              </w:rPr>
              <w:t>seven recommendations raised</w:t>
            </w:r>
            <w:r w:rsidR="00503F08" w:rsidRPr="005538EC">
              <w:rPr>
                <w:rFonts w:ascii="Arial" w:hAnsi="Arial" w:cs="Arial"/>
                <w:bCs/>
                <w:sz w:val="20"/>
                <w:szCs w:val="20"/>
              </w:rPr>
              <w:t>,</w:t>
            </w:r>
            <w:r w:rsidR="00503F08">
              <w:rPr>
                <w:rFonts w:ascii="Arial" w:hAnsi="Arial" w:cs="Arial"/>
                <w:bCs/>
                <w:sz w:val="20"/>
                <w:szCs w:val="20"/>
              </w:rPr>
              <w:t xml:space="preserve"> of which a number </w:t>
            </w:r>
            <w:r w:rsidR="005D2FF1">
              <w:rPr>
                <w:rFonts w:ascii="Arial" w:hAnsi="Arial" w:cs="Arial"/>
                <w:bCs/>
                <w:sz w:val="20"/>
                <w:szCs w:val="20"/>
              </w:rPr>
              <w:t>were</w:t>
            </w:r>
            <w:r w:rsidR="00503F08">
              <w:rPr>
                <w:rFonts w:ascii="Arial" w:hAnsi="Arial" w:cs="Arial"/>
                <w:bCs/>
                <w:sz w:val="20"/>
                <w:szCs w:val="20"/>
              </w:rPr>
              <w:t xml:space="preserve"> </w:t>
            </w:r>
            <w:r w:rsidR="00946FA2">
              <w:rPr>
                <w:rFonts w:ascii="Arial" w:hAnsi="Arial" w:cs="Arial"/>
                <w:bCs/>
                <w:sz w:val="20"/>
                <w:szCs w:val="20"/>
              </w:rPr>
              <w:t xml:space="preserve">already </w:t>
            </w:r>
            <w:r w:rsidR="007D58FC">
              <w:rPr>
                <w:rFonts w:ascii="Arial" w:hAnsi="Arial" w:cs="Arial"/>
                <w:bCs/>
                <w:sz w:val="20"/>
                <w:szCs w:val="20"/>
              </w:rPr>
              <w:t>complete</w:t>
            </w:r>
            <w:r w:rsidR="000C5798" w:rsidRPr="007F36DE">
              <w:rPr>
                <w:rFonts w:ascii="Arial" w:hAnsi="Arial" w:cs="Arial"/>
                <w:bCs/>
                <w:sz w:val="20"/>
                <w:szCs w:val="20"/>
              </w:rPr>
              <w:t xml:space="preserve">. </w:t>
            </w:r>
            <w:r w:rsidR="0041209C" w:rsidRPr="007F36DE">
              <w:rPr>
                <w:rFonts w:ascii="Arial" w:hAnsi="Arial" w:cs="Arial"/>
                <w:bCs/>
                <w:sz w:val="20"/>
                <w:szCs w:val="20"/>
              </w:rPr>
              <w:t xml:space="preserve">It was noted that the Oracle </w:t>
            </w:r>
            <w:r w:rsidR="007F4935">
              <w:rPr>
                <w:rFonts w:ascii="Arial" w:hAnsi="Arial" w:cs="Arial"/>
                <w:bCs/>
                <w:sz w:val="20"/>
                <w:szCs w:val="20"/>
              </w:rPr>
              <w:t>Disaster Recovery testing</w:t>
            </w:r>
            <w:r w:rsidR="0041209C" w:rsidRPr="007F36DE">
              <w:rPr>
                <w:rFonts w:ascii="Arial" w:hAnsi="Arial" w:cs="Arial"/>
                <w:bCs/>
                <w:sz w:val="20"/>
                <w:szCs w:val="20"/>
              </w:rPr>
              <w:t xml:space="preserve"> ha</w:t>
            </w:r>
            <w:r w:rsidR="001C742B" w:rsidRPr="007F36DE">
              <w:rPr>
                <w:rFonts w:ascii="Arial" w:hAnsi="Arial" w:cs="Arial"/>
                <w:bCs/>
                <w:sz w:val="20"/>
                <w:szCs w:val="20"/>
              </w:rPr>
              <w:t>d</w:t>
            </w:r>
            <w:r w:rsidR="0041209C" w:rsidRPr="007F36DE">
              <w:rPr>
                <w:rFonts w:ascii="Arial" w:hAnsi="Arial" w:cs="Arial"/>
                <w:bCs/>
                <w:sz w:val="20"/>
                <w:szCs w:val="20"/>
              </w:rPr>
              <w:t xml:space="preserve"> been postponed on </w:t>
            </w:r>
            <w:r w:rsidR="0054479B" w:rsidRPr="007F36DE">
              <w:rPr>
                <w:rFonts w:ascii="Arial" w:hAnsi="Arial" w:cs="Arial"/>
                <w:bCs/>
                <w:sz w:val="20"/>
                <w:szCs w:val="20"/>
              </w:rPr>
              <w:t>two occasions</w:t>
            </w:r>
            <w:r w:rsidR="00B314EE" w:rsidRPr="007F36DE">
              <w:rPr>
                <w:rFonts w:ascii="Arial" w:hAnsi="Arial" w:cs="Arial"/>
                <w:bCs/>
                <w:sz w:val="20"/>
                <w:szCs w:val="20"/>
              </w:rPr>
              <w:t>,</w:t>
            </w:r>
            <w:r w:rsidR="0041209C" w:rsidRPr="007F36DE">
              <w:rPr>
                <w:rFonts w:ascii="Arial" w:hAnsi="Arial" w:cs="Arial"/>
                <w:bCs/>
                <w:sz w:val="20"/>
                <w:szCs w:val="20"/>
              </w:rPr>
              <w:t xml:space="preserve"> </w:t>
            </w:r>
            <w:r w:rsidR="00347C57" w:rsidRPr="007F36DE">
              <w:rPr>
                <w:rFonts w:ascii="Arial" w:hAnsi="Arial" w:cs="Arial"/>
                <w:bCs/>
                <w:sz w:val="20"/>
                <w:szCs w:val="20"/>
              </w:rPr>
              <w:t>due to issues outside of the control of NWSSP</w:t>
            </w:r>
            <w:r w:rsidR="0041209C" w:rsidRPr="007F36DE">
              <w:rPr>
                <w:rFonts w:ascii="Arial" w:hAnsi="Arial" w:cs="Arial"/>
                <w:bCs/>
                <w:sz w:val="20"/>
                <w:szCs w:val="20"/>
              </w:rPr>
              <w:t xml:space="preserve">. </w:t>
            </w:r>
            <w:r w:rsidR="00636256" w:rsidRPr="007F36DE">
              <w:rPr>
                <w:rFonts w:ascii="Arial" w:hAnsi="Arial" w:cs="Arial"/>
                <w:bCs/>
                <w:sz w:val="20"/>
                <w:szCs w:val="20"/>
              </w:rPr>
              <w:t xml:space="preserve"> </w:t>
            </w:r>
          </w:p>
          <w:p w14:paraId="7EC2E36F" w14:textId="77777777" w:rsidR="00672304" w:rsidRDefault="00672304" w:rsidP="00F20ABA">
            <w:pPr>
              <w:jc w:val="both"/>
              <w:rPr>
                <w:rFonts w:ascii="Arial" w:hAnsi="Arial" w:cs="Arial"/>
                <w:bCs/>
                <w:sz w:val="20"/>
                <w:szCs w:val="20"/>
              </w:rPr>
            </w:pPr>
          </w:p>
          <w:p w14:paraId="6B0D97A1" w14:textId="748BA47B" w:rsidR="000D5879" w:rsidRDefault="00A3639A" w:rsidP="00F20ABA">
            <w:pPr>
              <w:jc w:val="both"/>
              <w:rPr>
                <w:rFonts w:ascii="Arial" w:hAnsi="Arial" w:cs="Arial"/>
                <w:bCs/>
                <w:sz w:val="20"/>
                <w:szCs w:val="20"/>
              </w:rPr>
            </w:pPr>
            <w:r>
              <w:rPr>
                <w:rFonts w:ascii="Arial" w:hAnsi="Arial" w:cs="Arial"/>
                <w:bCs/>
                <w:sz w:val="20"/>
                <w:szCs w:val="20"/>
              </w:rPr>
              <w:t xml:space="preserve">A discussion took place regarding the </w:t>
            </w:r>
            <w:r w:rsidR="00672304">
              <w:rPr>
                <w:rFonts w:ascii="Arial" w:hAnsi="Arial" w:cs="Arial"/>
                <w:bCs/>
                <w:sz w:val="20"/>
                <w:szCs w:val="20"/>
              </w:rPr>
              <w:t xml:space="preserve">priority </w:t>
            </w:r>
            <w:r w:rsidR="006B4E5A">
              <w:rPr>
                <w:rFonts w:ascii="Arial" w:hAnsi="Arial" w:cs="Arial"/>
                <w:bCs/>
                <w:sz w:val="20"/>
                <w:szCs w:val="20"/>
              </w:rPr>
              <w:t xml:space="preserve">assurance </w:t>
            </w:r>
            <w:r w:rsidR="001730F2">
              <w:rPr>
                <w:rFonts w:ascii="Arial" w:hAnsi="Arial" w:cs="Arial"/>
                <w:bCs/>
                <w:sz w:val="20"/>
                <w:szCs w:val="20"/>
              </w:rPr>
              <w:t xml:space="preserve">risk </w:t>
            </w:r>
            <w:r w:rsidR="00672304">
              <w:rPr>
                <w:rFonts w:ascii="Arial" w:hAnsi="Arial" w:cs="Arial"/>
                <w:bCs/>
                <w:sz w:val="20"/>
                <w:szCs w:val="20"/>
              </w:rPr>
              <w:t xml:space="preserve">ratings given to </w:t>
            </w:r>
            <w:r w:rsidR="006B4E5A">
              <w:rPr>
                <w:rFonts w:ascii="Arial" w:hAnsi="Arial" w:cs="Arial"/>
                <w:bCs/>
                <w:sz w:val="20"/>
                <w:szCs w:val="20"/>
              </w:rPr>
              <w:t xml:space="preserve">some of </w:t>
            </w:r>
            <w:r w:rsidR="00672304">
              <w:rPr>
                <w:rFonts w:ascii="Arial" w:hAnsi="Arial" w:cs="Arial"/>
                <w:bCs/>
                <w:sz w:val="20"/>
                <w:szCs w:val="20"/>
              </w:rPr>
              <w:t xml:space="preserve">the recommendations </w:t>
            </w:r>
            <w:r w:rsidR="003A2D32">
              <w:rPr>
                <w:rFonts w:ascii="Arial" w:hAnsi="Arial" w:cs="Arial"/>
                <w:bCs/>
                <w:sz w:val="20"/>
                <w:szCs w:val="20"/>
              </w:rPr>
              <w:t xml:space="preserve">and the Chair asked Audit Wales </w:t>
            </w:r>
            <w:r w:rsidR="003D6D37">
              <w:rPr>
                <w:rFonts w:ascii="Arial" w:hAnsi="Arial" w:cs="Arial"/>
                <w:bCs/>
                <w:sz w:val="20"/>
                <w:szCs w:val="20"/>
              </w:rPr>
              <w:t xml:space="preserve">for details regarding </w:t>
            </w:r>
            <w:r w:rsidR="00B60CC8">
              <w:rPr>
                <w:rFonts w:ascii="Arial" w:hAnsi="Arial" w:cs="Arial"/>
                <w:bCs/>
                <w:sz w:val="20"/>
                <w:szCs w:val="20"/>
              </w:rPr>
              <w:t xml:space="preserve">their methodology </w:t>
            </w:r>
            <w:r w:rsidR="005B1BE2">
              <w:rPr>
                <w:rFonts w:ascii="Arial" w:hAnsi="Arial" w:cs="Arial"/>
                <w:bCs/>
                <w:sz w:val="20"/>
                <w:szCs w:val="20"/>
              </w:rPr>
              <w:t>for</w:t>
            </w:r>
            <w:r w:rsidR="00BA6527">
              <w:rPr>
                <w:rFonts w:ascii="Arial" w:hAnsi="Arial" w:cs="Arial"/>
                <w:bCs/>
                <w:sz w:val="20"/>
                <w:szCs w:val="20"/>
              </w:rPr>
              <w:t xml:space="preserve"> categorising</w:t>
            </w:r>
            <w:r w:rsidR="003A2D32">
              <w:rPr>
                <w:rFonts w:ascii="Arial" w:hAnsi="Arial" w:cs="Arial"/>
                <w:bCs/>
                <w:sz w:val="20"/>
                <w:szCs w:val="20"/>
              </w:rPr>
              <w:t xml:space="preserve"> </w:t>
            </w:r>
            <w:r w:rsidR="00D43955">
              <w:rPr>
                <w:rFonts w:ascii="Arial" w:hAnsi="Arial" w:cs="Arial"/>
                <w:bCs/>
                <w:sz w:val="20"/>
                <w:szCs w:val="20"/>
              </w:rPr>
              <w:t xml:space="preserve">a </w:t>
            </w:r>
            <w:r w:rsidR="003F718C">
              <w:rPr>
                <w:rFonts w:ascii="Arial" w:hAnsi="Arial" w:cs="Arial"/>
                <w:bCs/>
                <w:sz w:val="20"/>
                <w:szCs w:val="20"/>
              </w:rPr>
              <w:t xml:space="preserve">low, </w:t>
            </w:r>
            <w:r w:rsidR="002643CA">
              <w:rPr>
                <w:rFonts w:ascii="Arial" w:hAnsi="Arial" w:cs="Arial"/>
                <w:bCs/>
                <w:sz w:val="20"/>
                <w:szCs w:val="20"/>
              </w:rPr>
              <w:t>medium,</w:t>
            </w:r>
            <w:r w:rsidR="003F718C">
              <w:rPr>
                <w:rFonts w:ascii="Arial" w:hAnsi="Arial" w:cs="Arial"/>
                <w:bCs/>
                <w:sz w:val="20"/>
                <w:szCs w:val="20"/>
              </w:rPr>
              <w:t xml:space="preserve"> or high-risk recommendation</w:t>
            </w:r>
            <w:r w:rsidR="00B402CC">
              <w:rPr>
                <w:rFonts w:ascii="Arial" w:hAnsi="Arial" w:cs="Arial"/>
                <w:bCs/>
                <w:sz w:val="20"/>
                <w:szCs w:val="20"/>
              </w:rPr>
              <w:t xml:space="preserve">. </w:t>
            </w:r>
            <w:r w:rsidR="00FC6008">
              <w:rPr>
                <w:rFonts w:ascii="Arial" w:hAnsi="Arial" w:cs="Arial"/>
                <w:bCs/>
                <w:sz w:val="20"/>
                <w:szCs w:val="20"/>
              </w:rPr>
              <w:t>SW</w:t>
            </w:r>
            <w:r w:rsidR="00341F4A">
              <w:rPr>
                <w:rFonts w:ascii="Arial" w:hAnsi="Arial" w:cs="Arial"/>
                <w:bCs/>
                <w:sz w:val="20"/>
                <w:szCs w:val="20"/>
              </w:rPr>
              <w:t xml:space="preserve">/AS </w:t>
            </w:r>
            <w:r w:rsidR="005D2FF1">
              <w:rPr>
                <w:rFonts w:ascii="Arial" w:hAnsi="Arial" w:cs="Arial"/>
                <w:bCs/>
                <w:sz w:val="20"/>
                <w:szCs w:val="20"/>
              </w:rPr>
              <w:t>confirmed</w:t>
            </w:r>
            <w:r w:rsidR="00341F4A">
              <w:rPr>
                <w:rFonts w:ascii="Arial" w:hAnsi="Arial" w:cs="Arial"/>
                <w:bCs/>
                <w:sz w:val="20"/>
                <w:szCs w:val="20"/>
              </w:rPr>
              <w:t xml:space="preserve"> t</w:t>
            </w:r>
            <w:r w:rsidR="00FC6008">
              <w:rPr>
                <w:rFonts w:ascii="Arial" w:hAnsi="Arial" w:cs="Arial"/>
                <w:bCs/>
                <w:sz w:val="20"/>
                <w:szCs w:val="20"/>
              </w:rPr>
              <w:t xml:space="preserve">hat the ratings </w:t>
            </w:r>
            <w:r w:rsidR="005D2FF1">
              <w:rPr>
                <w:rFonts w:ascii="Arial" w:hAnsi="Arial" w:cs="Arial"/>
                <w:bCs/>
                <w:sz w:val="20"/>
                <w:szCs w:val="20"/>
              </w:rPr>
              <w:t>were</w:t>
            </w:r>
            <w:r w:rsidR="00354F80">
              <w:rPr>
                <w:rFonts w:ascii="Arial" w:hAnsi="Arial" w:cs="Arial"/>
                <w:bCs/>
                <w:sz w:val="20"/>
                <w:szCs w:val="20"/>
              </w:rPr>
              <w:t xml:space="preserve"> based</w:t>
            </w:r>
            <w:r w:rsidR="00FC6008">
              <w:rPr>
                <w:rFonts w:ascii="Arial" w:hAnsi="Arial" w:cs="Arial"/>
                <w:bCs/>
                <w:sz w:val="20"/>
                <w:szCs w:val="20"/>
              </w:rPr>
              <w:t xml:space="preserve"> on judgement</w:t>
            </w:r>
            <w:r w:rsidR="005538EC">
              <w:rPr>
                <w:rFonts w:ascii="Arial" w:hAnsi="Arial" w:cs="Arial"/>
                <w:bCs/>
                <w:sz w:val="20"/>
                <w:szCs w:val="20"/>
              </w:rPr>
              <w:t xml:space="preserve">, rather than </w:t>
            </w:r>
            <w:r w:rsidR="00BC2679">
              <w:rPr>
                <w:rFonts w:ascii="Arial" w:hAnsi="Arial" w:cs="Arial"/>
                <w:bCs/>
                <w:sz w:val="20"/>
                <w:szCs w:val="20"/>
              </w:rPr>
              <w:t xml:space="preserve">specific criteria. </w:t>
            </w:r>
          </w:p>
          <w:p w14:paraId="33263E24" w14:textId="77777777" w:rsidR="00BB3519" w:rsidRDefault="00BB3519" w:rsidP="00F20ABA">
            <w:pPr>
              <w:jc w:val="both"/>
              <w:rPr>
                <w:rFonts w:ascii="Arial" w:hAnsi="Arial" w:cs="Arial"/>
                <w:bCs/>
                <w:sz w:val="20"/>
                <w:szCs w:val="20"/>
              </w:rPr>
            </w:pPr>
          </w:p>
          <w:p w14:paraId="08B09801" w14:textId="3413BDA9" w:rsidR="00953AC8" w:rsidRDefault="008D0711" w:rsidP="00F20ABA">
            <w:pPr>
              <w:jc w:val="both"/>
              <w:rPr>
                <w:rFonts w:ascii="Arial" w:hAnsi="Arial" w:cs="Arial"/>
                <w:bCs/>
                <w:sz w:val="20"/>
                <w:szCs w:val="20"/>
              </w:rPr>
            </w:pPr>
            <w:r>
              <w:rPr>
                <w:rFonts w:ascii="Arial" w:hAnsi="Arial" w:cs="Arial"/>
                <w:bCs/>
                <w:sz w:val="20"/>
                <w:szCs w:val="20"/>
              </w:rPr>
              <w:t xml:space="preserve">The </w:t>
            </w:r>
            <w:r w:rsidR="005D2FF1">
              <w:rPr>
                <w:rFonts w:ascii="Arial" w:hAnsi="Arial" w:cs="Arial"/>
                <w:bCs/>
                <w:sz w:val="20"/>
                <w:szCs w:val="20"/>
              </w:rPr>
              <w:t>Audit Report</w:t>
            </w:r>
            <w:r w:rsidR="00B402CC">
              <w:rPr>
                <w:rFonts w:ascii="Arial" w:hAnsi="Arial" w:cs="Arial"/>
                <w:bCs/>
                <w:sz w:val="20"/>
                <w:szCs w:val="20"/>
              </w:rPr>
              <w:t xml:space="preserve"> was </w:t>
            </w:r>
            <w:r>
              <w:rPr>
                <w:rFonts w:ascii="Arial" w:hAnsi="Arial" w:cs="Arial"/>
                <w:bCs/>
                <w:sz w:val="20"/>
                <w:szCs w:val="20"/>
              </w:rPr>
              <w:t>received</w:t>
            </w:r>
            <w:r w:rsidR="00B402CC">
              <w:rPr>
                <w:rFonts w:ascii="Arial" w:hAnsi="Arial" w:cs="Arial"/>
                <w:bCs/>
                <w:sz w:val="20"/>
                <w:szCs w:val="20"/>
              </w:rPr>
              <w:t xml:space="preserve"> </w:t>
            </w:r>
            <w:r w:rsidR="002A4DFF">
              <w:rPr>
                <w:rFonts w:ascii="Arial" w:hAnsi="Arial" w:cs="Arial"/>
                <w:bCs/>
                <w:sz w:val="20"/>
                <w:szCs w:val="20"/>
              </w:rPr>
              <w:t xml:space="preserve">much </w:t>
            </w:r>
            <w:r w:rsidR="00B402CC">
              <w:rPr>
                <w:rFonts w:ascii="Arial" w:hAnsi="Arial" w:cs="Arial"/>
                <w:bCs/>
                <w:sz w:val="20"/>
                <w:szCs w:val="20"/>
              </w:rPr>
              <w:t xml:space="preserve">later than </w:t>
            </w:r>
            <w:r w:rsidR="00102A6D">
              <w:rPr>
                <w:rFonts w:ascii="Arial" w:hAnsi="Arial" w:cs="Arial"/>
                <w:bCs/>
                <w:sz w:val="20"/>
                <w:szCs w:val="20"/>
              </w:rPr>
              <w:t>i</w:t>
            </w:r>
            <w:r w:rsidR="00252851">
              <w:rPr>
                <w:rFonts w:ascii="Arial" w:hAnsi="Arial" w:cs="Arial"/>
                <w:bCs/>
                <w:sz w:val="20"/>
                <w:szCs w:val="20"/>
              </w:rPr>
              <w:t>deal</w:t>
            </w:r>
            <w:r w:rsidR="005F65EC">
              <w:rPr>
                <w:rFonts w:ascii="Arial" w:hAnsi="Arial" w:cs="Arial"/>
                <w:bCs/>
                <w:sz w:val="20"/>
                <w:szCs w:val="20"/>
              </w:rPr>
              <w:t>, which</w:t>
            </w:r>
            <w:r w:rsidR="00102A6D">
              <w:rPr>
                <w:rFonts w:ascii="Arial" w:hAnsi="Arial" w:cs="Arial"/>
                <w:bCs/>
                <w:sz w:val="20"/>
                <w:szCs w:val="20"/>
              </w:rPr>
              <w:t xml:space="preserve"> </w:t>
            </w:r>
            <w:r w:rsidR="00252851">
              <w:rPr>
                <w:rFonts w:ascii="Arial" w:hAnsi="Arial" w:cs="Arial"/>
                <w:bCs/>
                <w:sz w:val="20"/>
                <w:szCs w:val="20"/>
              </w:rPr>
              <w:t xml:space="preserve">required completion of management responses </w:t>
            </w:r>
            <w:r w:rsidR="009D68E3">
              <w:rPr>
                <w:rFonts w:ascii="Arial" w:hAnsi="Arial" w:cs="Arial"/>
                <w:bCs/>
                <w:sz w:val="20"/>
                <w:szCs w:val="20"/>
              </w:rPr>
              <w:t xml:space="preserve">in a very short timescale. </w:t>
            </w:r>
            <w:r w:rsidR="00471202">
              <w:rPr>
                <w:rFonts w:ascii="Arial" w:hAnsi="Arial" w:cs="Arial"/>
                <w:bCs/>
                <w:sz w:val="20"/>
                <w:szCs w:val="20"/>
              </w:rPr>
              <w:t xml:space="preserve">It was agreed that Audit </w:t>
            </w:r>
            <w:r w:rsidR="009D68E3">
              <w:rPr>
                <w:rFonts w:ascii="Arial" w:hAnsi="Arial" w:cs="Arial"/>
                <w:bCs/>
                <w:sz w:val="20"/>
                <w:szCs w:val="20"/>
              </w:rPr>
              <w:t>report w</w:t>
            </w:r>
            <w:r w:rsidR="00F63ED1">
              <w:rPr>
                <w:rFonts w:ascii="Arial" w:hAnsi="Arial" w:cs="Arial"/>
                <w:bCs/>
                <w:sz w:val="20"/>
                <w:szCs w:val="20"/>
              </w:rPr>
              <w:t xml:space="preserve">ould </w:t>
            </w:r>
            <w:r w:rsidR="009D68E3">
              <w:rPr>
                <w:rFonts w:ascii="Arial" w:hAnsi="Arial" w:cs="Arial"/>
                <w:bCs/>
                <w:sz w:val="20"/>
                <w:szCs w:val="20"/>
              </w:rPr>
              <w:t>be</w:t>
            </w:r>
            <w:r w:rsidR="006805F4">
              <w:rPr>
                <w:rFonts w:ascii="Arial" w:hAnsi="Arial" w:cs="Arial"/>
                <w:bCs/>
                <w:sz w:val="20"/>
                <w:szCs w:val="20"/>
              </w:rPr>
              <w:t xml:space="preserve"> taken to the SLG </w:t>
            </w:r>
            <w:r w:rsidR="005D2FF1">
              <w:rPr>
                <w:rFonts w:ascii="Arial" w:hAnsi="Arial" w:cs="Arial"/>
                <w:bCs/>
                <w:sz w:val="20"/>
                <w:szCs w:val="20"/>
              </w:rPr>
              <w:t>meeting</w:t>
            </w:r>
            <w:r w:rsidR="00471202">
              <w:rPr>
                <w:rFonts w:ascii="Arial" w:hAnsi="Arial" w:cs="Arial"/>
                <w:bCs/>
                <w:sz w:val="20"/>
                <w:szCs w:val="20"/>
              </w:rPr>
              <w:t xml:space="preserve"> </w:t>
            </w:r>
            <w:r w:rsidR="00725D33">
              <w:rPr>
                <w:rFonts w:ascii="Arial" w:hAnsi="Arial" w:cs="Arial"/>
                <w:bCs/>
                <w:sz w:val="20"/>
                <w:szCs w:val="20"/>
              </w:rPr>
              <w:t xml:space="preserve">in July </w:t>
            </w:r>
            <w:r w:rsidR="005D2FF1">
              <w:rPr>
                <w:rFonts w:ascii="Arial" w:hAnsi="Arial" w:cs="Arial"/>
                <w:bCs/>
                <w:sz w:val="20"/>
                <w:szCs w:val="20"/>
              </w:rPr>
              <w:t xml:space="preserve">2022, </w:t>
            </w:r>
            <w:r w:rsidR="006805F4">
              <w:rPr>
                <w:rFonts w:ascii="Arial" w:hAnsi="Arial" w:cs="Arial"/>
                <w:bCs/>
                <w:sz w:val="20"/>
                <w:szCs w:val="20"/>
              </w:rPr>
              <w:t xml:space="preserve">to </w:t>
            </w:r>
            <w:r w:rsidR="00CD312B">
              <w:rPr>
                <w:rFonts w:ascii="Arial" w:hAnsi="Arial" w:cs="Arial"/>
                <w:bCs/>
                <w:sz w:val="20"/>
                <w:szCs w:val="20"/>
              </w:rPr>
              <w:t xml:space="preserve">ensure that there was appropriate consideration of the findings. </w:t>
            </w:r>
          </w:p>
          <w:p w14:paraId="4C87299F" w14:textId="77777777" w:rsidR="00953AC8" w:rsidRDefault="00953AC8" w:rsidP="00F20ABA">
            <w:pPr>
              <w:jc w:val="both"/>
              <w:rPr>
                <w:rFonts w:ascii="Arial" w:hAnsi="Arial" w:cs="Arial"/>
                <w:bCs/>
                <w:sz w:val="20"/>
                <w:szCs w:val="20"/>
              </w:rPr>
            </w:pPr>
          </w:p>
          <w:p w14:paraId="653619A3" w14:textId="59F83B80" w:rsidR="00503B2B" w:rsidRDefault="00FB6CB3" w:rsidP="00F20ABA">
            <w:pPr>
              <w:jc w:val="both"/>
              <w:rPr>
                <w:rFonts w:ascii="Arial" w:hAnsi="Arial" w:cs="Arial"/>
                <w:bCs/>
                <w:sz w:val="20"/>
                <w:szCs w:val="20"/>
              </w:rPr>
            </w:pPr>
            <w:r>
              <w:rPr>
                <w:rFonts w:ascii="Arial" w:hAnsi="Arial" w:cs="Arial"/>
                <w:bCs/>
                <w:sz w:val="20"/>
                <w:szCs w:val="20"/>
              </w:rPr>
              <w:t xml:space="preserve">The </w:t>
            </w:r>
            <w:r w:rsidR="009C0045">
              <w:rPr>
                <w:rFonts w:ascii="Arial" w:hAnsi="Arial" w:cs="Arial"/>
                <w:bCs/>
                <w:sz w:val="20"/>
                <w:szCs w:val="20"/>
              </w:rPr>
              <w:t xml:space="preserve">Chair </w:t>
            </w:r>
            <w:r w:rsidR="00AF5B3F">
              <w:rPr>
                <w:rFonts w:ascii="Arial" w:hAnsi="Arial" w:cs="Arial"/>
                <w:bCs/>
                <w:sz w:val="20"/>
                <w:szCs w:val="20"/>
              </w:rPr>
              <w:t>suggested</w:t>
            </w:r>
            <w:r>
              <w:rPr>
                <w:rFonts w:ascii="Arial" w:hAnsi="Arial" w:cs="Arial"/>
                <w:bCs/>
                <w:sz w:val="20"/>
                <w:szCs w:val="20"/>
              </w:rPr>
              <w:t xml:space="preserve"> </w:t>
            </w:r>
            <w:r w:rsidR="00AF5B3F">
              <w:rPr>
                <w:rFonts w:ascii="Arial" w:hAnsi="Arial" w:cs="Arial"/>
                <w:bCs/>
                <w:sz w:val="20"/>
                <w:szCs w:val="20"/>
              </w:rPr>
              <w:t>that</w:t>
            </w:r>
            <w:r w:rsidR="009C0045">
              <w:rPr>
                <w:rFonts w:ascii="Arial" w:hAnsi="Arial" w:cs="Arial"/>
                <w:bCs/>
                <w:sz w:val="20"/>
                <w:szCs w:val="20"/>
              </w:rPr>
              <w:t xml:space="preserve"> </w:t>
            </w:r>
            <w:r w:rsidR="00953AC8">
              <w:rPr>
                <w:rFonts w:ascii="Arial" w:hAnsi="Arial" w:cs="Arial"/>
                <w:bCs/>
                <w:sz w:val="20"/>
                <w:szCs w:val="20"/>
              </w:rPr>
              <w:t xml:space="preserve">SW </w:t>
            </w:r>
            <w:r w:rsidR="00C2328F">
              <w:rPr>
                <w:rFonts w:ascii="Arial" w:hAnsi="Arial" w:cs="Arial"/>
                <w:bCs/>
                <w:sz w:val="20"/>
                <w:szCs w:val="20"/>
              </w:rPr>
              <w:t xml:space="preserve">review </w:t>
            </w:r>
            <w:r w:rsidR="00AD23B5">
              <w:rPr>
                <w:rFonts w:ascii="Arial" w:hAnsi="Arial" w:cs="Arial"/>
                <w:bCs/>
                <w:sz w:val="20"/>
                <w:szCs w:val="20"/>
              </w:rPr>
              <w:t xml:space="preserve">the </w:t>
            </w:r>
            <w:r w:rsidR="007F1850">
              <w:rPr>
                <w:rFonts w:ascii="Arial" w:hAnsi="Arial" w:cs="Arial"/>
                <w:bCs/>
                <w:sz w:val="20"/>
                <w:szCs w:val="20"/>
              </w:rPr>
              <w:t xml:space="preserve">Audit Wales </w:t>
            </w:r>
            <w:r w:rsidR="00C2328F">
              <w:rPr>
                <w:rFonts w:ascii="Arial" w:hAnsi="Arial" w:cs="Arial"/>
                <w:bCs/>
                <w:sz w:val="20"/>
                <w:szCs w:val="20"/>
              </w:rPr>
              <w:t xml:space="preserve">risk category </w:t>
            </w:r>
            <w:r w:rsidR="00AD23B5">
              <w:rPr>
                <w:rFonts w:ascii="Arial" w:hAnsi="Arial" w:cs="Arial"/>
                <w:bCs/>
                <w:sz w:val="20"/>
                <w:szCs w:val="20"/>
              </w:rPr>
              <w:t>priority</w:t>
            </w:r>
            <w:r w:rsidR="007F1850">
              <w:rPr>
                <w:rFonts w:ascii="Arial" w:hAnsi="Arial" w:cs="Arial"/>
                <w:bCs/>
                <w:sz w:val="20"/>
                <w:szCs w:val="20"/>
              </w:rPr>
              <w:t xml:space="preserve"> </w:t>
            </w:r>
            <w:r w:rsidR="00AD23B5">
              <w:rPr>
                <w:rFonts w:ascii="Arial" w:hAnsi="Arial" w:cs="Arial"/>
                <w:bCs/>
                <w:sz w:val="20"/>
                <w:szCs w:val="20"/>
              </w:rPr>
              <w:t xml:space="preserve">risk </w:t>
            </w:r>
            <w:r w:rsidR="00C2328F">
              <w:rPr>
                <w:rFonts w:ascii="Arial" w:hAnsi="Arial" w:cs="Arial"/>
                <w:bCs/>
                <w:sz w:val="20"/>
                <w:szCs w:val="20"/>
              </w:rPr>
              <w:t>ratings and bring</w:t>
            </w:r>
            <w:r w:rsidR="00953AC8">
              <w:rPr>
                <w:rFonts w:ascii="Arial" w:hAnsi="Arial" w:cs="Arial"/>
                <w:bCs/>
                <w:sz w:val="20"/>
                <w:szCs w:val="20"/>
              </w:rPr>
              <w:t xml:space="preserve"> back a</w:t>
            </w:r>
            <w:r w:rsidR="00C2328F">
              <w:rPr>
                <w:rFonts w:ascii="Arial" w:hAnsi="Arial" w:cs="Arial"/>
                <w:bCs/>
                <w:sz w:val="20"/>
                <w:szCs w:val="20"/>
              </w:rPr>
              <w:t xml:space="preserve">n update to the </w:t>
            </w:r>
            <w:r w:rsidR="007E5446">
              <w:rPr>
                <w:rFonts w:ascii="Arial" w:hAnsi="Arial" w:cs="Arial"/>
                <w:bCs/>
                <w:sz w:val="20"/>
                <w:szCs w:val="20"/>
              </w:rPr>
              <w:t xml:space="preserve">October </w:t>
            </w:r>
            <w:r w:rsidR="005D2FF1">
              <w:rPr>
                <w:rFonts w:ascii="Arial" w:hAnsi="Arial" w:cs="Arial"/>
                <w:bCs/>
                <w:sz w:val="20"/>
                <w:szCs w:val="20"/>
              </w:rPr>
              <w:t xml:space="preserve">2022 </w:t>
            </w:r>
            <w:r w:rsidR="00E119B8">
              <w:rPr>
                <w:rFonts w:ascii="Arial" w:hAnsi="Arial" w:cs="Arial"/>
                <w:bCs/>
                <w:sz w:val="20"/>
                <w:szCs w:val="20"/>
              </w:rPr>
              <w:t>Committee</w:t>
            </w:r>
            <w:r w:rsidR="005D2FF1">
              <w:rPr>
                <w:rFonts w:ascii="Arial" w:hAnsi="Arial" w:cs="Arial"/>
                <w:bCs/>
                <w:sz w:val="20"/>
                <w:szCs w:val="20"/>
              </w:rPr>
              <w:t xml:space="preserve"> meeting,</w:t>
            </w:r>
            <w:r w:rsidR="00953AC8">
              <w:rPr>
                <w:rFonts w:ascii="Arial" w:hAnsi="Arial" w:cs="Arial"/>
                <w:bCs/>
                <w:sz w:val="20"/>
                <w:szCs w:val="20"/>
              </w:rPr>
              <w:t xml:space="preserve"> for clarity</w:t>
            </w:r>
            <w:r w:rsidR="007E5446">
              <w:rPr>
                <w:rFonts w:ascii="Arial" w:hAnsi="Arial" w:cs="Arial"/>
                <w:bCs/>
                <w:sz w:val="20"/>
                <w:szCs w:val="20"/>
              </w:rPr>
              <w:t xml:space="preserve"> on the matter. </w:t>
            </w:r>
          </w:p>
          <w:p w14:paraId="23E916A5" w14:textId="77777777" w:rsidR="003F3997" w:rsidRDefault="003F3997" w:rsidP="00F20ABA">
            <w:pPr>
              <w:jc w:val="both"/>
              <w:rPr>
                <w:rFonts w:ascii="Arial" w:hAnsi="Arial" w:cs="Arial"/>
                <w:bCs/>
                <w:sz w:val="20"/>
                <w:szCs w:val="20"/>
              </w:rPr>
            </w:pPr>
          </w:p>
          <w:p w14:paraId="03EE7361" w14:textId="2BE4668B" w:rsidR="00ED5C2D" w:rsidRPr="00F20ABA" w:rsidRDefault="00F076FC" w:rsidP="005D2FF1">
            <w:pPr>
              <w:jc w:val="both"/>
              <w:rPr>
                <w:rFonts w:ascii="Arial" w:hAnsi="Arial" w:cs="Arial"/>
                <w:bCs/>
                <w:sz w:val="20"/>
                <w:szCs w:val="20"/>
              </w:rPr>
            </w:pPr>
            <w:r>
              <w:rPr>
                <w:rFonts w:ascii="Arial" w:hAnsi="Arial" w:cs="Arial"/>
                <w:bCs/>
                <w:sz w:val="20"/>
                <w:szCs w:val="20"/>
              </w:rPr>
              <w:t xml:space="preserve">AS </w:t>
            </w:r>
            <w:r w:rsidR="00E346BD">
              <w:rPr>
                <w:rFonts w:ascii="Arial" w:hAnsi="Arial" w:cs="Arial"/>
                <w:bCs/>
                <w:sz w:val="20"/>
                <w:szCs w:val="20"/>
              </w:rPr>
              <w:t>t</w:t>
            </w:r>
            <w:r w:rsidR="00503B2B">
              <w:rPr>
                <w:rFonts w:ascii="Arial" w:hAnsi="Arial" w:cs="Arial"/>
                <w:bCs/>
                <w:sz w:val="20"/>
                <w:szCs w:val="20"/>
              </w:rPr>
              <w:t xml:space="preserve">hanked </w:t>
            </w:r>
            <w:r>
              <w:rPr>
                <w:rFonts w:ascii="Arial" w:hAnsi="Arial" w:cs="Arial"/>
                <w:bCs/>
                <w:sz w:val="20"/>
                <w:szCs w:val="20"/>
              </w:rPr>
              <w:t xml:space="preserve">the </w:t>
            </w:r>
            <w:r w:rsidR="00503B2B">
              <w:rPr>
                <w:rFonts w:ascii="Arial" w:hAnsi="Arial" w:cs="Arial"/>
                <w:bCs/>
                <w:sz w:val="20"/>
                <w:szCs w:val="20"/>
              </w:rPr>
              <w:t xml:space="preserve">staff at </w:t>
            </w:r>
            <w:r w:rsidR="003E7659">
              <w:rPr>
                <w:rFonts w:ascii="Arial" w:hAnsi="Arial" w:cs="Arial"/>
                <w:bCs/>
                <w:sz w:val="20"/>
                <w:szCs w:val="20"/>
              </w:rPr>
              <w:t>NWSSP</w:t>
            </w:r>
            <w:r w:rsidR="00503B2B">
              <w:rPr>
                <w:rFonts w:ascii="Arial" w:hAnsi="Arial" w:cs="Arial"/>
                <w:bCs/>
                <w:sz w:val="20"/>
                <w:szCs w:val="20"/>
              </w:rPr>
              <w:t xml:space="preserve"> for their </w:t>
            </w:r>
            <w:r>
              <w:rPr>
                <w:rFonts w:ascii="Arial" w:hAnsi="Arial" w:cs="Arial"/>
                <w:bCs/>
                <w:sz w:val="20"/>
                <w:szCs w:val="20"/>
              </w:rPr>
              <w:t xml:space="preserve">help and </w:t>
            </w:r>
            <w:r w:rsidR="00FD7AC0">
              <w:rPr>
                <w:rFonts w:ascii="Arial" w:hAnsi="Arial" w:cs="Arial"/>
                <w:bCs/>
                <w:sz w:val="20"/>
                <w:szCs w:val="20"/>
              </w:rPr>
              <w:t xml:space="preserve">assistance with the </w:t>
            </w:r>
            <w:r w:rsidR="00503B2B">
              <w:rPr>
                <w:rFonts w:ascii="Arial" w:hAnsi="Arial" w:cs="Arial"/>
                <w:bCs/>
                <w:sz w:val="20"/>
                <w:szCs w:val="20"/>
              </w:rPr>
              <w:t xml:space="preserve">fieldwork. </w:t>
            </w:r>
            <w:r w:rsidR="00953AC8">
              <w:rPr>
                <w:rFonts w:ascii="Arial" w:hAnsi="Arial" w:cs="Arial"/>
                <w:bCs/>
                <w:sz w:val="20"/>
                <w:szCs w:val="20"/>
              </w:rPr>
              <w:t xml:space="preserve"> </w:t>
            </w:r>
          </w:p>
        </w:tc>
        <w:tc>
          <w:tcPr>
            <w:tcW w:w="1418" w:type="dxa"/>
            <w:shd w:val="clear" w:color="auto" w:fill="auto"/>
          </w:tcPr>
          <w:p w14:paraId="6F672C55" w14:textId="77777777" w:rsidR="00751DBE" w:rsidRDefault="00751DBE" w:rsidP="00553E63">
            <w:pPr>
              <w:jc w:val="center"/>
              <w:rPr>
                <w:rFonts w:ascii="Arial" w:hAnsi="Arial" w:cs="Arial"/>
                <w:b/>
                <w:sz w:val="20"/>
                <w:szCs w:val="20"/>
              </w:rPr>
            </w:pPr>
          </w:p>
          <w:p w14:paraId="3965F573" w14:textId="77777777" w:rsidR="00953AC8" w:rsidRDefault="00953AC8" w:rsidP="00553E63">
            <w:pPr>
              <w:jc w:val="center"/>
              <w:rPr>
                <w:rFonts w:ascii="Arial" w:hAnsi="Arial" w:cs="Arial"/>
                <w:b/>
                <w:sz w:val="20"/>
                <w:szCs w:val="20"/>
              </w:rPr>
            </w:pPr>
          </w:p>
          <w:p w14:paraId="0AB1C485" w14:textId="77777777" w:rsidR="00953AC8" w:rsidRDefault="00953AC8" w:rsidP="00553E63">
            <w:pPr>
              <w:jc w:val="center"/>
              <w:rPr>
                <w:rFonts w:ascii="Arial" w:hAnsi="Arial" w:cs="Arial"/>
                <w:b/>
                <w:sz w:val="20"/>
                <w:szCs w:val="20"/>
              </w:rPr>
            </w:pPr>
          </w:p>
          <w:p w14:paraId="2BC58ED8" w14:textId="77777777" w:rsidR="00953AC8" w:rsidRDefault="00953AC8" w:rsidP="00553E63">
            <w:pPr>
              <w:jc w:val="center"/>
              <w:rPr>
                <w:rFonts w:ascii="Arial" w:hAnsi="Arial" w:cs="Arial"/>
                <w:b/>
                <w:sz w:val="20"/>
                <w:szCs w:val="20"/>
              </w:rPr>
            </w:pPr>
          </w:p>
          <w:p w14:paraId="58A936D0" w14:textId="77777777" w:rsidR="00953AC8" w:rsidRDefault="00953AC8" w:rsidP="00553E63">
            <w:pPr>
              <w:jc w:val="center"/>
              <w:rPr>
                <w:rFonts w:ascii="Arial" w:hAnsi="Arial" w:cs="Arial"/>
                <w:b/>
                <w:sz w:val="20"/>
                <w:szCs w:val="20"/>
              </w:rPr>
            </w:pPr>
          </w:p>
          <w:p w14:paraId="583DC4D2" w14:textId="77777777" w:rsidR="00953AC8" w:rsidRDefault="00953AC8" w:rsidP="00553E63">
            <w:pPr>
              <w:jc w:val="center"/>
              <w:rPr>
                <w:rFonts w:ascii="Arial" w:hAnsi="Arial" w:cs="Arial"/>
                <w:b/>
                <w:sz w:val="20"/>
                <w:szCs w:val="20"/>
              </w:rPr>
            </w:pPr>
          </w:p>
          <w:p w14:paraId="2C7372B2" w14:textId="77777777" w:rsidR="00953AC8" w:rsidRDefault="00953AC8" w:rsidP="00553E63">
            <w:pPr>
              <w:jc w:val="center"/>
              <w:rPr>
                <w:rFonts w:ascii="Arial" w:hAnsi="Arial" w:cs="Arial"/>
                <w:b/>
                <w:sz w:val="20"/>
                <w:szCs w:val="20"/>
              </w:rPr>
            </w:pPr>
          </w:p>
          <w:p w14:paraId="054E20A0" w14:textId="77777777" w:rsidR="00953AC8" w:rsidRDefault="00953AC8" w:rsidP="00553E63">
            <w:pPr>
              <w:jc w:val="center"/>
              <w:rPr>
                <w:rFonts w:ascii="Arial" w:hAnsi="Arial" w:cs="Arial"/>
                <w:b/>
                <w:sz w:val="20"/>
                <w:szCs w:val="20"/>
              </w:rPr>
            </w:pPr>
          </w:p>
          <w:p w14:paraId="2338464E" w14:textId="77777777" w:rsidR="00953AC8" w:rsidRDefault="00953AC8" w:rsidP="00553E63">
            <w:pPr>
              <w:jc w:val="center"/>
              <w:rPr>
                <w:rFonts w:ascii="Arial" w:hAnsi="Arial" w:cs="Arial"/>
                <w:b/>
                <w:sz w:val="20"/>
                <w:szCs w:val="20"/>
              </w:rPr>
            </w:pPr>
          </w:p>
          <w:p w14:paraId="0325F5BB" w14:textId="77777777" w:rsidR="00953AC8" w:rsidRDefault="00953AC8" w:rsidP="00553E63">
            <w:pPr>
              <w:jc w:val="center"/>
              <w:rPr>
                <w:rFonts w:ascii="Arial" w:hAnsi="Arial" w:cs="Arial"/>
                <w:b/>
                <w:sz w:val="20"/>
                <w:szCs w:val="20"/>
              </w:rPr>
            </w:pPr>
          </w:p>
          <w:p w14:paraId="503406FD" w14:textId="77777777" w:rsidR="00953AC8" w:rsidRDefault="00953AC8" w:rsidP="00553E63">
            <w:pPr>
              <w:jc w:val="center"/>
              <w:rPr>
                <w:rFonts w:ascii="Arial" w:hAnsi="Arial" w:cs="Arial"/>
                <w:b/>
                <w:sz w:val="20"/>
                <w:szCs w:val="20"/>
              </w:rPr>
            </w:pPr>
          </w:p>
          <w:p w14:paraId="609C86E1" w14:textId="77777777" w:rsidR="00953AC8" w:rsidRDefault="00953AC8" w:rsidP="00553E63">
            <w:pPr>
              <w:jc w:val="center"/>
              <w:rPr>
                <w:rFonts w:ascii="Arial" w:hAnsi="Arial" w:cs="Arial"/>
                <w:b/>
                <w:sz w:val="20"/>
                <w:szCs w:val="20"/>
              </w:rPr>
            </w:pPr>
          </w:p>
          <w:p w14:paraId="4894E05E" w14:textId="77777777" w:rsidR="00953AC8" w:rsidRDefault="00953AC8" w:rsidP="00553E63">
            <w:pPr>
              <w:jc w:val="center"/>
              <w:rPr>
                <w:rFonts w:ascii="Arial" w:hAnsi="Arial" w:cs="Arial"/>
                <w:b/>
                <w:sz w:val="20"/>
                <w:szCs w:val="20"/>
              </w:rPr>
            </w:pPr>
          </w:p>
          <w:p w14:paraId="385B2DEC" w14:textId="77777777" w:rsidR="00953AC8" w:rsidRDefault="00953AC8" w:rsidP="00553E63">
            <w:pPr>
              <w:jc w:val="center"/>
              <w:rPr>
                <w:rFonts w:ascii="Arial" w:hAnsi="Arial" w:cs="Arial"/>
                <w:b/>
                <w:sz w:val="20"/>
                <w:szCs w:val="20"/>
              </w:rPr>
            </w:pPr>
          </w:p>
          <w:p w14:paraId="4818B822" w14:textId="0D705AD4" w:rsidR="00953AC8" w:rsidRDefault="009C0045" w:rsidP="00553E63">
            <w:pPr>
              <w:jc w:val="center"/>
              <w:rPr>
                <w:rFonts w:ascii="Arial" w:hAnsi="Arial" w:cs="Arial"/>
                <w:b/>
                <w:sz w:val="20"/>
                <w:szCs w:val="20"/>
              </w:rPr>
            </w:pPr>
            <w:r>
              <w:rPr>
                <w:rFonts w:ascii="Arial" w:hAnsi="Arial" w:cs="Arial"/>
                <w:b/>
                <w:sz w:val="20"/>
                <w:szCs w:val="20"/>
              </w:rPr>
              <w:t>PS</w:t>
            </w:r>
          </w:p>
          <w:p w14:paraId="68D04456" w14:textId="77777777" w:rsidR="009C0045" w:rsidRDefault="009C0045" w:rsidP="00553E63">
            <w:pPr>
              <w:jc w:val="center"/>
              <w:rPr>
                <w:rFonts w:ascii="Arial" w:hAnsi="Arial" w:cs="Arial"/>
                <w:b/>
                <w:sz w:val="20"/>
                <w:szCs w:val="20"/>
              </w:rPr>
            </w:pPr>
          </w:p>
          <w:p w14:paraId="3B6B315D" w14:textId="5EE9F2E5" w:rsidR="009C0045" w:rsidRDefault="009C0045" w:rsidP="00553E63">
            <w:pPr>
              <w:jc w:val="center"/>
              <w:rPr>
                <w:rFonts w:ascii="Arial" w:hAnsi="Arial" w:cs="Arial"/>
                <w:b/>
                <w:sz w:val="20"/>
                <w:szCs w:val="20"/>
              </w:rPr>
            </w:pPr>
          </w:p>
          <w:p w14:paraId="5018267D" w14:textId="6D20E400" w:rsidR="008D5A8F" w:rsidRDefault="008D5A8F" w:rsidP="00553E63">
            <w:pPr>
              <w:jc w:val="center"/>
              <w:rPr>
                <w:rFonts w:ascii="Arial" w:hAnsi="Arial" w:cs="Arial"/>
                <w:b/>
                <w:sz w:val="20"/>
                <w:szCs w:val="20"/>
              </w:rPr>
            </w:pPr>
          </w:p>
          <w:p w14:paraId="21D7B735" w14:textId="77777777" w:rsidR="008D5A8F" w:rsidRDefault="008D5A8F" w:rsidP="00553E63">
            <w:pPr>
              <w:jc w:val="center"/>
              <w:rPr>
                <w:rFonts w:ascii="Arial" w:hAnsi="Arial" w:cs="Arial"/>
                <w:b/>
                <w:sz w:val="20"/>
                <w:szCs w:val="20"/>
              </w:rPr>
            </w:pPr>
          </w:p>
          <w:p w14:paraId="6DCCF8EC" w14:textId="1A517E46" w:rsidR="00953AC8" w:rsidRPr="009C4684" w:rsidRDefault="009C0045" w:rsidP="00553E63">
            <w:pPr>
              <w:jc w:val="center"/>
              <w:rPr>
                <w:rFonts w:ascii="Arial" w:hAnsi="Arial" w:cs="Arial"/>
                <w:b/>
                <w:sz w:val="20"/>
                <w:szCs w:val="20"/>
              </w:rPr>
            </w:pPr>
            <w:r>
              <w:rPr>
                <w:rFonts w:ascii="Arial" w:hAnsi="Arial" w:cs="Arial"/>
                <w:b/>
                <w:sz w:val="20"/>
                <w:szCs w:val="20"/>
              </w:rPr>
              <w:t>SW</w:t>
            </w:r>
          </w:p>
        </w:tc>
      </w:tr>
      <w:tr w:rsidR="00833F99" w:rsidRPr="009C4684" w14:paraId="63D0790C" w14:textId="77777777" w:rsidTr="00E17958">
        <w:trPr>
          <w:jc w:val="center"/>
        </w:trPr>
        <w:tc>
          <w:tcPr>
            <w:tcW w:w="11194" w:type="dxa"/>
            <w:gridSpan w:val="3"/>
            <w:shd w:val="clear" w:color="auto" w:fill="BFBFBF" w:themeFill="background1" w:themeFillShade="BF"/>
          </w:tcPr>
          <w:p w14:paraId="43ECCE4B" w14:textId="4CC350BB" w:rsidR="00833F99" w:rsidRPr="009C4684" w:rsidRDefault="00833F99" w:rsidP="000240D2">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sidR="00C4083C">
              <w:rPr>
                <w:rFonts w:ascii="Arial" w:hAnsi="Arial" w:cs="Arial"/>
                <w:b/>
                <w:sz w:val="20"/>
                <w:szCs w:val="20"/>
              </w:rPr>
              <w:t xml:space="preserve">INTERNAL AUDIT  </w:t>
            </w:r>
          </w:p>
          <w:p w14:paraId="6EB2FE3E" w14:textId="77777777" w:rsidR="00833F99" w:rsidRPr="009C4684" w:rsidRDefault="00833F99" w:rsidP="00553E63">
            <w:pPr>
              <w:jc w:val="both"/>
              <w:rPr>
                <w:rFonts w:ascii="Arial" w:hAnsi="Arial" w:cs="Arial"/>
                <w:sz w:val="20"/>
                <w:szCs w:val="20"/>
              </w:rPr>
            </w:pPr>
          </w:p>
        </w:tc>
      </w:tr>
      <w:tr w:rsidR="00833F99" w:rsidRPr="009C4684" w14:paraId="308CCA23" w14:textId="77777777" w:rsidTr="00E17958">
        <w:trPr>
          <w:trHeight w:val="683"/>
          <w:jc w:val="center"/>
        </w:trPr>
        <w:tc>
          <w:tcPr>
            <w:tcW w:w="1366" w:type="dxa"/>
            <w:shd w:val="clear" w:color="auto" w:fill="auto"/>
          </w:tcPr>
          <w:p w14:paraId="4FC0AA2F" w14:textId="4DC5FBCD" w:rsidR="00833F99" w:rsidRPr="009C4684" w:rsidRDefault="000F0FED" w:rsidP="00553E63">
            <w:pPr>
              <w:jc w:val="both"/>
              <w:rPr>
                <w:rFonts w:ascii="Arial" w:hAnsi="Arial" w:cs="Arial"/>
                <w:b/>
                <w:sz w:val="20"/>
                <w:szCs w:val="20"/>
              </w:rPr>
            </w:pPr>
            <w:r>
              <w:rPr>
                <w:rFonts w:ascii="Arial" w:hAnsi="Arial" w:cs="Arial"/>
                <w:b/>
                <w:sz w:val="20"/>
                <w:szCs w:val="20"/>
              </w:rPr>
              <w:t>4</w:t>
            </w:r>
            <w:r w:rsidR="00833F99" w:rsidRPr="009C4684">
              <w:rPr>
                <w:rFonts w:ascii="Arial" w:hAnsi="Arial" w:cs="Arial"/>
                <w:b/>
                <w:sz w:val="20"/>
                <w:szCs w:val="20"/>
              </w:rPr>
              <w:t>.1</w:t>
            </w:r>
          </w:p>
        </w:tc>
        <w:tc>
          <w:tcPr>
            <w:tcW w:w="8410" w:type="dxa"/>
            <w:shd w:val="clear" w:color="auto" w:fill="auto"/>
          </w:tcPr>
          <w:p w14:paraId="7A8BDE03" w14:textId="77777777" w:rsidR="009B39E0" w:rsidRPr="009C4684" w:rsidRDefault="009B39E0" w:rsidP="009B39E0">
            <w:pPr>
              <w:jc w:val="both"/>
              <w:rPr>
                <w:rFonts w:ascii="Arial" w:hAnsi="Arial" w:cs="Arial"/>
                <w:b/>
                <w:sz w:val="20"/>
                <w:szCs w:val="20"/>
              </w:rPr>
            </w:pPr>
            <w:r w:rsidRPr="00D8271D">
              <w:rPr>
                <w:rFonts w:ascii="Arial" w:hAnsi="Arial" w:cs="Arial"/>
                <w:b/>
                <w:sz w:val="20"/>
                <w:szCs w:val="20"/>
              </w:rPr>
              <w:t>Internal Audit Position Statement</w:t>
            </w:r>
          </w:p>
          <w:p w14:paraId="00AB15FF" w14:textId="77777777" w:rsidR="007C485B" w:rsidRDefault="007C485B" w:rsidP="007C485B">
            <w:pPr>
              <w:jc w:val="both"/>
              <w:rPr>
                <w:rFonts w:ascii="Arial" w:hAnsi="Arial" w:cs="Arial"/>
                <w:sz w:val="20"/>
                <w:szCs w:val="20"/>
              </w:rPr>
            </w:pPr>
          </w:p>
          <w:p w14:paraId="4F24ED58" w14:textId="64F02211" w:rsidR="00E51EB8" w:rsidRDefault="009B39E0" w:rsidP="007C485B">
            <w:pPr>
              <w:jc w:val="both"/>
              <w:rPr>
                <w:rFonts w:ascii="Arial" w:hAnsi="Arial" w:cs="Arial"/>
                <w:sz w:val="20"/>
                <w:szCs w:val="20"/>
              </w:rPr>
            </w:pPr>
            <w:r w:rsidRPr="007C485B">
              <w:rPr>
                <w:rFonts w:ascii="Arial" w:hAnsi="Arial" w:cs="Arial"/>
                <w:sz w:val="20"/>
                <w:szCs w:val="20"/>
              </w:rPr>
              <w:t>J</w:t>
            </w:r>
            <w:r w:rsidR="00746D92" w:rsidRPr="007C485B">
              <w:rPr>
                <w:rFonts w:ascii="Arial" w:hAnsi="Arial" w:cs="Arial"/>
                <w:sz w:val="20"/>
                <w:szCs w:val="20"/>
              </w:rPr>
              <w:t>J</w:t>
            </w:r>
            <w:r w:rsidRPr="007C485B">
              <w:rPr>
                <w:rFonts w:ascii="Arial" w:hAnsi="Arial" w:cs="Arial"/>
                <w:sz w:val="20"/>
                <w:szCs w:val="20"/>
              </w:rPr>
              <w:t xml:space="preserve"> present</w:t>
            </w:r>
            <w:r w:rsidR="006A24E6">
              <w:rPr>
                <w:rFonts w:ascii="Arial" w:hAnsi="Arial" w:cs="Arial"/>
                <w:sz w:val="20"/>
                <w:szCs w:val="20"/>
              </w:rPr>
              <w:t>ed</w:t>
            </w:r>
            <w:r w:rsidRPr="007C485B">
              <w:rPr>
                <w:rFonts w:ascii="Arial" w:hAnsi="Arial" w:cs="Arial"/>
                <w:sz w:val="20"/>
                <w:szCs w:val="20"/>
              </w:rPr>
              <w:t xml:space="preserve"> the latest </w:t>
            </w:r>
            <w:r w:rsidR="000821D6" w:rsidRPr="007C485B">
              <w:rPr>
                <w:rFonts w:ascii="Arial" w:hAnsi="Arial" w:cs="Arial"/>
                <w:sz w:val="20"/>
                <w:szCs w:val="20"/>
              </w:rPr>
              <w:t xml:space="preserve">Internal Audit </w:t>
            </w:r>
            <w:r w:rsidRPr="007C485B">
              <w:rPr>
                <w:rFonts w:ascii="Arial" w:hAnsi="Arial" w:cs="Arial"/>
                <w:sz w:val="20"/>
                <w:szCs w:val="20"/>
              </w:rPr>
              <w:t xml:space="preserve">Position Statement together with an overview of other activity undertaken since the previous meeting. </w:t>
            </w:r>
            <w:r w:rsidR="008336CB">
              <w:rPr>
                <w:rFonts w:ascii="Arial" w:hAnsi="Arial" w:cs="Arial"/>
                <w:sz w:val="20"/>
                <w:szCs w:val="20"/>
              </w:rPr>
              <w:t>In respect of t</w:t>
            </w:r>
            <w:r w:rsidR="00191A95">
              <w:rPr>
                <w:rFonts w:ascii="Arial" w:hAnsi="Arial" w:cs="Arial"/>
                <w:sz w:val="20"/>
                <w:szCs w:val="20"/>
              </w:rPr>
              <w:t xml:space="preserve">he </w:t>
            </w:r>
            <w:r w:rsidR="003E7659">
              <w:rPr>
                <w:rFonts w:ascii="Arial" w:hAnsi="Arial" w:cs="Arial"/>
                <w:sz w:val="20"/>
                <w:szCs w:val="20"/>
              </w:rPr>
              <w:t>I</w:t>
            </w:r>
            <w:r w:rsidR="00191A95">
              <w:rPr>
                <w:rFonts w:ascii="Arial" w:hAnsi="Arial" w:cs="Arial"/>
                <w:sz w:val="20"/>
                <w:szCs w:val="20"/>
              </w:rPr>
              <w:t xml:space="preserve">nternal </w:t>
            </w:r>
            <w:r w:rsidR="00906489">
              <w:rPr>
                <w:rFonts w:ascii="Arial" w:hAnsi="Arial" w:cs="Arial"/>
                <w:sz w:val="20"/>
                <w:szCs w:val="20"/>
              </w:rPr>
              <w:t xml:space="preserve">Audit </w:t>
            </w:r>
            <w:r w:rsidR="00C21638">
              <w:rPr>
                <w:rFonts w:ascii="Arial" w:hAnsi="Arial" w:cs="Arial"/>
                <w:sz w:val="20"/>
                <w:szCs w:val="20"/>
              </w:rPr>
              <w:t xml:space="preserve">2021-22 </w:t>
            </w:r>
            <w:r w:rsidR="00AB06A9">
              <w:rPr>
                <w:rFonts w:ascii="Arial" w:hAnsi="Arial" w:cs="Arial"/>
                <w:sz w:val="20"/>
                <w:szCs w:val="20"/>
              </w:rPr>
              <w:t>P</w:t>
            </w:r>
            <w:r w:rsidR="00C21638">
              <w:rPr>
                <w:rFonts w:ascii="Arial" w:hAnsi="Arial" w:cs="Arial"/>
                <w:sz w:val="20"/>
                <w:szCs w:val="20"/>
              </w:rPr>
              <w:t xml:space="preserve">lan </w:t>
            </w:r>
            <w:r w:rsidR="00167DE5">
              <w:rPr>
                <w:rFonts w:ascii="Arial" w:hAnsi="Arial" w:cs="Arial"/>
                <w:sz w:val="20"/>
                <w:szCs w:val="20"/>
              </w:rPr>
              <w:t xml:space="preserve">two audits have been finalised since the last meeting and </w:t>
            </w:r>
            <w:r w:rsidR="003E7659">
              <w:rPr>
                <w:rFonts w:ascii="Arial" w:hAnsi="Arial" w:cs="Arial"/>
                <w:sz w:val="20"/>
                <w:szCs w:val="20"/>
              </w:rPr>
              <w:t>were</w:t>
            </w:r>
            <w:r w:rsidR="00167DE5">
              <w:rPr>
                <w:rFonts w:ascii="Arial" w:hAnsi="Arial" w:cs="Arial"/>
                <w:sz w:val="20"/>
                <w:szCs w:val="20"/>
              </w:rPr>
              <w:t xml:space="preserve"> on the agenda for the Committee</w:t>
            </w:r>
            <w:r w:rsidR="003E7659">
              <w:rPr>
                <w:rFonts w:ascii="Arial" w:hAnsi="Arial" w:cs="Arial"/>
                <w:sz w:val="20"/>
                <w:szCs w:val="20"/>
              </w:rPr>
              <w:t>’</w:t>
            </w:r>
            <w:r w:rsidR="00167DE5">
              <w:rPr>
                <w:rFonts w:ascii="Arial" w:hAnsi="Arial" w:cs="Arial"/>
                <w:sz w:val="20"/>
                <w:szCs w:val="20"/>
              </w:rPr>
              <w:t>s consideration and</w:t>
            </w:r>
            <w:r w:rsidR="006C0DAE">
              <w:rPr>
                <w:rFonts w:ascii="Arial" w:hAnsi="Arial" w:cs="Arial"/>
                <w:sz w:val="20"/>
                <w:szCs w:val="20"/>
              </w:rPr>
              <w:t xml:space="preserve"> only the </w:t>
            </w:r>
            <w:r w:rsidR="00E34395">
              <w:rPr>
                <w:rFonts w:ascii="Arial" w:hAnsi="Arial" w:cs="Arial"/>
                <w:sz w:val="20"/>
                <w:szCs w:val="20"/>
              </w:rPr>
              <w:t>Capital</w:t>
            </w:r>
            <w:r w:rsidR="006C0DAE">
              <w:rPr>
                <w:rFonts w:ascii="Arial" w:hAnsi="Arial" w:cs="Arial"/>
                <w:sz w:val="20"/>
                <w:szCs w:val="20"/>
              </w:rPr>
              <w:t xml:space="preserve"> </w:t>
            </w:r>
            <w:r w:rsidR="00E34395">
              <w:rPr>
                <w:rFonts w:ascii="Arial" w:hAnsi="Arial" w:cs="Arial"/>
                <w:sz w:val="20"/>
                <w:szCs w:val="20"/>
              </w:rPr>
              <w:t>Governance</w:t>
            </w:r>
            <w:r w:rsidR="006C0DAE">
              <w:rPr>
                <w:rFonts w:ascii="Arial" w:hAnsi="Arial" w:cs="Arial"/>
                <w:sz w:val="20"/>
                <w:szCs w:val="20"/>
              </w:rPr>
              <w:t xml:space="preserve"> Advisory </w:t>
            </w:r>
            <w:r w:rsidR="00AB06A9">
              <w:rPr>
                <w:rFonts w:ascii="Arial" w:hAnsi="Arial" w:cs="Arial"/>
                <w:sz w:val="20"/>
                <w:szCs w:val="20"/>
              </w:rPr>
              <w:t>R</w:t>
            </w:r>
            <w:r w:rsidR="006C0DAE">
              <w:rPr>
                <w:rFonts w:ascii="Arial" w:hAnsi="Arial" w:cs="Arial"/>
                <w:sz w:val="20"/>
                <w:szCs w:val="20"/>
              </w:rPr>
              <w:t>eview require</w:t>
            </w:r>
            <w:r w:rsidR="00AB06A9">
              <w:rPr>
                <w:rFonts w:ascii="Arial" w:hAnsi="Arial" w:cs="Arial"/>
                <w:sz w:val="20"/>
                <w:szCs w:val="20"/>
              </w:rPr>
              <w:t>d</w:t>
            </w:r>
            <w:r w:rsidR="006C0DAE">
              <w:rPr>
                <w:rFonts w:ascii="Arial" w:hAnsi="Arial" w:cs="Arial"/>
                <w:sz w:val="20"/>
                <w:szCs w:val="20"/>
              </w:rPr>
              <w:t xml:space="preserve"> finalisation</w:t>
            </w:r>
            <w:r w:rsidR="00E34395">
              <w:rPr>
                <w:rFonts w:ascii="Arial" w:hAnsi="Arial" w:cs="Arial"/>
                <w:sz w:val="20"/>
                <w:szCs w:val="20"/>
              </w:rPr>
              <w:t xml:space="preserve">. The 2022-23 </w:t>
            </w:r>
            <w:r w:rsidR="00AB06A9">
              <w:rPr>
                <w:rFonts w:ascii="Arial" w:hAnsi="Arial" w:cs="Arial"/>
                <w:sz w:val="20"/>
                <w:szCs w:val="20"/>
              </w:rPr>
              <w:t>Internal Audit Plan</w:t>
            </w:r>
            <w:r w:rsidR="00E34395">
              <w:rPr>
                <w:rFonts w:ascii="Arial" w:hAnsi="Arial" w:cs="Arial"/>
                <w:sz w:val="20"/>
                <w:szCs w:val="20"/>
              </w:rPr>
              <w:t xml:space="preserve"> was approved at </w:t>
            </w:r>
            <w:r w:rsidR="008D5296">
              <w:rPr>
                <w:rFonts w:ascii="Arial" w:hAnsi="Arial" w:cs="Arial"/>
                <w:sz w:val="20"/>
                <w:szCs w:val="20"/>
              </w:rPr>
              <w:t xml:space="preserve">the </w:t>
            </w:r>
            <w:r w:rsidR="00E34395">
              <w:rPr>
                <w:rFonts w:ascii="Arial" w:hAnsi="Arial" w:cs="Arial"/>
                <w:sz w:val="20"/>
                <w:szCs w:val="20"/>
              </w:rPr>
              <w:t xml:space="preserve">April meeting and </w:t>
            </w:r>
            <w:r w:rsidR="00AB06A9">
              <w:rPr>
                <w:rFonts w:ascii="Arial" w:hAnsi="Arial" w:cs="Arial"/>
                <w:sz w:val="20"/>
                <w:szCs w:val="20"/>
              </w:rPr>
              <w:t>was</w:t>
            </w:r>
            <w:r w:rsidR="00E34395">
              <w:rPr>
                <w:rFonts w:ascii="Arial" w:hAnsi="Arial" w:cs="Arial"/>
                <w:sz w:val="20"/>
                <w:szCs w:val="20"/>
              </w:rPr>
              <w:t xml:space="preserve"> </w:t>
            </w:r>
            <w:r w:rsidR="00906489">
              <w:rPr>
                <w:rFonts w:ascii="Arial" w:hAnsi="Arial" w:cs="Arial"/>
                <w:sz w:val="20"/>
                <w:szCs w:val="20"/>
              </w:rPr>
              <w:t>progressing well</w:t>
            </w:r>
            <w:r w:rsidR="00167DE5">
              <w:rPr>
                <w:rFonts w:ascii="Arial" w:hAnsi="Arial" w:cs="Arial"/>
                <w:sz w:val="20"/>
                <w:szCs w:val="20"/>
              </w:rPr>
              <w:t xml:space="preserve">, five audits </w:t>
            </w:r>
            <w:r w:rsidR="00AB06A9">
              <w:rPr>
                <w:rFonts w:ascii="Arial" w:hAnsi="Arial" w:cs="Arial"/>
                <w:sz w:val="20"/>
                <w:szCs w:val="20"/>
              </w:rPr>
              <w:t>were</w:t>
            </w:r>
            <w:r w:rsidR="006C1ADA">
              <w:rPr>
                <w:rFonts w:ascii="Arial" w:hAnsi="Arial" w:cs="Arial"/>
                <w:sz w:val="20"/>
                <w:szCs w:val="20"/>
              </w:rPr>
              <w:t xml:space="preserve"> in the planning stage and two </w:t>
            </w:r>
            <w:r w:rsidR="009B6301">
              <w:rPr>
                <w:rFonts w:ascii="Arial" w:hAnsi="Arial" w:cs="Arial"/>
                <w:sz w:val="20"/>
                <w:szCs w:val="20"/>
              </w:rPr>
              <w:t xml:space="preserve">had been started. </w:t>
            </w:r>
            <w:r w:rsidR="00906489">
              <w:rPr>
                <w:rFonts w:ascii="Arial" w:hAnsi="Arial" w:cs="Arial"/>
                <w:sz w:val="20"/>
                <w:szCs w:val="20"/>
              </w:rPr>
              <w:t xml:space="preserve"> </w:t>
            </w:r>
            <w:r w:rsidR="00C21638">
              <w:rPr>
                <w:rFonts w:ascii="Arial" w:hAnsi="Arial" w:cs="Arial"/>
                <w:sz w:val="20"/>
                <w:szCs w:val="20"/>
              </w:rPr>
              <w:t xml:space="preserve"> </w:t>
            </w:r>
          </w:p>
          <w:p w14:paraId="0AC312D1" w14:textId="77777777" w:rsidR="00E51EB8" w:rsidRDefault="00E51EB8" w:rsidP="007C485B">
            <w:pPr>
              <w:jc w:val="both"/>
              <w:rPr>
                <w:rFonts w:ascii="Arial" w:hAnsi="Arial" w:cs="Arial"/>
                <w:sz w:val="20"/>
                <w:szCs w:val="20"/>
              </w:rPr>
            </w:pPr>
          </w:p>
          <w:p w14:paraId="3E77759C" w14:textId="77777777" w:rsidR="007C485B" w:rsidRPr="0004201F" w:rsidRDefault="007C485B" w:rsidP="007C485B">
            <w:pPr>
              <w:jc w:val="both"/>
              <w:rPr>
                <w:rFonts w:ascii="Arial" w:hAnsi="Arial" w:cs="Arial"/>
                <w:b/>
                <w:sz w:val="20"/>
                <w:szCs w:val="20"/>
              </w:rPr>
            </w:pPr>
            <w:r>
              <w:rPr>
                <w:rFonts w:ascii="Arial" w:hAnsi="Arial" w:cs="Arial"/>
                <w:sz w:val="20"/>
                <w:szCs w:val="20"/>
              </w:rPr>
              <w:t xml:space="preserve">The Committee </w:t>
            </w:r>
            <w:r w:rsidRPr="00B36600">
              <w:rPr>
                <w:rFonts w:ascii="Arial" w:hAnsi="Arial" w:cs="Arial"/>
                <w:b/>
                <w:bCs/>
                <w:sz w:val="20"/>
                <w:szCs w:val="20"/>
              </w:rPr>
              <w:t>NOTED</w:t>
            </w:r>
            <w:r>
              <w:rPr>
                <w:rFonts w:ascii="Arial" w:hAnsi="Arial" w:cs="Arial"/>
                <w:sz w:val="20"/>
                <w:szCs w:val="20"/>
              </w:rPr>
              <w:t xml:space="preserve"> the Position Statement. </w:t>
            </w:r>
          </w:p>
          <w:p w14:paraId="17B2C90D" w14:textId="74F9C201" w:rsidR="007C485B" w:rsidRPr="007C485B" w:rsidRDefault="007C485B" w:rsidP="007C485B">
            <w:pPr>
              <w:jc w:val="both"/>
              <w:rPr>
                <w:sz w:val="20"/>
                <w:szCs w:val="20"/>
              </w:rPr>
            </w:pPr>
          </w:p>
        </w:tc>
        <w:tc>
          <w:tcPr>
            <w:tcW w:w="1418" w:type="dxa"/>
            <w:shd w:val="clear" w:color="auto" w:fill="auto"/>
          </w:tcPr>
          <w:p w14:paraId="40D7C426" w14:textId="56E0A97E" w:rsidR="00833F99" w:rsidRPr="009C4684" w:rsidRDefault="00833F99" w:rsidP="00553E63">
            <w:pPr>
              <w:jc w:val="center"/>
              <w:rPr>
                <w:rFonts w:ascii="Arial" w:hAnsi="Arial" w:cs="Arial"/>
                <w:b/>
                <w:sz w:val="20"/>
                <w:szCs w:val="20"/>
              </w:rPr>
            </w:pPr>
          </w:p>
        </w:tc>
      </w:tr>
      <w:tr w:rsidR="00C4083C" w:rsidRPr="009C4684" w14:paraId="24E7F251" w14:textId="77777777" w:rsidTr="00E17958">
        <w:trPr>
          <w:trHeight w:val="683"/>
          <w:jc w:val="center"/>
        </w:trPr>
        <w:tc>
          <w:tcPr>
            <w:tcW w:w="1366" w:type="dxa"/>
            <w:shd w:val="clear" w:color="auto" w:fill="auto"/>
          </w:tcPr>
          <w:p w14:paraId="33DCF5F7" w14:textId="720943D8" w:rsidR="00C4083C" w:rsidRPr="009C4684" w:rsidRDefault="000F0FED" w:rsidP="00553E63">
            <w:pPr>
              <w:jc w:val="both"/>
              <w:rPr>
                <w:rFonts w:ascii="Arial" w:hAnsi="Arial" w:cs="Arial"/>
                <w:b/>
                <w:sz w:val="20"/>
                <w:szCs w:val="20"/>
              </w:rPr>
            </w:pPr>
            <w:r>
              <w:rPr>
                <w:rFonts w:ascii="Arial" w:hAnsi="Arial" w:cs="Arial"/>
                <w:b/>
                <w:sz w:val="20"/>
                <w:szCs w:val="20"/>
              </w:rPr>
              <w:t>4</w:t>
            </w:r>
            <w:r w:rsidR="00E20D82">
              <w:rPr>
                <w:rFonts w:ascii="Arial" w:hAnsi="Arial" w:cs="Arial"/>
                <w:b/>
                <w:sz w:val="20"/>
                <w:szCs w:val="20"/>
              </w:rPr>
              <w:t>.2</w:t>
            </w:r>
          </w:p>
        </w:tc>
        <w:tc>
          <w:tcPr>
            <w:tcW w:w="8410" w:type="dxa"/>
            <w:shd w:val="clear" w:color="auto" w:fill="auto"/>
          </w:tcPr>
          <w:p w14:paraId="4A292D1C" w14:textId="77777777" w:rsidR="009B39E0" w:rsidRPr="009C4684" w:rsidRDefault="009B39E0" w:rsidP="009B39E0">
            <w:pPr>
              <w:jc w:val="both"/>
              <w:rPr>
                <w:rFonts w:ascii="Arial" w:hAnsi="Arial" w:cs="Arial"/>
                <w:b/>
                <w:sz w:val="20"/>
                <w:szCs w:val="20"/>
              </w:rPr>
            </w:pPr>
            <w:r>
              <w:rPr>
                <w:rFonts w:ascii="Arial" w:hAnsi="Arial" w:cs="Arial"/>
                <w:b/>
                <w:sz w:val="20"/>
                <w:szCs w:val="20"/>
              </w:rPr>
              <w:t xml:space="preserve">Internal Audit Reports </w:t>
            </w:r>
          </w:p>
          <w:p w14:paraId="63B61454" w14:textId="77777777" w:rsidR="0044282F" w:rsidRDefault="0044282F" w:rsidP="0044282F">
            <w:pPr>
              <w:jc w:val="both"/>
              <w:rPr>
                <w:b/>
                <w:sz w:val="20"/>
                <w:szCs w:val="20"/>
              </w:rPr>
            </w:pPr>
          </w:p>
          <w:p w14:paraId="220E191F" w14:textId="6512ECAD" w:rsidR="00C53035" w:rsidRDefault="00C53035" w:rsidP="00C53035">
            <w:pPr>
              <w:jc w:val="both"/>
              <w:rPr>
                <w:rFonts w:ascii="Arial" w:hAnsi="Arial" w:cs="Arial"/>
                <w:bCs/>
                <w:sz w:val="20"/>
                <w:szCs w:val="20"/>
              </w:rPr>
            </w:pPr>
            <w:r w:rsidRPr="002D007F">
              <w:rPr>
                <w:rFonts w:ascii="Arial" w:hAnsi="Arial" w:cs="Arial"/>
                <w:bCs/>
                <w:sz w:val="20"/>
                <w:szCs w:val="20"/>
              </w:rPr>
              <w:t xml:space="preserve">The following </w:t>
            </w:r>
            <w:r w:rsidR="00AB06A9">
              <w:rPr>
                <w:rFonts w:ascii="Arial" w:hAnsi="Arial" w:cs="Arial"/>
                <w:bCs/>
                <w:sz w:val="20"/>
                <w:szCs w:val="20"/>
              </w:rPr>
              <w:t>Internal Audit Reports</w:t>
            </w:r>
            <w:r w:rsidRPr="002D007F">
              <w:rPr>
                <w:rFonts w:ascii="Arial" w:hAnsi="Arial" w:cs="Arial"/>
                <w:bCs/>
                <w:sz w:val="20"/>
                <w:szCs w:val="20"/>
              </w:rPr>
              <w:t xml:space="preserve"> were presented to the Committee</w:t>
            </w:r>
            <w:r w:rsidR="00AB06A9">
              <w:rPr>
                <w:rFonts w:ascii="Arial" w:hAnsi="Arial" w:cs="Arial"/>
                <w:bCs/>
                <w:sz w:val="20"/>
                <w:szCs w:val="20"/>
              </w:rPr>
              <w:t>,</w:t>
            </w:r>
            <w:r w:rsidRPr="002D007F">
              <w:rPr>
                <w:rFonts w:ascii="Arial" w:hAnsi="Arial" w:cs="Arial"/>
                <w:bCs/>
                <w:sz w:val="20"/>
                <w:szCs w:val="20"/>
              </w:rPr>
              <w:t xml:space="preserve"> for consideration</w:t>
            </w:r>
            <w:r w:rsidR="00AB06A9">
              <w:rPr>
                <w:rFonts w:ascii="Arial" w:hAnsi="Arial" w:cs="Arial"/>
                <w:bCs/>
                <w:sz w:val="20"/>
                <w:szCs w:val="20"/>
              </w:rPr>
              <w:t>:</w:t>
            </w:r>
          </w:p>
          <w:p w14:paraId="5DC5CC50" w14:textId="77777777" w:rsidR="0044282F" w:rsidRDefault="0044282F" w:rsidP="0044282F">
            <w:pPr>
              <w:jc w:val="both"/>
              <w:rPr>
                <w:b/>
                <w:sz w:val="20"/>
                <w:szCs w:val="20"/>
              </w:rPr>
            </w:pPr>
          </w:p>
          <w:p w14:paraId="3B5C0EE2" w14:textId="223A9E23" w:rsidR="00005044" w:rsidRPr="00C71E5D" w:rsidRDefault="00E04380" w:rsidP="009D7B69">
            <w:pPr>
              <w:pStyle w:val="ListParagraph"/>
              <w:numPr>
                <w:ilvl w:val="0"/>
                <w:numId w:val="34"/>
              </w:numPr>
              <w:jc w:val="both"/>
              <w:rPr>
                <w:rFonts w:ascii="Arial" w:hAnsi="Arial" w:cs="Arial"/>
                <w:bCs/>
                <w:sz w:val="20"/>
                <w:szCs w:val="20"/>
              </w:rPr>
            </w:pPr>
            <w:r w:rsidRPr="009D7B69">
              <w:rPr>
                <w:rFonts w:ascii="Arial" w:hAnsi="Arial" w:cs="Arial"/>
                <w:b/>
                <w:sz w:val="20"/>
                <w:szCs w:val="20"/>
              </w:rPr>
              <w:t>Medical Examiner</w:t>
            </w:r>
            <w:r w:rsidR="00AB06A9">
              <w:rPr>
                <w:rFonts w:ascii="Arial" w:hAnsi="Arial" w:cs="Arial"/>
                <w:b/>
                <w:sz w:val="20"/>
                <w:szCs w:val="20"/>
              </w:rPr>
              <w:t xml:space="preserve"> -</w:t>
            </w:r>
            <w:r w:rsidR="002E5A7A" w:rsidRPr="00AB06A9">
              <w:rPr>
                <w:rFonts w:ascii="Arial" w:hAnsi="Arial" w:cs="Arial"/>
                <w:bCs/>
                <w:sz w:val="20"/>
                <w:szCs w:val="20"/>
              </w:rPr>
              <w:t xml:space="preserve"> </w:t>
            </w:r>
            <w:proofErr w:type="spellStart"/>
            <w:r w:rsidR="002E5A7A" w:rsidRPr="00C71E5D">
              <w:rPr>
                <w:rFonts w:ascii="Arial" w:hAnsi="Arial" w:cs="Arial"/>
                <w:bCs/>
                <w:sz w:val="20"/>
                <w:szCs w:val="20"/>
              </w:rPr>
              <w:t>SC</w:t>
            </w:r>
            <w:r w:rsidR="0070306F">
              <w:rPr>
                <w:rFonts w:ascii="Arial" w:hAnsi="Arial" w:cs="Arial"/>
                <w:bCs/>
                <w:sz w:val="20"/>
                <w:szCs w:val="20"/>
              </w:rPr>
              <w:t>o</w:t>
            </w:r>
            <w:proofErr w:type="spellEnd"/>
            <w:r w:rsidR="002E5A7A" w:rsidRPr="00C71E5D">
              <w:rPr>
                <w:rFonts w:ascii="Arial" w:hAnsi="Arial" w:cs="Arial"/>
                <w:bCs/>
                <w:sz w:val="20"/>
                <w:szCs w:val="20"/>
              </w:rPr>
              <w:t xml:space="preserve"> presented </w:t>
            </w:r>
            <w:r w:rsidR="003E39A2">
              <w:rPr>
                <w:rFonts w:ascii="Arial" w:hAnsi="Arial" w:cs="Arial"/>
                <w:bCs/>
                <w:sz w:val="20"/>
                <w:szCs w:val="20"/>
              </w:rPr>
              <w:t xml:space="preserve">the </w:t>
            </w:r>
            <w:r w:rsidR="00AB7937">
              <w:rPr>
                <w:rFonts w:ascii="Arial" w:hAnsi="Arial" w:cs="Arial"/>
                <w:bCs/>
                <w:sz w:val="20"/>
                <w:szCs w:val="20"/>
              </w:rPr>
              <w:t xml:space="preserve">first review of the </w:t>
            </w:r>
            <w:r w:rsidR="003E39A2">
              <w:rPr>
                <w:rFonts w:ascii="Arial" w:hAnsi="Arial" w:cs="Arial"/>
                <w:bCs/>
                <w:sz w:val="20"/>
                <w:szCs w:val="20"/>
              </w:rPr>
              <w:t xml:space="preserve">Medical Examiner Service </w:t>
            </w:r>
            <w:r w:rsidR="00AB06A9">
              <w:rPr>
                <w:rFonts w:ascii="Arial" w:hAnsi="Arial" w:cs="Arial"/>
                <w:bCs/>
                <w:sz w:val="20"/>
                <w:szCs w:val="20"/>
              </w:rPr>
              <w:t>R</w:t>
            </w:r>
            <w:r w:rsidR="002E5A7A" w:rsidRPr="00C71E5D">
              <w:rPr>
                <w:rFonts w:ascii="Arial" w:hAnsi="Arial" w:cs="Arial"/>
                <w:bCs/>
                <w:sz w:val="20"/>
                <w:szCs w:val="20"/>
              </w:rPr>
              <w:t xml:space="preserve">eport </w:t>
            </w:r>
            <w:r w:rsidR="00E31854">
              <w:rPr>
                <w:rFonts w:ascii="Arial" w:hAnsi="Arial" w:cs="Arial"/>
                <w:bCs/>
                <w:sz w:val="20"/>
                <w:szCs w:val="20"/>
              </w:rPr>
              <w:t xml:space="preserve">to the </w:t>
            </w:r>
            <w:r w:rsidR="00AB06A9">
              <w:rPr>
                <w:rFonts w:ascii="Arial" w:hAnsi="Arial" w:cs="Arial"/>
                <w:bCs/>
                <w:sz w:val="20"/>
                <w:szCs w:val="20"/>
              </w:rPr>
              <w:t>C</w:t>
            </w:r>
            <w:r w:rsidR="00E31854">
              <w:rPr>
                <w:rFonts w:ascii="Arial" w:hAnsi="Arial" w:cs="Arial"/>
                <w:bCs/>
                <w:sz w:val="20"/>
                <w:szCs w:val="20"/>
              </w:rPr>
              <w:t>ommittee</w:t>
            </w:r>
            <w:r w:rsidR="008054C4">
              <w:rPr>
                <w:rFonts w:ascii="Arial" w:hAnsi="Arial" w:cs="Arial"/>
                <w:bCs/>
                <w:sz w:val="20"/>
                <w:szCs w:val="20"/>
              </w:rPr>
              <w:t xml:space="preserve">. </w:t>
            </w:r>
            <w:r w:rsidR="00821BBB">
              <w:rPr>
                <w:rFonts w:ascii="Arial" w:hAnsi="Arial" w:cs="Arial"/>
                <w:bCs/>
                <w:sz w:val="20"/>
                <w:szCs w:val="20"/>
              </w:rPr>
              <w:t xml:space="preserve">The purpose of the review was </w:t>
            </w:r>
            <w:r w:rsidR="00724488">
              <w:rPr>
                <w:rFonts w:ascii="Arial" w:hAnsi="Arial" w:cs="Arial"/>
                <w:bCs/>
                <w:sz w:val="20"/>
                <w:szCs w:val="20"/>
              </w:rPr>
              <w:t xml:space="preserve">to assess the governance and management arrangements in </w:t>
            </w:r>
            <w:r w:rsidR="00724488" w:rsidRPr="00C81897">
              <w:rPr>
                <w:rFonts w:ascii="Arial" w:hAnsi="Arial" w:cs="Arial"/>
                <w:bCs/>
                <w:sz w:val="20"/>
                <w:szCs w:val="20"/>
              </w:rPr>
              <w:t xml:space="preserve">place </w:t>
            </w:r>
            <w:r w:rsidR="00F86293" w:rsidRPr="00C81897">
              <w:rPr>
                <w:rFonts w:ascii="Arial" w:hAnsi="Arial" w:cs="Arial"/>
                <w:bCs/>
                <w:sz w:val="20"/>
                <w:szCs w:val="20"/>
              </w:rPr>
              <w:t>and create a baseline position for the service</w:t>
            </w:r>
            <w:r w:rsidR="0044354A" w:rsidRPr="00C81897">
              <w:rPr>
                <w:rFonts w:ascii="Arial" w:hAnsi="Arial" w:cs="Arial"/>
                <w:bCs/>
                <w:sz w:val="20"/>
                <w:szCs w:val="20"/>
              </w:rPr>
              <w:t xml:space="preserve">. The review achieved </w:t>
            </w:r>
            <w:r w:rsidR="00C71E5D" w:rsidRPr="00C81897">
              <w:rPr>
                <w:rFonts w:ascii="Arial" w:hAnsi="Arial" w:cs="Arial"/>
                <w:bCs/>
                <w:sz w:val="20"/>
                <w:szCs w:val="20"/>
              </w:rPr>
              <w:t xml:space="preserve">reasonable assurance </w:t>
            </w:r>
            <w:r w:rsidR="00FB3003" w:rsidRPr="00C81897">
              <w:rPr>
                <w:rFonts w:ascii="Arial" w:hAnsi="Arial" w:cs="Arial"/>
                <w:bCs/>
                <w:sz w:val="20"/>
                <w:szCs w:val="20"/>
              </w:rPr>
              <w:t xml:space="preserve">with </w:t>
            </w:r>
            <w:r w:rsidR="00383F7A" w:rsidRPr="00C81897">
              <w:rPr>
                <w:rFonts w:ascii="Arial" w:hAnsi="Arial" w:cs="Arial"/>
                <w:bCs/>
                <w:sz w:val="20"/>
                <w:szCs w:val="20"/>
              </w:rPr>
              <w:t xml:space="preserve">three </w:t>
            </w:r>
            <w:r w:rsidR="00C71E5D" w:rsidRPr="00C81897">
              <w:rPr>
                <w:rFonts w:ascii="Arial" w:hAnsi="Arial" w:cs="Arial"/>
                <w:bCs/>
                <w:sz w:val="20"/>
                <w:szCs w:val="20"/>
              </w:rPr>
              <w:t>medium priorit</w:t>
            </w:r>
            <w:r w:rsidR="001010C2" w:rsidRPr="00C81897">
              <w:rPr>
                <w:rFonts w:ascii="Arial" w:hAnsi="Arial" w:cs="Arial"/>
                <w:bCs/>
                <w:sz w:val="20"/>
                <w:szCs w:val="20"/>
              </w:rPr>
              <w:t xml:space="preserve">y recommendations </w:t>
            </w:r>
            <w:r w:rsidR="009A58C9" w:rsidRPr="00C81897">
              <w:rPr>
                <w:rFonts w:ascii="Arial" w:hAnsi="Arial" w:cs="Arial"/>
                <w:bCs/>
                <w:sz w:val="20"/>
                <w:szCs w:val="20"/>
              </w:rPr>
              <w:t>and one low priority recommendation</w:t>
            </w:r>
            <w:r w:rsidR="00F34938" w:rsidRPr="00C81897">
              <w:rPr>
                <w:rFonts w:ascii="Arial" w:hAnsi="Arial" w:cs="Arial"/>
                <w:bCs/>
                <w:sz w:val="20"/>
                <w:szCs w:val="20"/>
              </w:rPr>
              <w:t xml:space="preserve"> for action,</w:t>
            </w:r>
            <w:r w:rsidR="009A58C9" w:rsidRPr="00C81897">
              <w:rPr>
                <w:rFonts w:ascii="Arial" w:hAnsi="Arial" w:cs="Arial"/>
                <w:bCs/>
                <w:sz w:val="20"/>
                <w:szCs w:val="20"/>
              </w:rPr>
              <w:t xml:space="preserve"> all of which</w:t>
            </w:r>
            <w:r w:rsidR="00E10F6E" w:rsidRPr="00C81897">
              <w:rPr>
                <w:rFonts w:ascii="Arial" w:hAnsi="Arial" w:cs="Arial"/>
                <w:bCs/>
                <w:sz w:val="20"/>
                <w:szCs w:val="20"/>
              </w:rPr>
              <w:t xml:space="preserve"> have been addressed</w:t>
            </w:r>
            <w:r w:rsidR="008072DB" w:rsidRPr="00C81897">
              <w:rPr>
                <w:rFonts w:ascii="Arial" w:hAnsi="Arial" w:cs="Arial"/>
                <w:bCs/>
                <w:sz w:val="20"/>
                <w:szCs w:val="20"/>
              </w:rPr>
              <w:t xml:space="preserve"> and implemented</w:t>
            </w:r>
            <w:r w:rsidR="00E10F6E">
              <w:rPr>
                <w:rFonts w:ascii="Arial" w:hAnsi="Arial" w:cs="Arial"/>
                <w:bCs/>
                <w:sz w:val="20"/>
                <w:szCs w:val="20"/>
              </w:rPr>
              <w:t xml:space="preserve">. </w:t>
            </w:r>
          </w:p>
          <w:p w14:paraId="7E0D7D5F" w14:textId="77777777" w:rsidR="00E04380" w:rsidRDefault="00E04380" w:rsidP="0044282F">
            <w:pPr>
              <w:jc w:val="both"/>
              <w:rPr>
                <w:rFonts w:ascii="Arial" w:hAnsi="Arial" w:cs="Arial"/>
                <w:b/>
                <w:sz w:val="20"/>
                <w:szCs w:val="20"/>
              </w:rPr>
            </w:pPr>
          </w:p>
          <w:p w14:paraId="4396D680" w14:textId="3DD17796" w:rsidR="003629C6" w:rsidRPr="00C81897" w:rsidRDefault="00E04380" w:rsidP="00CE2C74">
            <w:pPr>
              <w:pStyle w:val="ListParagraph"/>
              <w:numPr>
                <w:ilvl w:val="0"/>
                <w:numId w:val="34"/>
              </w:numPr>
              <w:jc w:val="both"/>
              <w:rPr>
                <w:rFonts w:ascii="Arial" w:hAnsi="Arial" w:cs="Arial"/>
                <w:bCs/>
                <w:sz w:val="20"/>
                <w:szCs w:val="20"/>
              </w:rPr>
            </w:pPr>
            <w:r w:rsidRPr="00223F46">
              <w:rPr>
                <w:rFonts w:ascii="Arial" w:hAnsi="Arial" w:cs="Arial"/>
                <w:b/>
                <w:sz w:val="20"/>
                <w:szCs w:val="20"/>
              </w:rPr>
              <w:t>Payroll Services</w:t>
            </w:r>
            <w:r w:rsidR="00AB06A9" w:rsidRPr="00223F46">
              <w:rPr>
                <w:rFonts w:ascii="Arial" w:hAnsi="Arial" w:cs="Arial"/>
                <w:b/>
                <w:sz w:val="20"/>
                <w:szCs w:val="20"/>
              </w:rPr>
              <w:t xml:space="preserve"> </w:t>
            </w:r>
            <w:r w:rsidR="00AD30FA" w:rsidRPr="00223F46">
              <w:rPr>
                <w:rFonts w:ascii="Arial" w:hAnsi="Arial" w:cs="Arial"/>
                <w:b/>
                <w:sz w:val="20"/>
                <w:szCs w:val="20"/>
              </w:rPr>
              <w:t>–</w:t>
            </w:r>
            <w:r w:rsidR="00E10F6E" w:rsidRPr="00223F46">
              <w:rPr>
                <w:rFonts w:ascii="Arial" w:hAnsi="Arial" w:cs="Arial"/>
                <w:b/>
                <w:sz w:val="20"/>
                <w:szCs w:val="20"/>
              </w:rPr>
              <w:t xml:space="preserve"> </w:t>
            </w:r>
            <w:proofErr w:type="spellStart"/>
            <w:r w:rsidR="00801BA0" w:rsidRPr="00C81897">
              <w:rPr>
                <w:rFonts w:ascii="Arial" w:hAnsi="Arial" w:cs="Arial"/>
                <w:bCs/>
                <w:sz w:val="20"/>
                <w:szCs w:val="20"/>
              </w:rPr>
              <w:t>SC</w:t>
            </w:r>
            <w:r w:rsidR="0070306F">
              <w:rPr>
                <w:rFonts w:ascii="Arial" w:hAnsi="Arial" w:cs="Arial"/>
                <w:bCs/>
                <w:sz w:val="20"/>
                <w:szCs w:val="20"/>
              </w:rPr>
              <w:t>o</w:t>
            </w:r>
            <w:proofErr w:type="spellEnd"/>
            <w:r w:rsidR="00801BA0" w:rsidRPr="00C81897">
              <w:rPr>
                <w:rFonts w:ascii="Arial" w:hAnsi="Arial" w:cs="Arial"/>
                <w:bCs/>
                <w:sz w:val="20"/>
                <w:szCs w:val="20"/>
              </w:rPr>
              <w:t xml:space="preserve"> </w:t>
            </w:r>
            <w:r w:rsidR="00AF5CA2" w:rsidRPr="00C81897">
              <w:rPr>
                <w:rFonts w:ascii="Arial" w:hAnsi="Arial" w:cs="Arial"/>
                <w:bCs/>
                <w:sz w:val="20"/>
                <w:szCs w:val="20"/>
              </w:rPr>
              <w:t>then</w:t>
            </w:r>
            <w:r w:rsidR="00801BA0" w:rsidRPr="00C81897">
              <w:rPr>
                <w:rFonts w:ascii="Arial" w:hAnsi="Arial" w:cs="Arial"/>
                <w:bCs/>
                <w:sz w:val="20"/>
                <w:szCs w:val="20"/>
              </w:rPr>
              <w:t xml:space="preserve"> present</w:t>
            </w:r>
            <w:r w:rsidR="00AF5CA2" w:rsidRPr="00C81897">
              <w:rPr>
                <w:rFonts w:ascii="Arial" w:hAnsi="Arial" w:cs="Arial"/>
                <w:bCs/>
                <w:sz w:val="20"/>
                <w:szCs w:val="20"/>
              </w:rPr>
              <w:t>ed</w:t>
            </w:r>
            <w:r w:rsidR="00801BA0" w:rsidRPr="00C81897">
              <w:rPr>
                <w:rFonts w:ascii="Arial" w:hAnsi="Arial" w:cs="Arial"/>
                <w:bCs/>
                <w:sz w:val="20"/>
                <w:szCs w:val="20"/>
              </w:rPr>
              <w:t xml:space="preserve"> the </w:t>
            </w:r>
            <w:r w:rsidR="00C772AA" w:rsidRPr="00C81897">
              <w:rPr>
                <w:rFonts w:ascii="Arial" w:hAnsi="Arial" w:cs="Arial"/>
                <w:bCs/>
                <w:sz w:val="20"/>
                <w:szCs w:val="20"/>
              </w:rPr>
              <w:t xml:space="preserve">Payroll Audit </w:t>
            </w:r>
            <w:r w:rsidR="00AB06A9" w:rsidRPr="00C81897">
              <w:rPr>
                <w:rFonts w:ascii="Arial" w:hAnsi="Arial" w:cs="Arial"/>
                <w:bCs/>
                <w:sz w:val="20"/>
                <w:szCs w:val="20"/>
              </w:rPr>
              <w:t>R</w:t>
            </w:r>
            <w:r w:rsidR="00801BA0" w:rsidRPr="00C81897">
              <w:rPr>
                <w:rFonts w:ascii="Arial" w:hAnsi="Arial" w:cs="Arial"/>
                <w:bCs/>
                <w:sz w:val="20"/>
                <w:szCs w:val="20"/>
              </w:rPr>
              <w:t xml:space="preserve">eport and </w:t>
            </w:r>
            <w:r w:rsidR="00384C00" w:rsidRPr="00C81897">
              <w:rPr>
                <w:rFonts w:ascii="Arial" w:hAnsi="Arial" w:cs="Arial"/>
                <w:bCs/>
                <w:sz w:val="20"/>
                <w:szCs w:val="20"/>
              </w:rPr>
              <w:t xml:space="preserve">further </w:t>
            </w:r>
            <w:r w:rsidR="00801BA0" w:rsidRPr="00C81897">
              <w:rPr>
                <w:rFonts w:ascii="Arial" w:hAnsi="Arial" w:cs="Arial"/>
                <w:bCs/>
                <w:sz w:val="20"/>
                <w:szCs w:val="20"/>
              </w:rPr>
              <w:t>explained</w:t>
            </w:r>
            <w:r w:rsidR="00384C00" w:rsidRPr="00C81897">
              <w:rPr>
                <w:rFonts w:ascii="Arial" w:hAnsi="Arial" w:cs="Arial"/>
                <w:bCs/>
                <w:sz w:val="20"/>
                <w:szCs w:val="20"/>
              </w:rPr>
              <w:t xml:space="preserve"> that</w:t>
            </w:r>
            <w:r w:rsidR="00801BA0" w:rsidRPr="00C81897">
              <w:rPr>
                <w:rFonts w:ascii="Arial" w:hAnsi="Arial" w:cs="Arial"/>
                <w:bCs/>
                <w:sz w:val="20"/>
                <w:szCs w:val="20"/>
              </w:rPr>
              <w:t xml:space="preserve"> the </w:t>
            </w:r>
            <w:r w:rsidR="00E10F6E" w:rsidRPr="00C81897">
              <w:rPr>
                <w:rFonts w:ascii="Arial" w:hAnsi="Arial" w:cs="Arial"/>
                <w:bCs/>
                <w:sz w:val="20"/>
                <w:szCs w:val="20"/>
              </w:rPr>
              <w:t xml:space="preserve">scope of the review and findings </w:t>
            </w:r>
            <w:r w:rsidR="00532413" w:rsidRPr="00C81897">
              <w:rPr>
                <w:rFonts w:ascii="Arial" w:hAnsi="Arial" w:cs="Arial"/>
                <w:bCs/>
                <w:sz w:val="20"/>
                <w:szCs w:val="20"/>
              </w:rPr>
              <w:t>wer</w:t>
            </w:r>
            <w:r w:rsidR="006D657F" w:rsidRPr="00C81897">
              <w:rPr>
                <w:rFonts w:ascii="Arial" w:hAnsi="Arial" w:cs="Arial"/>
                <w:bCs/>
                <w:sz w:val="20"/>
                <w:szCs w:val="20"/>
              </w:rPr>
              <w:t>e consistent</w:t>
            </w:r>
            <w:r w:rsidR="000F3A4C" w:rsidRPr="00C81897">
              <w:rPr>
                <w:rFonts w:ascii="Arial" w:hAnsi="Arial" w:cs="Arial"/>
                <w:bCs/>
                <w:sz w:val="20"/>
                <w:szCs w:val="20"/>
              </w:rPr>
              <w:t xml:space="preserve"> with previous years and improvements </w:t>
            </w:r>
            <w:r w:rsidR="00532413" w:rsidRPr="00C81897">
              <w:rPr>
                <w:rFonts w:ascii="Arial" w:hAnsi="Arial" w:cs="Arial"/>
                <w:bCs/>
                <w:sz w:val="20"/>
                <w:szCs w:val="20"/>
              </w:rPr>
              <w:t>continue</w:t>
            </w:r>
            <w:r w:rsidR="00AB06A9" w:rsidRPr="00C81897">
              <w:rPr>
                <w:rFonts w:ascii="Arial" w:hAnsi="Arial" w:cs="Arial"/>
                <w:bCs/>
                <w:sz w:val="20"/>
                <w:szCs w:val="20"/>
              </w:rPr>
              <w:t>d</w:t>
            </w:r>
            <w:r w:rsidR="00532413" w:rsidRPr="00C81897">
              <w:rPr>
                <w:rFonts w:ascii="Arial" w:hAnsi="Arial" w:cs="Arial"/>
                <w:bCs/>
                <w:sz w:val="20"/>
                <w:szCs w:val="20"/>
              </w:rPr>
              <w:t xml:space="preserve"> to be </w:t>
            </w:r>
            <w:r w:rsidR="000F3A4C" w:rsidRPr="00C81897">
              <w:rPr>
                <w:rFonts w:ascii="Arial" w:hAnsi="Arial" w:cs="Arial"/>
                <w:bCs/>
                <w:sz w:val="20"/>
                <w:szCs w:val="20"/>
              </w:rPr>
              <w:t>made</w:t>
            </w:r>
            <w:r w:rsidR="006D657F" w:rsidRPr="00C81897">
              <w:rPr>
                <w:rFonts w:ascii="Arial" w:hAnsi="Arial" w:cs="Arial"/>
                <w:bCs/>
                <w:sz w:val="20"/>
                <w:szCs w:val="20"/>
              </w:rPr>
              <w:t>.</w:t>
            </w:r>
            <w:r w:rsidR="000A1097" w:rsidRPr="00C81897">
              <w:rPr>
                <w:rFonts w:ascii="Arial" w:hAnsi="Arial" w:cs="Arial"/>
                <w:bCs/>
                <w:sz w:val="20"/>
                <w:szCs w:val="20"/>
              </w:rPr>
              <w:t xml:space="preserve"> </w:t>
            </w:r>
            <w:r w:rsidR="0067225A" w:rsidRPr="00C81897">
              <w:rPr>
                <w:rFonts w:ascii="Arial" w:hAnsi="Arial" w:cs="Arial"/>
                <w:bCs/>
                <w:sz w:val="20"/>
                <w:szCs w:val="20"/>
              </w:rPr>
              <w:t xml:space="preserve">The review achieved reasonable assurance </w:t>
            </w:r>
            <w:r w:rsidR="00910DB5" w:rsidRPr="00C81897">
              <w:rPr>
                <w:rFonts w:ascii="Arial" w:hAnsi="Arial" w:cs="Arial"/>
                <w:bCs/>
                <w:sz w:val="20"/>
                <w:szCs w:val="20"/>
              </w:rPr>
              <w:t xml:space="preserve">with one high priority </w:t>
            </w:r>
            <w:r w:rsidR="00586D23" w:rsidRPr="00C81897">
              <w:rPr>
                <w:rFonts w:ascii="Arial" w:hAnsi="Arial" w:cs="Arial"/>
                <w:bCs/>
                <w:sz w:val="20"/>
                <w:szCs w:val="20"/>
              </w:rPr>
              <w:t xml:space="preserve">recommendation </w:t>
            </w:r>
            <w:r w:rsidR="00444B40" w:rsidRPr="00C81897">
              <w:rPr>
                <w:rFonts w:ascii="Arial" w:hAnsi="Arial" w:cs="Arial"/>
                <w:bCs/>
                <w:sz w:val="20"/>
                <w:szCs w:val="20"/>
              </w:rPr>
              <w:t xml:space="preserve">relating to </w:t>
            </w:r>
            <w:r w:rsidR="00AB06A9" w:rsidRPr="00C81897">
              <w:rPr>
                <w:rFonts w:ascii="Arial" w:hAnsi="Arial" w:cs="Arial"/>
                <w:bCs/>
                <w:sz w:val="20"/>
                <w:szCs w:val="20"/>
              </w:rPr>
              <w:t>p</w:t>
            </w:r>
            <w:r w:rsidR="00444B40" w:rsidRPr="00C81897">
              <w:rPr>
                <w:rFonts w:ascii="Arial" w:hAnsi="Arial" w:cs="Arial"/>
                <w:bCs/>
                <w:sz w:val="20"/>
                <w:szCs w:val="20"/>
              </w:rPr>
              <w:t xml:space="preserve">ension contributions </w:t>
            </w:r>
            <w:r w:rsidR="00910DB5" w:rsidRPr="00C81897">
              <w:rPr>
                <w:rFonts w:ascii="Arial" w:hAnsi="Arial" w:cs="Arial"/>
                <w:bCs/>
                <w:sz w:val="20"/>
                <w:szCs w:val="20"/>
              </w:rPr>
              <w:t xml:space="preserve">and </w:t>
            </w:r>
            <w:r w:rsidR="005206F7" w:rsidRPr="00C81897">
              <w:rPr>
                <w:rFonts w:ascii="Arial" w:hAnsi="Arial" w:cs="Arial"/>
                <w:bCs/>
                <w:sz w:val="20"/>
                <w:szCs w:val="20"/>
              </w:rPr>
              <w:t xml:space="preserve">two </w:t>
            </w:r>
            <w:r w:rsidR="00910DB5" w:rsidRPr="00C81897">
              <w:rPr>
                <w:rFonts w:ascii="Arial" w:hAnsi="Arial" w:cs="Arial"/>
                <w:bCs/>
                <w:sz w:val="20"/>
                <w:szCs w:val="20"/>
              </w:rPr>
              <w:t xml:space="preserve">medium priority </w:t>
            </w:r>
            <w:r w:rsidR="00E9127B" w:rsidRPr="00C81897">
              <w:rPr>
                <w:rFonts w:ascii="Arial" w:hAnsi="Arial" w:cs="Arial"/>
                <w:bCs/>
                <w:sz w:val="20"/>
                <w:szCs w:val="20"/>
              </w:rPr>
              <w:t>recommendations</w:t>
            </w:r>
            <w:r w:rsidR="00AB06A9" w:rsidRPr="00C81897">
              <w:rPr>
                <w:rFonts w:ascii="Arial" w:hAnsi="Arial" w:cs="Arial"/>
                <w:bCs/>
                <w:sz w:val="20"/>
                <w:szCs w:val="20"/>
              </w:rPr>
              <w:t>,</w:t>
            </w:r>
            <w:r w:rsidR="00E9127B" w:rsidRPr="00C81897">
              <w:rPr>
                <w:rFonts w:ascii="Arial" w:hAnsi="Arial" w:cs="Arial"/>
                <w:bCs/>
                <w:sz w:val="20"/>
                <w:szCs w:val="20"/>
              </w:rPr>
              <w:t xml:space="preserve"> </w:t>
            </w:r>
            <w:r w:rsidR="005206F7" w:rsidRPr="00C81897">
              <w:rPr>
                <w:rFonts w:ascii="Arial" w:hAnsi="Arial" w:cs="Arial"/>
                <w:bCs/>
                <w:sz w:val="20"/>
                <w:szCs w:val="20"/>
              </w:rPr>
              <w:t xml:space="preserve">relating to overpayments and exception reporting. </w:t>
            </w:r>
            <w:r w:rsidR="005C33A2" w:rsidRPr="00C81897">
              <w:rPr>
                <w:rFonts w:ascii="Arial" w:hAnsi="Arial" w:cs="Arial"/>
                <w:bCs/>
                <w:sz w:val="20"/>
                <w:szCs w:val="20"/>
              </w:rPr>
              <w:t xml:space="preserve">There was detailed discussion on the high priority recommendation. </w:t>
            </w:r>
            <w:r w:rsidR="005C33A2" w:rsidRPr="00C81897">
              <w:rPr>
                <w:rFonts w:ascii="Arial" w:hAnsi="Arial" w:cs="Arial"/>
                <w:bCs/>
                <w:sz w:val="20"/>
                <w:szCs w:val="20"/>
              </w:rPr>
              <w:lastRenderedPageBreak/>
              <w:t xml:space="preserve">Management’s view was that it should not be high as there is </w:t>
            </w:r>
            <w:r w:rsidR="0004331F" w:rsidRPr="00C81897">
              <w:rPr>
                <w:rFonts w:ascii="Arial" w:hAnsi="Arial" w:cs="Arial"/>
                <w:bCs/>
                <w:sz w:val="20"/>
                <w:szCs w:val="20"/>
              </w:rPr>
              <w:t xml:space="preserve">no impact on employee pensions and NHS England and the Business Systems Authority do not regard it as significant. </w:t>
            </w:r>
            <w:r w:rsidR="00223F46" w:rsidRPr="00C81897">
              <w:rPr>
                <w:rFonts w:ascii="Arial" w:hAnsi="Arial" w:cs="Arial"/>
                <w:bCs/>
                <w:sz w:val="20"/>
                <w:szCs w:val="20"/>
              </w:rPr>
              <w:t xml:space="preserve">It was agreed that </w:t>
            </w:r>
            <w:r w:rsidR="00BD789A" w:rsidRPr="00C81897">
              <w:rPr>
                <w:rFonts w:ascii="Arial" w:hAnsi="Arial" w:cs="Arial"/>
                <w:bCs/>
                <w:sz w:val="20"/>
                <w:szCs w:val="20"/>
              </w:rPr>
              <w:t xml:space="preserve">AB </w:t>
            </w:r>
            <w:r w:rsidR="00FA0401" w:rsidRPr="00C81897">
              <w:rPr>
                <w:rFonts w:ascii="Arial" w:hAnsi="Arial" w:cs="Arial"/>
                <w:bCs/>
                <w:sz w:val="20"/>
                <w:szCs w:val="20"/>
              </w:rPr>
              <w:t xml:space="preserve">would </w:t>
            </w:r>
            <w:r w:rsidR="00BD789A" w:rsidRPr="00C81897">
              <w:rPr>
                <w:rFonts w:ascii="Arial" w:hAnsi="Arial" w:cs="Arial"/>
                <w:bCs/>
                <w:sz w:val="20"/>
                <w:szCs w:val="20"/>
              </w:rPr>
              <w:t xml:space="preserve">review the </w:t>
            </w:r>
            <w:r w:rsidR="006F7D10" w:rsidRPr="00C81897">
              <w:rPr>
                <w:rFonts w:ascii="Arial" w:hAnsi="Arial" w:cs="Arial"/>
                <w:bCs/>
                <w:sz w:val="20"/>
                <w:szCs w:val="20"/>
              </w:rPr>
              <w:t xml:space="preserve">recommendation </w:t>
            </w:r>
            <w:r w:rsidR="0046267B" w:rsidRPr="00C81897">
              <w:rPr>
                <w:rFonts w:ascii="Arial" w:hAnsi="Arial" w:cs="Arial"/>
                <w:bCs/>
                <w:sz w:val="20"/>
                <w:szCs w:val="20"/>
              </w:rPr>
              <w:t>to</w:t>
            </w:r>
            <w:r w:rsidR="00625CCE" w:rsidRPr="00C81897">
              <w:rPr>
                <w:rFonts w:ascii="Arial" w:hAnsi="Arial" w:cs="Arial"/>
                <w:bCs/>
                <w:sz w:val="20"/>
                <w:szCs w:val="20"/>
              </w:rPr>
              <w:t xml:space="preserve"> clari</w:t>
            </w:r>
            <w:r w:rsidR="007A492D" w:rsidRPr="00C81897">
              <w:rPr>
                <w:rFonts w:ascii="Arial" w:hAnsi="Arial" w:cs="Arial"/>
                <w:bCs/>
                <w:sz w:val="20"/>
                <w:szCs w:val="20"/>
              </w:rPr>
              <w:t>f</w:t>
            </w:r>
            <w:r w:rsidR="00625CCE" w:rsidRPr="00C81897">
              <w:rPr>
                <w:rFonts w:ascii="Arial" w:hAnsi="Arial" w:cs="Arial"/>
                <w:bCs/>
                <w:sz w:val="20"/>
                <w:szCs w:val="20"/>
              </w:rPr>
              <w:t xml:space="preserve">y </w:t>
            </w:r>
            <w:r w:rsidR="007A492D" w:rsidRPr="00C81897">
              <w:rPr>
                <w:rFonts w:ascii="Arial" w:hAnsi="Arial" w:cs="Arial"/>
                <w:bCs/>
                <w:sz w:val="20"/>
                <w:szCs w:val="20"/>
              </w:rPr>
              <w:t>t</w:t>
            </w:r>
            <w:r w:rsidR="00625CCE" w:rsidRPr="00C81897">
              <w:rPr>
                <w:rFonts w:ascii="Arial" w:hAnsi="Arial" w:cs="Arial"/>
                <w:bCs/>
                <w:sz w:val="20"/>
                <w:szCs w:val="20"/>
              </w:rPr>
              <w:t>he matter</w:t>
            </w:r>
            <w:r w:rsidR="0046267B" w:rsidRPr="00C81897">
              <w:rPr>
                <w:rFonts w:ascii="Arial" w:hAnsi="Arial" w:cs="Arial"/>
                <w:bCs/>
                <w:sz w:val="20"/>
                <w:szCs w:val="20"/>
              </w:rPr>
              <w:t xml:space="preserve">, </w:t>
            </w:r>
            <w:r w:rsidR="00625CCE" w:rsidRPr="00C81897">
              <w:rPr>
                <w:rFonts w:ascii="Arial" w:hAnsi="Arial" w:cs="Arial"/>
                <w:bCs/>
                <w:sz w:val="20"/>
                <w:szCs w:val="20"/>
              </w:rPr>
              <w:t>c</w:t>
            </w:r>
            <w:r w:rsidR="003629C6" w:rsidRPr="00C81897">
              <w:rPr>
                <w:rFonts w:ascii="Arial" w:hAnsi="Arial" w:cs="Arial"/>
                <w:bCs/>
                <w:sz w:val="20"/>
                <w:szCs w:val="20"/>
              </w:rPr>
              <w:t xml:space="preserve">irculate </w:t>
            </w:r>
            <w:r w:rsidR="00625CCE" w:rsidRPr="00C81897">
              <w:rPr>
                <w:rFonts w:ascii="Arial" w:hAnsi="Arial" w:cs="Arial"/>
                <w:bCs/>
                <w:sz w:val="20"/>
                <w:szCs w:val="20"/>
              </w:rPr>
              <w:t xml:space="preserve">the findings </w:t>
            </w:r>
            <w:r w:rsidR="003629C6" w:rsidRPr="00C81897">
              <w:rPr>
                <w:rFonts w:ascii="Arial" w:hAnsi="Arial" w:cs="Arial"/>
                <w:bCs/>
                <w:sz w:val="20"/>
                <w:szCs w:val="20"/>
              </w:rPr>
              <w:t>an</w:t>
            </w:r>
            <w:r w:rsidR="004117EE" w:rsidRPr="00C81897">
              <w:rPr>
                <w:rFonts w:ascii="Arial" w:hAnsi="Arial" w:cs="Arial"/>
                <w:bCs/>
                <w:sz w:val="20"/>
                <w:szCs w:val="20"/>
              </w:rPr>
              <w:t>d bring back an update to</w:t>
            </w:r>
            <w:r w:rsidR="003629C6" w:rsidRPr="00C81897">
              <w:rPr>
                <w:rFonts w:ascii="Arial" w:hAnsi="Arial" w:cs="Arial"/>
                <w:bCs/>
                <w:sz w:val="20"/>
                <w:szCs w:val="20"/>
              </w:rPr>
              <w:t xml:space="preserve"> the</w:t>
            </w:r>
            <w:r w:rsidR="004117EE" w:rsidRPr="00C81897">
              <w:rPr>
                <w:rFonts w:ascii="Arial" w:hAnsi="Arial" w:cs="Arial"/>
                <w:bCs/>
                <w:sz w:val="20"/>
                <w:szCs w:val="20"/>
              </w:rPr>
              <w:t xml:space="preserve"> next meeting</w:t>
            </w:r>
            <w:r w:rsidR="00625CCE" w:rsidRPr="00C81897">
              <w:rPr>
                <w:rFonts w:ascii="Arial" w:hAnsi="Arial" w:cs="Arial"/>
                <w:bCs/>
                <w:sz w:val="20"/>
                <w:szCs w:val="20"/>
              </w:rPr>
              <w:t xml:space="preserve"> in October</w:t>
            </w:r>
            <w:r w:rsidR="004117EE" w:rsidRPr="00C81897">
              <w:rPr>
                <w:rFonts w:ascii="Arial" w:hAnsi="Arial" w:cs="Arial"/>
                <w:bCs/>
                <w:sz w:val="20"/>
                <w:szCs w:val="20"/>
              </w:rPr>
              <w:t xml:space="preserve">. </w:t>
            </w:r>
            <w:r w:rsidR="003629C6" w:rsidRPr="00C81897">
              <w:rPr>
                <w:rFonts w:ascii="Arial" w:hAnsi="Arial" w:cs="Arial"/>
                <w:bCs/>
                <w:sz w:val="20"/>
                <w:szCs w:val="20"/>
              </w:rPr>
              <w:t xml:space="preserve"> </w:t>
            </w:r>
          </w:p>
          <w:p w14:paraId="02C4ECD9" w14:textId="77777777" w:rsidR="0044282F" w:rsidRDefault="0044282F" w:rsidP="0044282F">
            <w:pPr>
              <w:jc w:val="both"/>
              <w:rPr>
                <w:b/>
                <w:sz w:val="20"/>
                <w:szCs w:val="20"/>
              </w:rPr>
            </w:pPr>
          </w:p>
          <w:p w14:paraId="3ED4D1AF" w14:textId="62314CCA" w:rsidR="009975C3" w:rsidRPr="003A216B" w:rsidRDefault="0044282F" w:rsidP="005D7867">
            <w:pPr>
              <w:jc w:val="both"/>
              <w:rPr>
                <w:rFonts w:ascii="Arial" w:hAnsi="Arial" w:cs="Arial"/>
                <w:bCs/>
                <w:sz w:val="20"/>
                <w:szCs w:val="20"/>
              </w:rPr>
            </w:pPr>
            <w:r>
              <w:rPr>
                <w:rFonts w:ascii="Arial" w:hAnsi="Arial" w:cs="Arial"/>
                <w:bCs/>
                <w:sz w:val="20"/>
                <w:szCs w:val="20"/>
              </w:rPr>
              <w:t xml:space="preserve">The Committee </w:t>
            </w:r>
            <w:r w:rsidRPr="00B36600">
              <w:rPr>
                <w:rFonts w:ascii="Arial" w:hAnsi="Arial" w:cs="Arial"/>
                <w:b/>
                <w:sz w:val="20"/>
                <w:szCs w:val="20"/>
              </w:rPr>
              <w:t>NOTED</w:t>
            </w:r>
            <w:r>
              <w:rPr>
                <w:rFonts w:ascii="Arial" w:hAnsi="Arial" w:cs="Arial"/>
                <w:bCs/>
                <w:sz w:val="20"/>
                <w:szCs w:val="20"/>
              </w:rPr>
              <w:t xml:space="preserve"> the Internal Audit Reports.</w:t>
            </w:r>
          </w:p>
        </w:tc>
        <w:tc>
          <w:tcPr>
            <w:tcW w:w="1418" w:type="dxa"/>
            <w:shd w:val="clear" w:color="auto" w:fill="auto"/>
          </w:tcPr>
          <w:p w14:paraId="7B6BD8BE" w14:textId="77777777" w:rsidR="00C4083C" w:rsidRDefault="00C4083C" w:rsidP="00553E63">
            <w:pPr>
              <w:jc w:val="center"/>
              <w:rPr>
                <w:rFonts w:ascii="Arial" w:hAnsi="Arial" w:cs="Arial"/>
                <w:b/>
                <w:sz w:val="20"/>
                <w:szCs w:val="20"/>
              </w:rPr>
            </w:pPr>
          </w:p>
          <w:p w14:paraId="4D5B45BF" w14:textId="77777777" w:rsidR="003629C6" w:rsidRDefault="003629C6" w:rsidP="00553E63">
            <w:pPr>
              <w:jc w:val="center"/>
              <w:rPr>
                <w:rFonts w:ascii="Arial" w:hAnsi="Arial" w:cs="Arial"/>
                <w:b/>
                <w:sz w:val="20"/>
                <w:szCs w:val="20"/>
              </w:rPr>
            </w:pPr>
          </w:p>
          <w:p w14:paraId="3DA2031E" w14:textId="77777777" w:rsidR="003629C6" w:rsidRDefault="003629C6" w:rsidP="00553E63">
            <w:pPr>
              <w:jc w:val="center"/>
              <w:rPr>
                <w:rFonts w:ascii="Arial" w:hAnsi="Arial" w:cs="Arial"/>
                <w:b/>
                <w:sz w:val="20"/>
                <w:szCs w:val="20"/>
              </w:rPr>
            </w:pPr>
          </w:p>
          <w:p w14:paraId="4147B374" w14:textId="77777777" w:rsidR="003629C6" w:rsidRDefault="003629C6" w:rsidP="00553E63">
            <w:pPr>
              <w:jc w:val="center"/>
              <w:rPr>
                <w:rFonts w:ascii="Arial" w:hAnsi="Arial" w:cs="Arial"/>
                <w:b/>
                <w:sz w:val="20"/>
                <w:szCs w:val="20"/>
              </w:rPr>
            </w:pPr>
          </w:p>
          <w:p w14:paraId="2E097860" w14:textId="77777777" w:rsidR="003629C6" w:rsidRDefault="003629C6" w:rsidP="00553E63">
            <w:pPr>
              <w:jc w:val="center"/>
              <w:rPr>
                <w:rFonts w:ascii="Arial" w:hAnsi="Arial" w:cs="Arial"/>
                <w:b/>
                <w:sz w:val="20"/>
                <w:szCs w:val="20"/>
              </w:rPr>
            </w:pPr>
          </w:p>
          <w:p w14:paraId="294FC9EA" w14:textId="77777777" w:rsidR="003629C6" w:rsidRDefault="003629C6" w:rsidP="00553E63">
            <w:pPr>
              <w:jc w:val="center"/>
              <w:rPr>
                <w:rFonts w:ascii="Arial" w:hAnsi="Arial" w:cs="Arial"/>
                <w:b/>
                <w:sz w:val="20"/>
                <w:szCs w:val="20"/>
              </w:rPr>
            </w:pPr>
          </w:p>
          <w:p w14:paraId="63198F02" w14:textId="77777777" w:rsidR="003629C6" w:rsidRDefault="003629C6" w:rsidP="00553E63">
            <w:pPr>
              <w:jc w:val="center"/>
              <w:rPr>
                <w:rFonts w:ascii="Arial" w:hAnsi="Arial" w:cs="Arial"/>
                <w:b/>
                <w:sz w:val="20"/>
                <w:szCs w:val="20"/>
              </w:rPr>
            </w:pPr>
          </w:p>
          <w:p w14:paraId="42009809" w14:textId="77777777" w:rsidR="003629C6" w:rsidRDefault="003629C6" w:rsidP="00553E63">
            <w:pPr>
              <w:jc w:val="center"/>
              <w:rPr>
                <w:rFonts w:ascii="Arial" w:hAnsi="Arial" w:cs="Arial"/>
                <w:b/>
                <w:sz w:val="20"/>
                <w:szCs w:val="20"/>
              </w:rPr>
            </w:pPr>
          </w:p>
          <w:p w14:paraId="36F09208" w14:textId="77777777" w:rsidR="003629C6" w:rsidRDefault="003629C6" w:rsidP="00553E63">
            <w:pPr>
              <w:jc w:val="center"/>
              <w:rPr>
                <w:rFonts w:ascii="Arial" w:hAnsi="Arial" w:cs="Arial"/>
                <w:b/>
                <w:sz w:val="20"/>
                <w:szCs w:val="20"/>
              </w:rPr>
            </w:pPr>
          </w:p>
          <w:p w14:paraId="31DAED82" w14:textId="77777777" w:rsidR="003629C6" w:rsidRDefault="003629C6" w:rsidP="00553E63">
            <w:pPr>
              <w:jc w:val="center"/>
              <w:rPr>
                <w:rFonts w:ascii="Arial" w:hAnsi="Arial" w:cs="Arial"/>
                <w:b/>
                <w:sz w:val="20"/>
                <w:szCs w:val="20"/>
              </w:rPr>
            </w:pPr>
          </w:p>
          <w:p w14:paraId="598EA7C3" w14:textId="77777777" w:rsidR="003629C6" w:rsidRDefault="003629C6" w:rsidP="00553E63">
            <w:pPr>
              <w:jc w:val="center"/>
              <w:rPr>
                <w:rFonts w:ascii="Arial" w:hAnsi="Arial" w:cs="Arial"/>
                <w:b/>
                <w:sz w:val="20"/>
                <w:szCs w:val="20"/>
              </w:rPr>
            </w:pPr>
          </w:p>
          <w:p w14:paraId="76756AB4" w14:textId="77777777" w:rsidR="003629C6" w:rsidRDefault="003629C6" w:rsidP="00553E63">
            <w:pPr>
              <w:jc w:val="center"/>
              <w:rPr>
                <w:rFonts w:ascii="Arial" w:hAnsi="Arial" w:cs="Arial"/>
                <w:b/>
                <w:sz w:val="20"/>
                <w:szCs w:val="20"/>
              </w:rPr>
            </w:pPr>
          </w:p>
          <w:p w14:paraId="2DBE173A" w14:textId="77777777" w:rsidR="003629C6" w:rsidRDefault="003629C6" w:rsidP="00553E63">
            <w:pPr>
              <w:jc w:val="center"/>
              <w:rPr>
                <w:rFonts w:ascii="Arial" w:hAnsi="Arial" w:cs="Arial"/>
                <w:b/>
                <w:sz w:val="20"/>
                <w:szCs w:val="20"/>
              </w:rPr>
            </w:pPr>
          </w:p>
          <w:p w14:paraId="0DD6D789" w14:textId="77777777" w:rsidR="003629C6" w:rsidRDefault="003629C6" w:rsidP="00553E63">
            <w:pPr>
              <w:jc w:val="center"/>
              <w:rPr>
                <w:rFonts w:ascii="Arial" w:hAnsi="Arial" w:cs="Arial"/>
                <w:b/>
                <w:sz w:val="20"/>
                <w:szCs w:val="20"/>
              </w:rPr>
            </w:pPr>
          </w:p>
          <w:p w14:paraId="4B11E101" w14:textId="77777777" w:rsidR="003629C6" w:rsidRDefault="003629C6" w:rsidP="00553E63">
            <w:pPr>
              <w:jc w:val="center"/>
              <w:rPr>
                <w:rFonts w:ascii="Arial" w:hAnsi="Arial" w:cs="Arial"/>
                <w:b/>
                <w:sz w:val="20"/>
                <w:szCs w:val="20"/>
              </w:rPr>
            </w:pPr>
          </w:p>
          <w:p w14:paraId="5EAC944E" w14:textId="77777777" w:rsidR="003629C6" w:rsidRDefault="003629C6" w:rsidP="00553E63">
            <w:pPr>
              <w:jc w:val="center"/>
              <w:rPr>
                <w:rFonts w:ascii="Arial" w:hAnsi="Arial" w:cs="Arial"/>
                <w:b/>
                <w:sz w:val="20"/>
                <w:szCs w:val="20"/>
              </w:rPr>
            </w:pPr>
          </w:p>
          <w:p w14:paraId="2619B3E3" w14:textId="77777777" w:rsidR="005B5564" w:rsidRDefault="005B5564" w:rsidP="00553E63">
            <w:pPr>
              <w:jc w:val="center"/>
              <w:rPr>
                <w:rFonts w:ascii="Arial" w:hAnsi="Arial" w:cs="Arial"/>
                <w:b/>
                <w:sz w:val="20"/>
                <w:szCs w:val="20"/>
              </w:rPr>
            </w:pPr>
          </w:p>
          <w:p w14:paraId="5BB06953" w14:textId="77777777" w:rsidR="005B5564" w:rsidRDefault="005B5564" w:rsidP="00553E63">
            <w:pPr>
              <w:jc w:val="center"/>
              <w:rPr>
                <w:rFonts w:ascii="Arial" w:hAnsi="Arial" w:cs="Arial"/>
                <w:b/>
                <w:sz w:val="20"/>
                <w:szCs w:val="20"/>
              </w:rPr>
            </w:pPr>
          </w:p>
          <w:p w14:paraId="2B31C183" w14:textId="77777777" w:rsidR="005B5564" w:rsidRDefault="005B5564" w:rsidP="00553E63">
            <w:pPr>
              <w:jc w:val="center"/>
              <w:rPr>
                <w:rFonts w:ascii="Arial" w:hAnsi="Arial" w:cs="Arial"/>
                <w:b/>
                <w:sz w:val="20"/>
                <w:szCs w:val="20"/>
              </w:rPr>
            </w:pPr>
          </w:p>
          <w:p w14:paraId="6ADC5B19" w14:textId="77777777" w:rsidR="005B5564" w:rsidRDefault="005B5564" w:rsidP="00553E63">
            <w:pPr>
              <w:jc w:val="center"/>
              <w:rPr>
                <w:rFonts w:ascii="Arial" w:hAnsi="Arial" w:cs="Arial"/>
                <w:b/>
                <w:sz w:val="20"/>
                <w:szCs w:val="20"/>
              </w:rPr>
            </w:pPr>
          </w:p>
          <w:p w14:paraId="519E6FBE" w14:textId="2ED98BFE" w:rsidR="00C61413" w:rsidRDefault="00C61413" w:rsidP="00553E63">
            <w:pPr>
              <w:jc w:val="center"/>
              <w:rPr>
                <w:rFonts w:ascii="Arial" w:hAnsi="Arial" w:cs="Arial"/>
                <w:b/>
                <w:sz w:val="20"/>
                <w:szCs w:val="20"/>
              </w:rPr>
            </w:pPr>
            <w:r>
              <w:rPr>
                <w:rFonts w:ascii="Arial" w:hAnsi="Arial" w:cs="Arial"/>
                <w:b/>
                <w:sz w:val="20"/>
                <w:szCs w:val="20"/>
              </w:rPr>
              <w:t>AB</w:t>
            </w:r>
          </w:p>
          <w:p w14:paraId="057CEEF5" w14:textId="07F1B4AA" w:rsidR="003629C6" w:rsidRPr="009C4684" w:rsidRDefault="003629C6" w:rsidP="00553E63">
            <w:pPr>
              <w:jc w:val="center"/>
              <w:rPr>
                <w:rFonts w:ascii="Arial" w:hAnsi="Arial" w:cs="Arial"/>
                <w:b/>
                <w:sz w:val="20"/>
                <w:szCs w:val="20"/>
              </w:rPr>
            </w:pPr>
          </w:p>
        </w:tc>
      </w:tr>
      <w:tr w:rsidR="00B3457C" w:rsidRPr="009C4684" w14:paraId="51B96B41" w14:textId="77777777" w:rsidTr="00E17958">
        <w:trPr>
          <w:trHeight w:val="683"/>
          <w:jc w:val="center"/>
        </w:trPr>
        <w:tc>
          <w:tcPr>
            <w:tcW w:w="1366" w:type="dxa"/>
            <w:shd w:val="clear" w:color="auto" w:fill="auto"/>
          </w:tcPr>
          <w:p w14:paraId="2326875E" w14:textId="71BB4CA9" w:rsidR="00B3457C" w:rsidRDefault="00B3457C" w:rsidP="00553E63">
            <w:pPr>
              <w:jc w:val="both"/>
              <w:rPr>
                <w:rFonts w:ascii="Arial" w:hAnsi="Arial" w:cs="Arial"/>
                <w:b/>
                <w:sz w:val="20"/>
                <w:szCs w:val="20"/>
              </w:rPr>
            </w:pPr>
            <w:r>
              <w:rPr>
                <w:rFonts w:ascii="Arial" w:hAnsi="Arial" w:cs="Arial"/>
                <w:b/>
                <w:sz w:val="20"/>
                <w:szCs w:val="20"/>
              </w:rPr>
              <w:lastRenderedPageBreak/>
              <w:t>4.3</w:t>
            </w:r>
          </w:p>
        </w:tc>
        <w:tc>
          <w:tcPr>
            <w:tcW w:w="8410" w:type="dxa"/>
            <w:shd w:val="clear" w:color="auto" w:fill="auto"/>
          </w:tcPr>
          <w:p w14:paraId="54926CEB" w14:textId="1CA48975" w:rsidR="00E33A98" w:rsidRDefault="00B3457C" w:rsidP="009B39E0">
            <w:pPr>
              <w:jc w:val="both"/>
              <w:rPr>
                <w:rFonts w:ascii="Arial" w:hAnsi="Arial" w:cs="Arial"/>
                <w:b/>
                <w:sz w:val="20"/>
                <w:szCs w:val="20"/>
              </w:rPr>
            </w:pPr>
            <w:r>
              <w:rPr>
                <w:rFonts w:ascii="Arial" w:hAnsi="Arial" w:cs="Arial"/>
                <w:b/>
                <w:sz w:val="20"/>
                <w:szCs w:val="20"/>
              </w:rPr>
              <w:t xml:space="preserve">Internal Audit Head of </w:t>
            </w:r>
            <w:r w:rsidR="00A77E6F">
              <w:rPr>
                <w:rFonts w:ascii="Arial" w:hAnsi="Arial" w:cs="Arial"/>
                <w:b/>
                <w:sz w:val="20"/>
                <w:szCs w:val="20"/>
              </w:rPr>
              <w:t>Internal Audit Opinion and Annual Report 2021-22</w:t>
            </w:r>
          </w:p>
          <w:p w14:paraId="731B4289" w14:textId="77777777" w:rsidR="0070217E" w:rsidRDefault="0070217E" w:rsidP="0070217E">
            <w:pPr>
              <w:jc w:val="both"/>
              <w:rPr>
                <w:rFonts w:ascii="Arial" w:hAnsi="Arial" w:cs="Arial"/>
                <w:bCs/>
                <w:sz w:val="20"/>
                <w:szCs w:val="20"/>
              </w:rPr>
            </w:pPr>
          </w:p>
          <w:p w14:paraId="14E9B0A4" w14:textId="5B3EA7D0" w:rsidR="00402589" w:rsidRPr="005A60C0" w:rsidRDefault="00A61657" w:rsidP="00722EC5">
            <w:pPr>
              <w:pStyle w:val="Default"/>
              <w:jc w:val="both"/>
              <w:rPr>
                <w:color w:val="auto"/>
                <w:sz w:val="20"/>
                <w:szCs w:val="20"/>
              </w:rPr>
            </w:pPr>
            <w:r w:rsidRPr="00A61657">
              <w:rPr>
                <w:color w:val="auto"/>
                <w:sz w:val="20"/>
                <w:szCs w:val="20"/>
              </w:rPr>
              <w:t>J</w:t>
            </w:r>
            <w:r>
              <w:rPr>
                <w:color w:val="auto"/>
                <w:sz w:val="20"/>
                <w:szCs w:val="20"/>
              </w:rPr>
              <w:t>J</w:t>
            </w:r>
            <w:r w:rsidRPr="00A61657">
              <w:rPr>
                <w:color w:val="auto"/>
                <w:sz w:val="20"/>
                <w:szCs w:val="20"/>
              </w:rPr>
              <w:t xml:space="preserve"> presented the 202</w:t>
            </w:r>
            <w:r w:rsidR="003E6322">
              <w:rPr>
                <w:color w:val="auto"/>
                <w:sz w:val="20"/>
                <w:szCs w:val="20"/>
              </w:rPr>
              <w:t>1</w:t>
            </w:r>
            <w:r w:rsidRPr="00A61657">
              <w:rPr>
                <w:color w:val="auto"/>
                <w:sz w:val="20"/>
                <w:szCs w:val="20"/>
              </w:rPr>
              <w:t>-2</w:t>
            </w:r>
            <w:r w:rsidR="003E6322">
              <w:rPr>
                <w:color w:val="auto"/>
                <w:sz w:val="20"/>
                <w:szCs w:val="20"/>
              </w:rPr>
              <w:t>2</w:t>
            </w:r>
            <w:r w:rsidRPr="00A61657">
              <w:rPr>
                <w:color w:val="auto"/>
                <w:sz w:val="20"/>
                <w:szCs w:val="20"/>
              </w:rPr>
              <w:t xml:space="preserve"> Head of Internal Audit Opinion and Annual Report, w</w:t>
            </w:r>
            <w:r w:rsidR="00D57C44">
              <w:rPr>
                <w:color w:val="auto"/>
                <w:sz w:val="20"/>
                <w:szCs w:val="20"/>
              </w:rPr>
              <w:t xml:space="preserve">hich achieved </w:t>
            </w:r>
            <w:r w:rsidRPr="00A61657">
              <w:rPr>
                <w:color w:val="auto"/>
                <w:sz w:val="20"/>
                <w:szCs w:val="20"/>
              </w:rPr>
              <w:t xml:space="preserve">an overall rating of </w:t>
            </w:r>
            <w:r w:rsidRPr="004A31D2">
              <w:rPr>
                <w:color w:val="auto"/>
                <w:sz w:val="20"/>
                <w:szCs w:val="20"/>
              </w:rPr>
              <w:t>reasonable assurance.</w:t>
            </w:r>
            <w:r w:rsidRPr="00A61657">
              <w:rPr>
                <w:color w:val="auto"/>
                <w:sz w:val="20"/>
                <w:szCs w:val="20"/>
              </w:rPr>
              <w:t xml:space="preserve"> The report </w:t>
            </w:r>
            <w:r w:rsidR="005A60C0">
              <w:rPr>
                <w:color w:val="auto"/>
                <w:sz w:val="20"/>
                <w:szCs w:val="20"/>
              </w:rPr>
              <w:t>was</w:t>
            </w:r>
            <w:r w:rsidR="007D3237">
              <w:rPr>
                <w:color w:val="auto"/>
                <w:sz w:val="20"/>
                <w:szCs w:val="20"/>
              </w:rPr>
              <w:t xml:space="preserve"> very positive and demonstrate</w:t>
            </w:r>
            <w:r w:rsidR="005A60C0">
              <w:rPr>
                <w:color w:val="auto"/>
                <w:sz w:val="20"/>
                <w:szCs w:val="20"/>
              </w:rPr>
              <w:t>d</w:t>
            </w:r>
            <w:r w:rsidR="007D3237">
              <w:rPr>
                <w:color w:val="auto"/>
                <w:sz w:val="20"/>
                <w:szCs w:val="20"/>
              </w:rPr>
              <w:t xml:space="preserve"> </w:t>
            </w:r>
            <w:r w:rsidRPr="00A61657">
              <w:rPr>
                <w:color w:val="auto"/>
                <w:sz w:val="20"/>
                <w:szCs w:val="20"/>
              </w:rPr>
              <w:t>the significant amount of work performed throughout</w:t>
            </w:r>
            <w:r w:rsidR="00E64F91">
              <w:rPr>
                <w:color w:val="auto"/>
                <w:sz w:val="20"/>
                <w:szCs w:val="20"/>
              </w:rPr>
              <w:t xml:space="preserve"> the</w:t>
            </w:r>
            <w:r w:rsidRPr="00A61657">
              <w:rPr>
                <w:color w:val="auto"/>
                <w:sz w:val="20"/>
                <w:szCs w:val="20"/>
              </w:rPr>
              <w:t xml:space="preserve"> year, with several additional advisory reviews being completed. </w:t>
            </w:r>
            <w:r w:rsidR="005A60C0">
              <w:rPr>
                <w:color w:val="auto"/>
                <w:sz w:val="20"/>
                <w:szCs w:val="20"/>
              </w:rPr>
              <w:t xml:space="preserve"> </w:t>
            </w:r>
            <w:r w:rsidRPr="00A61657">
              <w:rPr>
                <w:color w:val="auto"/>
                <w:sz w:val="20"/>
                <w:szCs w:val="20"/>
              </w:rPr>
              <w:t xml:space="preserve">Regular audit progress reports </w:t>
            </w:r>
            <w:r w:rsidR="005A60C0">
              <w:rPr>
                <w:color w:val="auto"/>
                <w:sz w:val="20"/>
                <w:szCs w:val="20"/>
              </w:rPr>
              <w:t>had</w:t>
            </w:r>
            <w:r w:rsidR="000D3746">
              <w:rPr>
                <w:color w:val="auto"/>
                <w:sz w:val="20"/>
                <w:szCs w:val="20"/>
              </w:rPr>
              <w:t xml:space="preserve"> been </w:t>
            </w:r>
            <w:r w:rsidRPr="00A61657">
              <w:rPr>
                <w:color w:val="auto"/>
                <w:sz w:val="20"/>
                <w:szCs w:val="20"/>
              </w:rPr>
              <w:t xml:space="preserve">submitted to each </w:t>
            </w:r>
            <w:r w:rsidR="000D3746">
              <w:rPr>
                <w:color w:val="auto"/>
                <w:sz w:val="20"/>
                <w:szCs w:val="20"/>
              </w:rPr>
              <w:t xml:space="preserve">NWSSP </w:t>
            </w:r>
            <w:r w:rsidRPr="00A61657">
              <w:rPr>
                <w:color w:val="auto"/>
                <w:sz w:val="20"/>
                <w:szCs w:val="20"/>
              </w:rPr>
              <w:t>Audit Committee throughout</w:t>
            </w:r>
            <w:r w:rsidR="00B45AA5">
              <w:rPr>
                <w:color w:val="auto"/>
                <w:sz w:val="20"/>
                <w:szCs w:val="20"/>
              </w:rPr>
              <w:t xml:space="preserve"> the</w:t>
            </w:r>
            <w:r w:rsidRPr="00A61657">
              <w:rPr>
                <w:color w:val="auto"/>
                <w:sz w:val="20"/>
                <w:szCs w:val="20"/>
              </w:rPr>
              <w:t xml:space="preserve"> 202</w:t>
            </w:r>
            <w:r w:rsidR="001C4E15">
              <w:rPr>
                <w:color w:val="auto"/>
                <w:sz w:val="20"/>
                <w:szCs w:val="20"/>
              </w:rPr>
              <w:t>1</w:t>
            </w:r>
            <w:r w:rsidRPr="00A61657">
              <w:rPr>
                <w:color w:val="auto"/>
                <w:sz w:val="20"/>
                <w:szCs w:val="20"/>
              </w:rPr>
              <w:t>-2</w:t>
            </w:r>
            <w:r w:rsidR="001C4E15">
              <w:rPr>
                <w:color w:val="auto"/>
                <w:sz w:val="20"/>
                <w:szCs w:val="20"/>
              </w:rPr>
              <w:t>2</w:t>
            </w:r>
            <w:r w:rsidR="000D3746">
              <w:rPr>
                <w:color w:val="auto"/>
                <w:sz w:val="20"/>
                <w:szCs w:val="20"/>
              </w:rPr>
              <w:t xml:space="preserve"> reporting period</w:t>
            </w:r>
            <w:r w:rsidRPr="00A61657">
              <w:rPr>
                <w:color w:val="auto"/>
                <w:sz w:val="20"/>
                <w:szCs w:val="20"/>
              </w:rPr>
              <w:t xml:space="preserve">. </w:t>
            </w:r>
            <w:r w:rsidR="005F6753">
              <w:rPr>
                <w:color w:val="auto"/>
                <w:sz w:val="20"/>
                <w:szCs w:val="20"/>
              </w:rPr>
              <w:t xml:space="preserve">The </w:t>
            </w:r>
            <w:r w:rsidR="00B45AA5">
              <w:rPr>
                <w:color w:val="auto"/>
                <w:sz w:val="20"/>
                <w:szCs w:val="20"/>
              </w:rPr>
              <w:t>r</w:t>
            </w:r>
            <w:r w:rsidR="005F6753">
              <w:rPr>
                <w:color w:val="auto"/>
                <w:sz w:val="20"/>
                <w:szCs w:val="20"/>
              </w:rPr>
              <w:t>eport summarise</w:t>
            </w:r>
            <w:r w:rsidR="005A60C0">
              <w:rPr>
                <w:color w:val="auto"/>
                <w:sz w:val="20"/>
                <w:szCs w:val="20"/>
              </w:rPr>
              <w:t>d</w:t>
            </w:r>
            <w:r w:rsidR="005F6753">
              <w:rPr>
                <w:color w:val="auto"/>
                <w:sz w:val="20"/>
                <w:szCs w:val="20"/>
              </w:rPr>
              <w:t xml:space="preserve"> </w:t>
            </w:r>
            <w:r w:rsidR="00857DCD">
              <w:rPr>
                <w:color w:val="auto"/>
                <w:sz w:val="20"/>
                <w:szCs w:val="20"/>
              </w:rPr>
              <w:t>key finding</w:t>
            </w:r>
            <w:r w:rsidR="00ED36A9">
              <w:rPr>
                <w:color w:val="auto"/>
                <w:sz w:val="20"/>
                <w:szCs w:val="20"/>
              </w:rPr>
              <w:t>s and outcomes of systems that NWSSP provide</w:t>
            </w:r>
            <w:r w:rsidR="005A60C0">
              <w:rPr>
                <w:color w:val="auto"/>
                <w:sz w:val="20"/>
                <w:szCs w:val="20"/>
              </w:rPr>
              <w:t>d</w:t>
            </w:r>
            <w:r w:rsidR="00ED36A9">
              <w:rPr>
                <w:color w:val="auto"/>
                <w:sz w:val="20"/>
                <w:szCs w:val="20"/>
              </w:rPr>
              <w:t xml:space="preserve"> to NHS Wales. </w:t>
            </w:r>
          </w:p>
          <w:p w14:paraId="7484E726" w14:textId="77777777" w:rsidR="00722EC5" w:rsidRDefault="00722EC5" w:rsidP="00722EC5">
            <w:pPr>
              <w:pStyle w:val="Default"/>
              <w:jc w:val="both"/>
              <w:rPr>
                <w:rFonts w:ascii="Verdana" w:hAnsi="Verdana"/>
                <w:b/>
                <w:sz w:val="20"/>
                <w:szCs w:val="20"/>
              </w:rPr>
            </w:pPr>
          </w:p>
          <w:p w14:paraId="0D40BA41" w14:textId="1D101C2A" w:rsidR="0070217E" w:rsidRDefault="00722EC5" w:rsidP="00722EC5">
            <w:pPr>
              <w:pStyle w:val="Default"/>
              <w:jc w:val="both"/>
              <w:rPr>
                <w:bCs/>
                <w:sz w:val="20"/>
                <w:szCs w:val="20"/>
              </w:rPr>
            </w:pPr>
            <w:r w:rsidRPr="0094467A">
              <w:rPr>
                <w:bCs/>
                <w:sz w:val="20"/>
                <w:szCs w:val="20"/>
              </w:rPr>
              <w:t>The Committee</w:t>
            </w:r>
            <w:r w:rsidRPr="0094467A">
              <w:rPr>
                <w:b/>
                <w:sz w:val="20"/>
                <w:szCs w:val="20"/>
              </w:rPr>
              <w:t xml:space="preserve"> </w:t>
            </w:r>
            <w:r w:rsidR="005A60C0">
              <w:rPr>
                <w:b/>
                <w:sz w:val="20"/>
                <w:szCs w:val="20"/>
              </w:rPr>
              <w:t>APPROVED</w:t>
            </w:r>
            <w:r w:rsidRPr="0094467A">
              <w:rPr>
                <w:b/>
                <w:sz w:val="20"/>
                <w:szCs w:val="20"/>
              </w:rPr>
              <w:t xml:space="preserve"> </w:t>
            </w:r>
            <w:r w:rsidRPr="0094467A">
              <w:rPr>
                <w:bCs/>
                <w:sz w:val="20"/>
                <w:szCs w:val="20"/>
              </w:rPr>
              <w:t xml:space="preserve">the </w:t>
            </w:r>
            <w:r w:rsidR="005A60C0">
              <w:rPr>
                <w:bCs/>
                <w:sz w:val="20"/>
                <w:szCs w:val="20"/>
              </w:rPr>
              <w:t xml:space="preserve">Head of </w:t>
            </w:r>
            <w:r w:rsidR="005A60C0" w:rsidRPr="005A60C0">
              <w:rPr>
                <w:bCs/>
                <w:sz w:val="20"/>
                <w:szCs w:val="20"/>
              </w:rPr>
              <w:t xml:space="preserve">Internal </w:t>
            </w:r>
            <w:r w:rsidRPr="0094467A">
              <w:rPr>
                <w:bCs/>
                <w:sz w:val="20"/>
                <w:szCs w:val="20"/>
              </w:rPr>
              <w:t>Audit Opinion and Annual Report</w:t>
            </w:r>
            <w:r w:rsidR="001D612E">
              <w:rPr>
                <w:bCs/>
                <w:sz w:val="20"/>
                <w:szCs w:val="20"/>
              </w:rPr>
              <w:t>.</w:t>
            </w:r>
          </w:p>
          <w:p w14:paraId="1823E1D0" w14:textId="46823BE6" w:rsidR="005A60C0" w:rsidRPr="0094467A" w:rsidRDefault="005A60C0" w:rsidP="00722EC5">
            <w:pPr>
              <w:pStyle w:val="Default"/>
              <w:jc w:val="both"/>
              <w:rPr>
                <w:bCs/>
                <w:sz w:val="20"/>
                <w:szCs w:val="20"/>
              </w:rPr>
            </w:pPr>
          </w:p>
        </w:tc>
        <w:tc>
          <w:tcPr>
            <w:tcW w:w="1418" w:type="dxa"/>
            <w:shd w:val="clear" w:color="auto" w:fill="auto"/>
          </w:tcPr>
          <w:p w14:paraId="5A765EF2" w14:textId="77777777" w:rsidR="00B3457C" w:rsidRDefault="00B3457C" w:rsidP="00553E63">
            <w:pPr>
              <w:jc w:val="center"/>
              <w:rPr>
                <w:rFonts w:ascii="Arial" w:hAnsi="Arial" w:cs="Arial"/>
                <w:b/>
                <w:sz w:val="20"/>
                <w:szCs w:val="20"/>
              </w:rPr>
            </w:pPr>
          </w:p>
          <w:p w14:paraId="569EA701" w14:textId="77777777" w:rsidR="00331785" w:rsidRDefault="00331785" w:rsidP="00553E63">
            <w:pPr>
              <w:jc w:val="center"/>
              <w:rPr>
                <w:rFonts w:ascii="Arial" w:hAnsi="Arial" w:cs="Arial"/>
                <w:b/>
                <w:sz w:val="20"/>
                <w:szCs w:val="20"/>
              </w:rPr>
            </w:pPr>
          </w:p>
          <w:p w14:paraId="19703E27" w14:textId="77777777" w:rsidR="00331785" w:rsidRDefault="00331785" w:rsidP="00553E63">
            <w:pPr>
              <w:jc w:val="center"/>
              <w:rPr>
                <w:rFonts w:ascii="Arial" w:hAnsi="Arial" w:cs="Arial"/>
                <w:b/>
                <w:sz w:val="20"/>
                <w:szCs w:val="20"/>
              </w:rPr>
            </w:pPr>
          </w:p>
          <w:p w14:paraId="4B33EF8F" w14:textId="77777777" w:rsidR="00331785" w:rsidRDefault="00331785" w:rsidP="00553E63">
            <w:pPr>
              <w:jc w:val="center"/>
              <w:rPr>
                <w:rFonts w:ascii="Arial" w:hAnsi="Arial" w:cs="Arial"/>
                <w:b/>
                <w:sz w:val="20"/>
                <w:szCs w:val="20"/>
              </w:rPr>
            </w:pPr>
          </w:p>
          <w:p w14:paraId="44148105" w14:textId="77777777" w:rsidR="00331785" w:rsidRDefault="00331785" w:rsidP="00553E63">
            <w:pPr>
              <w:jc w:val="center"/>
              <w:rPr>
                <w:rFonts w:ascii="Arial" w:hAnsi="Arial" w:cs="Arial"/>
                <w:b/>
                <w:sz w:val="20"/>
                <w:szCs w:val="20"/>
              </w:rPr>
            </w:pPr>
          </w:p>
          <w:p w14:paraId="49F7BEA5" w14:textId="77777777" w:rsidR="00331785" w:rsidRDefault="00331785" w:rsidP="00553E63">
            <w:pPr>
              <w:jc w:val="center"/>
              <w:rPr>
                <w:rFonts w:ascii="Arial" w:hAnsi="Arial" w:cs="Arial"/>
                <w:b/>
                <w:sz w:val="20"/>
                <w:szCs w:val="20"/>
              </w:rPr>
            </w:pPr>
          </w:p>
          <w:p w14:paraId="462019D7" w14:textId="77777777" w:rsidR="00331785" w:rsidRDefault="00331785" w:rsidP="00553E63">
            <w:pPr>
              <w:jc w:val="center"/>
              <w:rPr>
                <w:rFonts w:ascii="Arial" w:hAnsi="Arial" w:cs="Arial"/>
                <w:b/>
                <w:sz w:val="20"/>
                <w:szCs w:val="20"/>
              </w:rPr>
            </w:pPr>
          </w:p>
          <w:p w14:paraId="13CD42F1" w14:textId="77777777" w:rsidR="00331785" w:rsidRDefault="00331785" w:rsidP="00553E63">
            <w:pPr>
              <w:jc w:val="center"/>
              <w:rPr>
                <w:rFonts w:ascii="Arial" w:hAnsi="Arial" w:cs="Arial"/>
                <w:b/>
                <w:sz w:val="20"/>
                <w:szCs w:val="20"/>
              </w:rPr>
            </w:pPr>
          </w:p>
          <w:p w14:paraId="114A9F58" w14:textId="77777777" w:rsidR="00331785" w:rsidRDefault="00331785" w:rsidP="00553E63">
            <w:pPr>
              <w:jc w:val="center"/>
              <w:rPr>
                <w:rFonts w:ascii="Arial" w:hAnsi="Arial" w:cs="Arial"/>
                <w:b/>
                <w:sz w:val="20"/>
                <w:szCs w:val="20"/>
              </w:rPr>
            </w:pPr>
          </w:p>
          <w:p w14:paraId="339AB909" w14:textId="771A8AF4" w:rsidR="00331785" w:rsidRDefault="00331785" w:rsidP="00553E63">
            <w:pPr>
              <w:jc w:val="center"/>
              <w:rPr>
                <w:rFonts w:ascii="Arial" w:hAnsi="Arial" w:cs="Arial"/>
                <w:b/>
                <w:sz w:val="20"/>
                <w:szCs w:val="20"/>
              </w:rPr>
            </w:pPr>
          </w:p>
        </w:tc>
      </w:tr>
      <w:tr w:rsidR="000702E7" w:rsidRPr="009C4684" w14:paraId="3A883BA8" w14:textId="77777777" w:rsidTr="00E17958">
        <w:trPr>
          <w:trHeight w:val="683"/>
          <w:jc w:val="center"/>
        </w:trPr>
        <w:tc>
          <w:tcPr>
            <w:tcW w:w="1366" w:type="dxa"/>
            <w:shd w:val="clear" w:color="auto" w:fill="auto"/>
          </w:tcPr>
          <w:p w14:paraId="1ED11ECA" w14:textId="45CEE711" w:rsidR="000702E7" w:rsidRDefault="000702E7" w:rsidP="00553E63">
            <w:pPr>
              <w:jc w:val="both"/>
              <w:rPr>
                <w:rFonts w:ascii="Arial" w:hAnsi="Arial" w:cs="Arial"/>
                <w:b/>
                <w:sz w:val="20"/>
                <w:szCs w:val="20"/>
              </w:rPr>
            </w:pPr>
            <w:r>
              <w:rPr>
                <w:rFonts w:ascii="Arial" w:hAnsi="Arial" w:cs="Arial"/>
                <w:b/>
                <w:sz w:val="20"/>
                <w:szCs w:val="20"/>
              </w:rPr>
              <w:t>4.4</w:t>
            </w:r>
          </w:p>
        </w:tc>
        <w:tc>
          <w:tcPr>
            <w:tcW w:w="8410" w:type="dxa"/>
            <w:shd w:val="clear" w:color="auto" w:fill="auto"/>
          </w:tcPr>
          <w:p w14:paraId="608D6EFC" w14:textId="16AEA469" w:rsidR="000702E7" w:rsidRDefault="002365D9" w:rsidP="009B39E0">
            <w:pPr>
              <w:jc w:val="both"/>
              <w:rPr>
                <w:rFonts w:ascii="Arial" w:hAnsi="Arial" w:cs="Arial"/>
                <w:b/>
                <w:sz w:val="20"/>
                <w:szCs w:val="20"/>
              </w:rPr>
            </w:pPr>
            <w:r>
              <w:rPr>
                <w:rFonts w:ascii="Arial" w:hAnsi="Arial" w:cs="Arial"/>
                <w:b/>
                <w:sz w:val="20"/>
                <w:szCs w:val="20"/>
              </w:rPr>
              <w:t xml:space="preserve">Quality Assurance and Improvement Programme </w:t>
            </w:r>
            <w:r w:rsidR="00A21564">
              <w:rPr>
                <w:rFonts w:ascii="Arial" w:hAnsi="Arial" w:cs="Arial"/>
                <w:b/>
                <w:sz w:val="20"/>
                <w:szCs w:val="20"/>
              </w:rPr>
              <w:t>2022-23</w:t>
            </w:r>
          </w:p>
          <w:p w14:paraId="3E8BFB35" w14:textId="77777777" w:rsidR="00003E0A" w:rsidRDefault="00003E0A" w:rsidP="009B39E0">
            <w:pPr>
              <w:jc w:val="both"/>
              <w:rPr>
                <w:rFonts w:ascii="Arial" w:hAnsi="Arial" w:cs="Arial"/>
                <w:b/>
                <w:sz w:val="20"/>
                <w:szCs w:val="20"/>
              </w:rPr>
            </w:pPr>
          </w:p>
          <w:p w14:paraId="1FBD8272" w14:textId="7A3B2163" w:rsidR="00BC0F69" w:rsidRDefault="002365D9" w:rsidP="00584EF4">
            <w:pPr>
              <w:jc w:val="both"/>
              <w:rPr>
                <w:rFonts w:ascii="Arial" w:hAnsi="Arial" w:cs="Arial"/>
                <w:bCs/>
                <w:sz w:val="20"/>
                <w:szCs w:val="20"/>
              </w:rPr>
            </w:pPr>
            <w:r w:rsidRPr="00584EF4">
              <w:rPr>
                <w:rFonts w:ascii="Arial" w:hAnsi="Arial" w:cs="Arial"/>
                <w:bCs/>
                <w:sz w:val="20"/>
                <w:szCs w:val="20"/>
              </w:rPr>
              <w:t>SC</w:t>
            </w:r>
            <w:r w:rsidR="00B92692" w:rsidRPr="00584EF4">
              <w:rPr>
                <w:rFonts w:ascii="Arial" w:hAnsi="Arial" w:cs="Arial"/>
                <w:bCs/>
                <w:sz w:val="20"/>
                <w:szCs w:val="20"/>
              </w:rPr>
              <w:t xml:space="preserve"> </w:t>
            </w:r>
            <w:r w:rsidRPr="00584EF4">
              <w:rPr>
                <w:rFonts w:ascii="Arial" w:hAnsi="Arial" w:cs="Arial"/>
                <w:bCs/>
                <w:sz w:val="20"/>
                <w:szCs w:val="20"/>
              </w:rPr>
              <w:t>present</w:t>
            </w:r>
            <w:r w:rsidR="009D7B69" w:rsidRPr="00584EF4">
              <w:rPr>
                <w:rFonts w:ascii="Arial" w:hAnsi="Arial" w:cs="Arial"/>
                <w:bCs/>
                <w:sz w:val="20"/>
                <w:szCs w:val="20"/>
              </w:rPr>
              <w:t>ed</w:t>
            </w:r>
            <w:r w:rsidRPr="00584EF4">
              <w:rPr>
                <w:rFonts w:ascii="Arial" w:hAnsi="Arial" w:cs="Arial"/>
                <w:bCs/>
                <w:sz w:val="20"/>
                <w:szCs w:val="20"/>
              </w:rPr>
              <w:t xml:space="preserve"> </w:t>
            </w:r>
            <w:r w:rsidR="006C0FD3" w:rsidRPr="00584EF4">
              <w:rPr>
                <w:rFonts w:ascii="Arial" w:hAnsi="Arial" w:cs="Arial"/>
                <w:bCs/>
                <w:sz w:val="20"/>
                <w:szCs w:val="20"/>
              </w:rPr>
              <w:t xml:space="preserve">the </w:t>
            </w:r>
            <w:r w:rsidR="00CF15BB" w:rsidRPr="00584EF4">
              <w:rPr>
                <w:rFonts w:ascii="Arial" w:hAnsi="Arial" w:cs="Arial"/>
                <w:bCs/>
                <w:sz w:val="20"/>
                <w:szCs w:val="20"/>
              </w:rPr>
              <w:t>Internal Audit</w:t>
            </w:r>
            <w:r w:rsidR="00A22C8E" w:rsidRPr="00584EF4">
              <w:rPr>
                <w:rFonts w:ascii="Arial" w:hAnsi="Arial" w:cs="Arial"/>
                <w:bCs/>
                <w:sz w:val="20"/>
                <w:szCs w:val="20"/>
              </w:rPr>
              <w:t xml:space="preserve"> Quality and Improvement Programme </w:t>
            </w:r>
            <w:r w:rsidR="0087120A" w:rsidRPr="00584EF4">
              <w:rPr>
                <w:rFonts w:ascii="Arial" w:hAnsi="Arial" w:cs="Arial"/>
                <w:bCs/>
                <w:sz w:val="20"/>
                <w:szCs w:val="20"/>
              </w:rPr>
              <w:t>report</w:t>
            </w:r>
            <w:r w:rsidR="00003938" w:rsidRPr="00584EF4">
              <w:rPr>
                <w:rFonts w:ascii="Arial" w:hAnsi="Arial" w:cs="Arial"/>
                <w:bCs/>
                <w:sz w:val="20"/>
                <w:szCs w:val="20"/>
              </w:rPr>
              <w:t xml:space="preserve"> to the Committee</w:t>
            </w:r>
            <w:r w:rsidR="000709D2" w:rsidRPr="00584EF4">
              <w:rPr>
                <w:rFonts w:ascii="Arial" w:hAnsi="Arial" w:cs="Arial"/>
                <w:bCs/>
                <w:sz w:val="20"/>
                <w:szCs w:val="20"/>
              </w:rPr>
              <w:t>.</w:t>
            </w:r>
            <w:r w:rsidR="00480329">
              <w:rPr>
                <w:rFonts w:ascii="Arial" w:hAnsi="Arial" w:cs="Arial"/>
                <w:bCs/>
                <w:sz w:val="20"/>
                <w:szCs w:val="20"/>
              </w:rPr>
              <w:t xml:space="preserve"> The report </w:t>
            </w:r>
            <w:r w:rsidR="00B45AA5">
              <w:rPr>
                <w:rFonts w:ascii="Arial" w:hAnsi="Arial" w:cs="Arial"/>
                <w:bCs/>
                <w:sz w:val="20"/>
                <w:szCs w:val="20"/>
              </w:rPr>
              <w:t>i</w:t>
            </w:r>
            <w:r w:rsidR="00D9766A">
              <w:rPr>
                <w:rFonts w:ascii="Arial" w:hAnsi="Arial" w:cs="Arial"/>
                <w:bCs/>
                <w:sz w:val="20"/>
                <w:szCs w:val="20"/>
              </w:rPr>
              <w:t>s</w:t>
            </w:r>
            <w:r w:rsidR="00480329">
              <w:rPr>
                <w:rFonts w:ascii="Arial" w:hAnsi="Arial" w:cs="Arial"/>
                <w:bCs/>
                <w:sz w:val="20"/>
                <w:szCs w:val="20"/>
              </w:rPr>
              <w:t xml:space="preserve"> a requirement of the Public </w:t>
            </w:r>
            <w:r w:rsidR="00BC0F69">
              <w:rPr>
                <w:rFonts w:ascii="Arial" w:hAnsi="Arial" w:cs="Arial"/>
                <w:bCs/>
                <w:sz w:val="20"/>
                <w:szCs w:val="20"/>
              </w:rPr>
              <w:t xml:space="preserve">Sector Internal Audit Standards </w:t>
            </w:r>
            <w:r w:rsidR="00064E6D">
              <w:rPr>
                <w:rFonts w:ascii="Arial" w:hAnsi="Arial" w:cs="Arial"/>
                <w:bCs/>
                <w:sz w:val="20"/>
                <w:szCs w:val="20"/>
              </w:rPr>
              <w:t xml:space="preserve">and </w:t>
            </w:r>
            <w:r w:rsidR="00D245BC">
              <w:rPr>
                <w:rFonts w:ascii="Arial" w:hAnsi="Arial" w:cs="Arial"/>
                <w:bCs/>
                <w:sz w:val="20"/>
                <w:szCs w:val="20"/>
              </w:rPr>
              <w:t>cover</w:t>
            </w:r>
            <w:r w:rsidR="008317BB">
              <w:rPr>
                <w:rFonts w:ascii="Arial" w:hAnsi="Arial" w:cs="Arial"/>
                <w:bCs/>
                <w:sz w:val="20"/>
                <w:szCs w:val="20"/>
              </w:rPr>
              <w:t>s</w:t>
            </w:r>
            <w:r w:rsidR="00D245BC">
              <w:rPr>
                <w:rFonts w:ascii="Arial" w:hAnsi="Arial" w:cs="Arial"/>
                <w:bCs/>
                <w:sz w:val="20"/>
                <w:szCs w:val="20"/>
              </w:rPr>
              <w:t xml:space="preserve"> all aspects </w:t>
            </w:r>
            <w:r w:rsidR="008A557A">
              <w:rPr>
                <w:rFonts w:ascii="Arial" w:hAnsi="Arial" w:cs="Arial"/>
                <w:bCs/>
                <w:sz w:val="20"/>
                <w:szCs w:val="20"/>
              </w:rPr>
              <w:t>of internal audit activity.</w:t>
            </w:r>
            <w:r w:rsidR="00C9322B">
              <w:rPr>
                <w:rFonts w:ascii="Arial" w:hAnsi="Arial" w:cs="Arial"/>
                <w:bCs/>
                <w:sz w:val="20"/>
                <w:szCs w:val="20"/>
              </w:rPr>
              <w:t xml:space="preserve"> The report </w:t>
            </w:r>
            <w:r w:rsidR="00D9766A">
              <w:rPr>
                <w:rFonts w:ascii="Arial" w:hAnsi="Arial" w:cs="Arial"/>
                <w:bCs/>
                <w:sz w:val="20"/>
                <w:szCs w:val="20"/>
              </w:rPr>
              <w:t>was</w:t>
            </w:r>
            <w:r w:rsidR="00C9322B">
              <w:rPr>
                <w:rFonts w:ascii="Arial" w:hAnsi="Arial" w:cs="Arial"/>
                <w:bCs/>
                <w:sz w:val="20"/>
                <w:szCs w:val="20"/>
              </w:rPr>
              <w:t xml:space="preserve"> similar to previous years and summarised the following</w:t>
            </w:r>
            <w:r w:rsidR="00D9766A">
              <w:rPr>
                <w:rFonts w:ascii="Arial" w:hAnsi="Arial" w:cs="Arial"/>
                <w:bCs/>
                <w:sz w:val="20"/>
                <w:szCs w:val="20"/>
              </w:rPr>
              <w:t>:</w:t>
            </w:r>
          </w:p>
          <w:p w14:paraId="082ECD82" w14:textId="77777777" w:rsidR="00C9322B" w:rsidRDefault="00C9322B" w:rsidP="00584EF4">
            <w:pPr>
              <w:jc w:val="both"/>
              <w:rPr>
                <w:rFonts w:ascii="Arial" w:hAnsi="Arial" w:cs="Arial"/>
                <w:bCs/>
                <w:sz w:val="20"/>
                <w:szCs w:val="20"/>
              </w:rPr>
            </w:pPr>
          </w:p>
          <w:p w14:paraId="283AA7C8" w14:textId="0F5072EE" w:rsidR="00C9322B" w:rsidRPr="00D26A3A" w:rsidRDefault="00C9322B" w:rsidP="00D26A3A">
            <w:pPr>
              <w:pStyle w:val="ListParagraph"/>
              <w:numPr>
                <w:ilvl w:val="0"/>
                <w:numId w:val="35"/>
              </w:numPr>
              <w:jc w:val="both"/>
              <w:rPr>
                <w:rFonts w:ascii="Arial" w:hAnsi="Arial" w:cs="Arial"/>
                <w:bCs/>
                <w:sz w:val="20"/>
                <w:szCs w:val="20"/>
              </w:rPr>
            </w:pPr>
            <w:r w:rsidRPr="00D26A3A">
              <w:rPr>
                <w:rFonts w:ascii="Arial" w:hAnsi="Arial" w:cs="Arial"/>
                <w:bCs/>
                <w:sz w:val="20"/>
                <w:szCs w:val="20"/>
              </w:rPr>
              <w:t xml:space="preserve">No significant findings </w:t>
            </w:r>
            <w:r w:rsidR="00DF13A6" w:rsidRPr="00D26A3A">
              <w:rPr>
                <w:rFonts w:ascii="Arial" w:hAnsi="Arial" w:cs="Arial"/>
                <w:bCs/>
                <w:sz w:val="20"/>
                <w:szCs w:val="20"/>
              </w:rPr>
              <w:t>were identifie</w:t>
            </w:r>
            <w:r w:rsidR="00D9766A">
              <w:rPr>
                <w:rFonts w:ascii="Arial" w:hAnsi="Arial" w:cs="Arial"/>
                <w:bCs/>
                <w:sz w:val="20"/>
                <w:szCs w:val="20"/>
              </w:rPr>
              <w:t>d.  H</w:t>
            </w:r>
            <w:r w:rsidR="00DF13A6" w:rsidRPr="00D26A3A">
              <w:rPr>
                <w:rFonts w:ascii="Arial" w:hAnsi="Arial" w:cs="Arial"/>
                <w:bCs/>
                <w:sz w:val="20"/>
                <w:szCs w:val="20"/>
              </w:rPr>
              <w:t>owever</w:t>
            </w:r>
            <w:r w:rsidR="00D9766A">
              <w:rPr>
                <w:rFonts w:ascii="Arial" w:hAnsi="Arial" w:cs="Arial"/>
                <w:bCs/>
                <w:sz w:val="20"/>
                <w:szCs w:val="20"/>
              </w:rPr>
              <w:t>,</w:t>
            </w:r>
            <w:r w:rsidR="00DF13A6" w:rsidRPr="00D26A3A">
              <w:rPr>
                <w:rFonts w:ascii="Arial" w:hAnsi="Arial" w:cs="Arial"/>
                <w:bCs/>
                <w:sz w:val="20"/>
                <w:szCs w:val="20"/>
              </w:rPr>
              <w:t xml:space="preserve"> some improvements ha</w:t>
            </w:r>
            <w:r w:rsidR="00D9766A">
              <w:rPr>
                <w:rFonts w:ascii="Arial" w:hAnsi="Arial" w:cs="Arial"/>
                <w:bCs/>
                <w:sz w:val="20"/>
                <w:szCs w:val="20"/>
              </w:rPr>
              <w:t>d</w:t>
            </w:r>
            <w:r w:rsidR="00DF13A6" w:rsidRPr="00D26A3A">
              <w:rPr>
                <w:rFonts w:ascii="Arial" w:hAnsi="Arial" w:cs="Arial"/>
                <w:bCs/>
                <w:sz w:val="20"/>
                <w:szCs w:val="20"/>
              </w:rPr>
              <w:t xml:space="preserve"> been recommended</w:t>
            </w:r>
            <w:r w:rsidR="00D26A3A" w:rsidRPr="00D26A3A">
              <w:rPr>
                <w:rFonts w:ascii="Arial" w:hAnsi="Arial" w:cs="Arial"/>
                <w:bCs/>
                <w:sz w:val="20"/>
                <w:szCs w:val="20"/>
              </w:rPr>
              <w:t>;</w:t>
            </w:r>
          </w:p>
          <w:p w14:paraId="03ABA8BA" w14:textId="497CBB31" w:rsidR="004F046F" w:rsidRDefault="004F046F" w:rsidP="00D26A3A">
            <w:pPr>
              <w:pStyle w:val="ListParagraph"/>
              <w:numPr>
                <w:ilvl w:val="0"/>
                <w:numId w:val="35"/>
              </w:numPr>
              <w:jc w:val="both"/>
              <w:rPr>
                <w:rFonts w:ascii="Arial" w:hAnsi="Arial" w:cs="Arial"/>
                <w:bCs/>
                <w:sz w:val="20"/>
                <w:szCs w:val="20"/>
              </w:rPr>
            </w:pPr>
            <w:r>
              <w:rPr>
                <w:rFonts w:ascii="Arial" w:hAnsi="Arial" w:cs="Arial"/>
                <w:bCs/>
                <w:sz w:val="20"/>
                <w:szCs w:val="20"/>
              </w:rPr>
              <w:t>A</w:t>
            </w:r>
            <w:r w:rsidR="00715ABE">
              <w:rPr>
                <w:rFonts w:ascii="Arial" w:hAnsi="Arial" w:cs="Arial"/>
                <w:bCs/>
                <w:sz w:val="20"/>
                <w:szCs w:val="20"/>
              </w:rPr>
              <w:t>n</w:t>
            </w:r>
            <w:r w:rsidR="00BE5852">
              <w:rPr>
                <w:rFonts w:ascii="Arial" w:hAnsi="Arial" w:cs="Arial"/>
                <w:bCs/>
                <w:sz w:val="20"/>
                <w:szCs w:val="20"/>
              </w:rPr>
              <w:t xml:space="preserve"> External Quality Assessment (EQA) </w:t>
            </w:r>
            <w:r w:rsidR="00715ABE">
              <w:rPr>
                <w:rFonts w:ascii="Arial" w:hAnsi="Arial" w:cs="Arial"/>
                <w:bCs/>
                <w:sz w:val="20"/>
                <w:szCs w:val="20"/>
              </w:rPr>
              <w:t xml:space="preserve">is required every five years and </w:t>
            </w:r>
            <w:r w:rsidR="00601338">
              <w:rPr>
                <w:rFonts w:ascii="Arial" w:hAnsi="Arial" w:cs="Arial"/>
                <w:bCs/>
                <w:sz w:val="20"/>
                <w:szCs w:val="20"/>
              </w:rPr>
              <w:t xml:space="preserve">the mandatory assessment </w:t>
            </w:r>
            <w:r w:rsidR="00BE5852">
              <w:rPr>
                <w:rFonts w:ascii="Arial" w:hAnsi="Arial" w:cs="Arial"/>
                <w:bCs/>
                <w:sz w:val="20"/>
                <w:szCs w:val="20"/>
              </w:rPr>
              <w:t xml:space="preserve">would need to be undertaken </w:t>
            </w:r>
            <w:r w:rsidR="00601338">
              <w:rPr>
                <w:rFonts w:ascii="Arial" w:hAnsi="Arial" w:cs="Arial"/>
                <w:bCs/>
                <w:sz w:val="20"/>
                <w:szCs w:val="20"/>
              </w:rPr>
              <w:t xml:space="preserve">again </w:t>
            </w:r>
            <w:r w:rsidR="00715ABE">
              <w:rPr>
                <w:rFonts w:ascii="Arial" w:hAnsi="Arial" w:cs="Arial"/>
                <w:bCs/>
                <w:sz w:val="20"/>
                <w:szCs w:val="20"/>
              </w:rPr>
              <w:t>by March 2023</w:t>
            </w:r>
            <w:r w:rsidR="000D3045">
              <w:rPr>
                <w:rFonts w:ascii="Arial" w:hAnsi="Arial" w:cs="Arial"/>
                <w:bCs/>
                <w:sz w:val="20"/>
                <w:szCs w:val="20"/>
              </w:rPr>
              <w:t xml:space="preserve"> at the latest</w:t>
            </w:r>
            <w:r w:rsidR="00601338">
              <w:rPr>
                <w:rFonts w:ascii="Arial" w:hAnsi="Arial" w:cs="Arial"/>
                <w:bCs/>
                <w:sz w:val="20"/>
                <w:szCs w:val="20"/>
              </w:rPr>
              <w:t>;</w:t>
            </w:r>
            <w:r w:rsidR="00715ABE">
              <w:rPr>
                <w:rFonts w:ascii="Arial" w:hAnsi="Arial" w:cs="Arial"/>
                <w:bCs/>
                <w:sz w:val="20"/>
                <w:szCs w:val="20"/>
              </w:rPr>
              <w:t xml:space="preserve"> </w:t>
            </w:r>
          </w:p>
          <w:p w14:paraId="28175EFC" w14:textId="1D256CFE" w:rsidR="00233927" w:rsidRDefault="00004528" w:rsidP="00D26A3A">
            <w:pPr>
              <w:pStyle w:val="ListParagraph"/>
              <w:numPr>
                <w:ilvl w:val="0"/>
                <w:numId w:val="35"/>
              </w:numPr>
              <w:jc w:val="both"/>
              <w:rPr>
                <w:rFonts w:ascii="Arial" w:hAnsi="Arial" w:cs="Arial"/>
                <w:bCs/>
                <w:sz w:val="20"/>
                <w:szCs w:val="20"/>
              </w:rPr>
            </w:pPr>
            <w:r>
              <w:rPr>
                <w:rFonts w:ascii="Arial" w:hAnsi="Arial" w:cs="Arial"/>
                <w:bCs/>
                <w:sz w:val="20"/>
                <w:szCs w:val="20"/>
              </w:rPr>
              <w:t xml:space="preserve">The last external assessment in 2018 </w:t>
            </w:r>
            <w:r w:rsidR="007917AF">
              <w:rPr>
                <w:rFonts w:ascii="Arial" w:hAnsi="Arial" w:cs="Arial"/>
                <w:bCs/>
                <w:sz w:val="20"/>
                <w:szCs w:val="20"/>
              </w:rPr>
              <w:t xml:space="preserve">concluded that Audit &amp; Assurance Services </w:t>
            </w:r>
            <w:r w:rsidR="003E185F">
              <w:rPr>
                <w:rFonts w:ascii="Arial" w:hAnsi="Arial" w:cs="Arial"/>
                <w:bCs/>
                <w:sz w:val="20"/>
                <w:szCs w:val="20"/>
              </w:rPr>
              <w:t>co</w:t>
            </w:r>
            <w:r w:rsidR="008317BB">
              <w:rPr>
                <w:rFonts w:ascii="Arial" w:hAnsi="Arial" w:cs="Arial"/>
                <w:bCs/>
                <w:sz w:val="20"/>
                <w:szCs w:val="20"/>
              </w:rPr>
              <w:t xml:space="preserve">mply </w:t>
            </w:r>
            <w:r w:rsidR="007917AF">
              <w:rPr>
                <w:rFonts w:ascii="Arial" w:hAnsi="Arial" w:cs="Arial"/>
                <w:bCs/>
                <w:sz w:val="20"/>
                <w:szCs w:val="20"/>
              </w:rPr>
              <w:t>with all 64 fund</w:t>
            </w:r>
            <w:r w:rsidR="00F555AA">
              <w:rPr>
                <w:rFonts w:ascii="Arial" w:hAnsi="Arial" w:cs="Arial"/>
                <w:bCs/>
                <w:sz w:val="20"/>
                <w:szCs w:val="20"/>
              </w:rPr>
              <w:t>amental principles</w:t>
            </w:r>
            <w:r w:rsidR="00233927">
              <w:rPr>
                <w:rFonts w:ascii="Arial" w:hAnsi="Arial" w:cs="Arial"/>
                <w:bCs/>
                <w:sz w:val="20"/>
                <w:szCs w:val="20"/>
              </w:rPr>
              <w:t xml:space="preserve">; </w:t>
            </w:r>
          </w:p>
          <w:p w14:paraId="40D2EA9A" w14:textId="53C66B3B" w:rsidR="004013E0" w:rsidRDefault="004003D2" w:rsidP="00D26A3A">
            <w:pPr>
              <w:pStyle w:val="ListParagraph"/>
              <w:numPr>
                <w:ilvl w:val="0"/>
                <w:numId w:val="35"/>
              </w:numPr>
              <w:jc w:val="both"/>
              <w:rPr>
                <w:rFonts w:ascii="Arial" w:hAnsi="Arial" w:cs="Arial"/>
                <w:bCs/>
                <w:sz w:val="20"/>
                <w:szCs w:val="20"/>
              </w:rPr>
            </w:pPr>
            <w:r>
              <w:rPr>
                <w:rFonts w:ascii="Arial" w:hAnsi="Arial" w:cs="Arial"/>
                <w:bCs/>
                <w:sz w:val="20"/>
                <w:szCs w:val="20"/>
              </w:rPr>
              <w:t>During 2021-22</w:t>
            </w:r>
            <w:r w:rsidR="003E185F">
              <w:rPr>
                <w:rFonts w:ascii="Arial" w:hAnsi="Arial" w:cs="Arial"/>
                <w:bCs/>
                <w:sz w:val="20"/>
                <w:szCs w:val="20"/>
              </w:rPr>
              <w:t>, t</w:t>
            </w:r>
            <w:r>
              <w:rPr>
                <w:rFonts w:ascii="Arial" w:hAnsi="Arial" w:cs="Arial"/>
                <w:bCs/>
                <w:sz w:val="20"/>
                <w:szCs w:val="20"/>
              </w:rPr>
              <w:t xml:space="preserve">he Director of Audit &amp; Assurance </w:t>
            </w:r>
            <w:r w:rsidR="003E185F">
              <w:rPr>
                <w:rFonts w:ascii="Arial" w:hAnsi="Arial" w:cs="Arial"/>
                <w:bCs/>
                <w:sz w:val="20"/>
                <w:szCs w:val="20"/>
              </w:rPr>
              <w:t xml:space="preserve">Services </w:t>
            </w:r>
            <w:r>
              <w:rPr>
                <w:rFonts w:ascii="Arial" w:hAnsi="Arial" w:cs="Arial"/>
                <w:bCs/>
                <w:sz w:val="20"/>
                <w:szCs w:val="20"/>
              </w:rPr>
              <w:t>met with Board Secretaries and</w:t>
            </w:r>
            <w:r w:rsidR="00B77209">
              <w:rPr>
                <w:rFonts w:ascii="Arial" w:hAnsi="Arial" w:cs="Arial"/>
                <w:bCs/>
                <w:sz w:val="20"/>
                <w:szCs w:val="20"/>
              </w:rPr>
              <w:t xml:space="preserve"> Audit Committee Chairs on a number of occasions</w:t>
            </w:r>
            <w:r w:rsidR="003E185F">
              <w:rPr>
                <w:rFonts w:ascii="Arial" w:hAnsi="Arial" w:cs="Arial"/>
                <w:bCs/>
                <w:sz w:val="20"/>
                <w:szCs w:val="20"/>
              </w:rPr>
              <w:t>,</w:t>
            </w:r>
            <w:r w:rsidR="006B4495">
              <w:rPr>
                <w:rFonts w:ascii="Arial" w:hAnsi="Arial" w:cs="Arial"/>
                <w:bCs/>
                <w:sz w:val="20"/>
                <w:szCs w:val="20"/>
              </w:rPr>
              <w:t xml:space="preserve"> to discuss </w:t>
            </w:r>
            <w:r w:rsidR="0080729A">
              <w:rPr>
                <w:rFonts w:ascii="Arial" w:hAnsi="Arial" w:cs="Arial"/>
                <w:bCs/>
                <w:sz w:val="20"/>
                <w:szCs w:val="20"/>
              </w:rPr>
              <w:t>various areas of work</w:t>
            </w:r>
            <w:r w:rsidR="00BD0E0D">
              <w:rPr>
                <w:rFonts w:ascii="Arial" w:hAnsi="Arial" w:cs="Arial"/>
                <w:bCs/>
                <w:sz w:val="20"/>
                <w:szCs w:val="20"/>
              </w:rPr>
              <w:t xml:space="preserve">. </w:t>
            </w:r>
          </w:p>
          <w:p w14:paraId="2471951F" w14:textId="77777777" w:rsidR="00175E63" w:rsidRPr="00584EF4" w:rsidRDefault="00175E63" w:rsidP="00584EF4">
            <w:pPr>
              <w:jc w:val="both"/>
              <w:rPr>
                <w:rFonts w:ascii="Arial" w:hAnsi="Arial" w:cs="Arial"/>
                <w:bCs/>
                <w:sz w:val="20"/>
                <w:szCs w:val="20"/>
              </w:rPr>
            </w:pPr>
          </w:p>
          <w:p w14:paraId="5796FCFB" w14:textId="02EE24EC" w:rsidR="0080729A" w:rsidRPr="00A560F5" w:rsidRDefault="00FB130D" w:rsidP="00143E95">
            <w:pPr>
              <w:jc w:val="both"/>
              <w:rPr>
                <w:rFonts w:ascii="Arial" w:hAnsi="Arial" w:cs="Arial"/>
                <w:bCs/>
                <w:sz w:val="20"/>
                <w:szCs w:val="20"/>
              </w:rPr>
            </w:pPr>
            <w:r>
              <w:rPr>
                <w:rFonts w:ascii="Arial" w:hAnsi="Arial" w:cs="Arial"/>
                <w:bCs/>
                <w:sz w:val="20"/>
                <w:szCs w:val="20"/>
              </w:rPr>
              <w:t xml:space="preserve">The </w:t>
            </w:r>
            <w:r>
              <w:rPr>
                <w:rFonts w:ascii="Arial" w:hAnsi="Arial" w:cs="Arial"/>
                <w:b/>
                <w:sz w:val="20"/>
                <w:szCs w:val="20"/>
              </w:rPr>
              <w:t xml:space="preserve">Quality Assurance and Improvement Programme 2022-23 </w:t>
            </w:r>
            <w:r>
              <w:rPr>
                <w:rFonts w:ascii="Arial" w:hAnsi="Arial" w:cs="Arial"/>
                <w:bCs/>
                <w:sz w:val="20"/>
                <w:szCs w:val="20"/>
              </w:rPr>
              <w:t xml:space="preserve">report would </w:t>
            </w:r>
            <w:r w:rsidR="00F32054">
              <w:rPr>
                <w:rFonts w:ascii="Arial" w:hAnsi="Arial" w:cs="Arial"/>
                <w:bCs/>
                <w:sz w:val="20"/>
                <w:szCs w:val="20"/>
              </w:rPr>
              <w:t xml:space="preserve">be shared </w:t>
            </w:r>
            <w:r>
              <w:rPr>
                <w:rFonts w:ascii="Arial" w:hAnsi="Arial" w:cs="Arial"/>
                <w:bCs/>
                <w:sz w:val="20"/>
                <w:szCs w:val="20"/>
              </w:rPr>
              <w:t xml:space="preserve">through the Board Secretaries Network. </w:t>
            </w:r>
          </w:p>
        </w:tc>
        <w:tc>
          <w:tcPr>
            <w:tcW w:w="1418" w:type="dxa"/>
            <w:shd w:val="clear" w:color="auto" w:fill="auto"/>
          </w:tcPr>
          <w:p w14:paraId="7AFADF55" w14:textId="77777777" w:rsidR="000702E7" w:rsidRDefault="000702E7" w:rsidP="00553E63">
            <w:pPr>
              <w:jc w:val="center"/>
              <w:rPr>
                <w:rFonts w:ascii="Arial" w:hAnsi="Arial" w:cs="Arial"/>
                <w:b/>
                <w:sz w:val="20"/>
                <w:szCs w:val="20"/>
              </w:rPr>
            </w:pPr>
          </w:p>
          <w:p w14:paraId="6D24CB2A" w14:textId="77777777" w:rsidR="00584EF4" w:rsidRDefault="00584EF4" w:rsidP="00553E63">
            <w:pPr>
              <w:jc w:val="center"/>
              <w:rPr>
                <w:rFonts w:ascii="Arial" w:hAnsi="Arial" w:cs="Arial"/>
                <w:b/>
                <w:sz w:val="20"/>
                <w:szCs w:val="20"/>
              </w:rPr>
            </w:pPr>
          </w:p>
          <w:p w14:paraId="1A1CFB35" w14:textId="77777777" w:rsidR="00584EF4" w:rsidRDefault="00584EF4" w:rsidP="00553E63">
            <w:pPr>
              <w:jc w:val="center"/>
              <w:rPr>
                <w:rFonts w:ascii="Arial" w:hAnsi="Arial" w:cs="Arial"/>
                <w:b/>
                <w:sz w:val="20"/>
                <w:szCs w:val="20"/>
              </w:rPr>
            </w:pPr>
          </w:p>
          <w:p w14:paraId="2EC28B14" w14:textId="77777777" w:rsidR="00584EF4" w:rsidRDefault="00584EF4" w:rsidP="00553E63">
            <w:pPr>
              <w:jc w:val="center"/>
              <w:rPr>
                <w:rFonts w:ascii="Arial" w:hAnsi="Arial" w:cs="Arial"/>
                <w:b/>
                <w:sz w:val="20"/>
                <w:szCs w:val="20"/>
              </w:rPr>
            </w:pPr>
          </w:p>
          <w:p w14:paraId="5510C4DF" w14:textId="77777777" w:rsidR="00584EF4" w:rsidRDefault="00584EF4" w:rsidP="00553E63">
            <w:pPr>
              <w:jc w:val="center"/>
              <w:rPr>
                <w:rFonts w:ascii="Arial" w:hAnsi="Arial" w:cs="Arial"/>
                <w:b/>
                <w:sz w:val="20"/>
                <w:szCs w:val="20"/>
              </w:rPr>
            </w:pPr>
          </w:p>
          <w:p w14:paraId="3EA4A3DF" w14:textId="77777777" w:rsidR="00584EF4" w:rsidRDefault="00584EF4" w:rsidP="00553E63">
            <w:pPr>
              <w:jc w:val="center"/>
              <w:rPr>
                <w:rFonts w:ascii="Arial" w:hAnsi="Arial" w:cs="Arial"/>
                <w:b/>
                <w:sz w:val="20"/>
                <w:szCs w:val="20"/>
              </w:rPr>
            </w:pPr>
          </w:p>
          <w:p w14:paraId="2E8A5014" w14:textId="77777777" w:rsidR="00584EF4" w:rsidRDefault="00584EF4" w:rsidP="00553E63">
            <w:pPr>
              <w:jc w:val="center"/>
              <w:rPr>
                <w:rFonts w:ascii="Arial" w:hAnsi="Arial" w:cs="Arial"/>
                <w:b/>
                <w:sz w:val="20"/>
                <w:szCs w:val="20"/>
              </w:rPr>
            </w:pPr>
          </w:p>
          <w:p w14:paraId="22133E16" w14:textId="77777777" w:rsidR="00584EF4" w:rsidRDefault="00584EF4" w:rsidP="00553E63">
            <w:pPr>
              <w:jc w:val="center"/>
              <w:rPr>
                <w:rFonts w:ascii="Arial" w:hAnsi="Arial" w:cs="Arial"/>
                <w:b/>
                <w:sz w:val="20"/>
                <w:szCs w:val="20"/>
              </w:rPr>
            </w:pPr>
          </w:p>
          <w:p w14:paraId="09988806" w14:textId="77777777" w:rsidR="00584EF4" w:rsidRDefault="00584EF4" w:rsidP="00553E63">
            <w:pPr>
              <w:jc w:val="center"/>
              <w:rPr>
                <w:rFonts w:ascii="Arial" w:hAnsi="Arial" w:cs="Arial"/>
                <w:b/>
                <w:sz w:val="20"/>
                <w:szCs w:val="20"/>
              </w:rPr>
            </w:pPr>
          </w:p>
          <w:p w14:paraId="67FB90FA" w14:textId="77777777" w:rsidR="000A5277" w:rsidRDefault="000A5277" w:rsidP="00553E63">
            <w:pPr>
              <w:jc w:val="center"/>
              <w:rPr>
                <w:rFonts w:ascii="Arial" w:hAnsi="Arial" w:cs="Arial"/>
                <w:b/>
                <w:sz w:val="20"/>
                <w:szCs w:val="20"/>
              </w:rPr>
            </w:pPr>
          </w:p>
          <w:p w14:paraId="43B3B2F6" w14:textId="77777777" w:rsidR="000A5277" w:rsidRDefault="000A5277" w:rsidP="00553E63">
            <w:pPr>
              <w:jc w:val="center"/>
              <w:rPr>
                <w:rFonts w:ascii="Arial" w:hAnsi="Arial" w:cs="Arial"/>
                <w:b/>
                <w:sz w:val="20"/>
                <w:szCs w:val="20"/>
              </w:rPr>
            </w:pPr>
          </w:p>
          <w:p w14:paraId="7D844349" w14:textId="77777777" w:rsidR="000A5277" w:rsidRDefault="000A5277" w:rsidP="00553E63">
            <w:pPr>
              <w:jc w:val="center"/>
              <w:rPr>
                <w:rFonts w:ascii="Arial" w:hAnsi="Arial" w:cs="Arial"/>
                <w:b/>
                <w:sz w:val="20"/>
                <w:szCs w:val="20"/>
              </w:rPr>
            </w:pPr>
          </w:p>
          <w:p w14:paraId="2E886471" w14:textId="77777777" w:rsidR="000A5277" w:rsidRDefault="000A5277" w:rsidP="00553E63">
            <w:pPr>
              <w:jc w:val="center"/>
              <w:rPr>
                <w:rFonts w:ascii="Arial" w:hAnsi="Arial" w:cs="Arial"/>
                <w:b/>
                <w:sz w:val="20"/>
                <w:szCs w:val="20"/>
              </w:rPr>
            </w:pPr>
          </w:p>
          <w:p w14:paraId="33037D65" w14:textId="77777777" w:rsidR="000A5277" w:rsidRDefault="000A5277" w:rsidP="00553E63">
            <w:pPr>
              <w:jc w:val="center"/>
              <w:rPr>
                <w:rFonts w:ascii="Arial" w:hAnsi="Arial" w:cs="Arial"/>
                <w:b/>
                <w:sz w:val="20"/>
                <w:szCs w:val="20"/>
              </w:rPr>
            </w:pPr>
          </w:p>
          <w:p w14:paraId="7F49C91E" w14:textId="77777777" w:rsidR="000A5277" w:rsidRDefault="000A5277" w:rsidP="00553E63">
            <w:pPr>
              <w:jc w:val="center"/>
              <w:rPr>
                <w:rFonts w:ascii="Arial" w:hAnsi="Arial" w:cs="Arial"/>
                <w:b/>
                <w:sz w:val="20"/>
                <w:szCs w:val="20"/>
              </w:rPr>
            </w:pPr>
          </w:p>
          <w:p w14:paraId="6B9F3F7F" w14:textId="77777777" w:rsidR="000A5277" w:rsidRDefault="000A5277" w:rsidP="00553E63">
            <w:pPr>
              <w:jc w:val="center"/>
              <w:rPr>
                <w:rFonts w:ascii="Arial" w:hAnsi="Arial" w:cs="Arial"/>
                <w:b/>
                <w:sz w:val="20"/>
                <w:szCs w:val="20"/>
              </w:rPr>
            </w:pPr>
          </w:p>
          <w:p w14:paraId="4708767E" w14:textId="77777777" w:rsidR="000A5277" w:rsidRDefault="000A5277" w:rsidP="00553E63">
            <w:pPr>
              <w:jc w:val="center"/>
              <w:rPr>
                <w:rFonts w:ascii="Arial" w:hAnsi="Arial" w:cs="Arial"/>
                <w:b/>
                <w:sz w:val="20"/>
                <w:szCs w:val="20"/>
              </w:rPr>
            </w:pPr>
          </w:p>
          <w:p w14:paraId="383EA415" w14:textId="77777777" w:rsidR="000A5277" w:rsidRDefault="000A5277" w:rsidP="00553E63">
            <w:pPr>
              <w:jc w:val="center"/>
              <w:rPr>
                <w:rFonts w:ascii="Arial" w:hAnsi="Arial" w:cs="Arial"/>
                <w:b/>
                <w:sz w:val="20"/>
                <w:szCs w:val="20"/>
              </w:rPr>
            </w:pPr>
          </w:p>
          <w:p w14:paraId="1195B097" w14:textId="77777777" w:rsidR="000A5277" w:rsidRDefault="000A5277" w:rsidP="00553E63">
            <w:pPr>
              <w:jc w:val="center"/>
              <w:rPr>
                <w:rFonts w:ascii="Arial" w:hAnsi="Arial" w:cs="Arial"/>
                <w:b/>
                <w:sz w:val="20"/>
                <w:szCs w:val="20"/>
              </w:rPr>
            </w:pPr>
          </w:p>
          <w:p w14:paraId="5673FB9B" w14:textId="72DDA28D" w:rsidR="00584EF4" w:rsidRDefault="00584EF4" w:rsidP="00C97D73">
            <w:pPr>
              <w:rPr>
                <w:rFonts w:ascii="Arial" w:hAnsi="Arial" w:cs="Arial"/>
                <w:b/>
                <w:sz w:val="20"/>
                <w:szCs w:val="20"/>
              </w:rPr>
            </w:pPr>
          </w:p>
        </w:tc>
      </w:tr>
      <w:tr w:rsidR="00553E63" w:rsidRPr="009C4684" w14:paraId="10B26241" w14:textId="77777777" w:rsidTr="00E17958">
        <w:trPr>
          <w:trHeight w:val="646"/>
          <w:jc w:val="center"/>
        </w:trPr>
        <w:tc>
          <w:tcPr>
            <w:tcW w:w="11194" w:type="dxa"/>
            <w:gridSpan w:val="3"/>
            <w:shd w:val="clear" w:color="auto" w:fill="BFBFBF" w:themeFill="background1" w:themeFillShade="BF"/>
          </w:tcPr>
          <w:p w14:paraId="2159E4FC" w14:textId="396D6F01" w:rsidR="00553E63" w:rsidRPr="009C4684" w:rsidRDefault="00C4083C" w:rsidP="000240D2">
            <w:pPr>
              <w:pStyle w:val="ListParagraph"/>
              <w:numPr>
                <w:ilvl w:val="0"/>
                <w:numId w:val="30"/>
              </w:numPr>
              <w:jc w:val="both"/>
              <w:rPr>
                <w:rFonts w:ascii="Arial" w:hAnsi="Arial" w:cs="Arial"/>
                <w:b/>
                <w:sz w:val="20"/>
                <w:szCs w:val="20"/>
              </w:rPr>
            </w:pPr>
            <w:r>
              <w:rPr>
                <w:rFonts w:ascii="Arial" w:hAnsi="Arial" w:cs="Arial"/>
                <w:b/>
                <w:sz w:val="20"/>
                <w:szCs w:val="20"/>
              </w:rPr>
              <w:t>COUNTER FRAUD</w:t>
            </w:r>
          </w:p>
        </w:tc>
      </w:tr>
      <w:tr w:rsidR="00553E63" w:rsidRPr="009C4684" w14:paraId="776FEBB6" w14:textId="77777777" w:rsidTr="00E17958">
        <w:trPr>
          <w:trHeight w:val="683"/>
          <w:jc w:val="center"/>
        </w:trPr>
        <w:tc>
          <w:tcPr>
            <w:tcW w:w="1366" w:type="dxa"/>
            <w:shd w:val="clear" w:color="auto" w:fill="auto"/>
          </w:tcPr>
          <w:p w14:paraId="26700EC3" w14:textId="3EB57124" w:rsidR="00553E63" w:rsidRPr="009C4684" w:rsidRDefault="000F0FED" w:rsidP="00553E63">
            <w:pPr>
              <w:jc w:val="both"/>
              <w:rPr>
                <w:rFonts w:ascii="Arial" w:hAnsi="Arial" w:cs="Arial"/>
                <w:b/>
                <w:sz w:val="20"/>
                <w:szCs w:val="20"/>
              </w:rPr>
            </w:pPr>
            <w:r>
              <w:rPr>
                <w:rFonts w:ascii="Arial" w:hAnsi="Arial" w:cs="Arial"/>
                <w:b/>
                <w:sz w:val="20"/>
                <w:szCs w:val="20"/>
              </w:rPr>
              <w:t>5</w:t>
            </w:r>
            <w:r w:rsidR="00553E63" w:rsidRPr="009C4684">
              <w:rPr>
                <w:rFonts w:ascii="Arial" w:hAnsi="Arial" w:cs="Arial"/>
                <w:b/>
                <w:sz w:val="20"/>
                <w:szCs w:val="20"/>
              </w:rPr>
              <w:t>.1</w:t>
            </w:r>
          </w:p>
        </w:tc>
        <w:tc>
          <w:tcPr>
            <w:tcW w:w="8410" w:type="dxa"/>
            <w:shd w:val="clear" w:color="auto" w:fill="auto"/>
          </w:tcPr>
          <w:p w14:paraId="22E365C2" w14:textId="77777777" w:rsidR="006C2E18" w:rsidRDefault="006C2E18" w:rsidP="006C2E18">
            <w:pPr>
              <w:pStyle w:val="Default"/>
              <w:jc w:val="both"/>
              <w:rPr>
                <w:b/>
                <w:sz w:val="20"/>
                <w:szCs w:val="20"/>
              </w:rPr>
            </w:pPr>
            <w:r w:rsidRPr="006C2E18">
              <w:rPr>
                <w:b/>
                <w:sz w:val="20"/>
                <w:szCs w:val="20"/>
              </w:rPr>
              <w:t xml:space="preserve">Counter Fraud Position Statement </w:t>
            </w:r>
          </w:p>
          <w:p w14:paraId="625215E7" w14:textId="77777777" w:rsidR="00742FB7" w:rsidRPr="006C2E18" w:rsidRDefault="00742FB7" w:rsidP="006C2E18">
            <w:pPr>
              <w:pStyle w:val="Default"/>
              <w:jc w:val="both"/>
              <w:rPr>
                <w:b/>
                <w:sz w:val="20"/>
                <w:szCs w:val="20"/>
              </w:rPr>
            </w:pPr>
          </w:p>
          <w:p w14:paraId="109C6091" w14:textId="2C2A3B5E" w:rsidR="009E7295" w:rsidRPr="001E05F6" w:rsidRDefault="003C7B0A" w:rsidP="00742FB7">
            <w:pPr>
              <w:jc w:val="both"/>
              <w:rPr>
                <w:rFonts w:ascii="Arial" w:hAnsi="Arial" w:cs="Arial"/>
                <w:sz w:val="20"/>
                <w:szCs w:val="20"/>
              </w:rPr>
            </w:pPr>
            <w:r w:rsidRPr="00742FB7">
              <w:rPr>
                <w:rFonts w:ascii="Arial" w:hAnsi="Arial" w:cs="Arial"/>
                <w:sz w:val="20"/>
                <w:szCs w:val="20"/>
              </w:rPr>
              <w:t xml:space="preserve">GL </w:t>
            </w:r>
            <w:r w:rsidR="006C2E18" w:rsidRPr="00742FB7">
              <w:rPr>
                <w:rFonts w:ascii="Arial" w:hAnsi="Arial" w:cs="Arial"/>
                <w:sz w:val="20"/>
                <w:szCs w:val="20"/>
              </w:rPr>
              <w:t>present</w:t>
            </w:r>
            <w:r w:rsidR="00D01688">
              <w:rPr>
                <w:rFonts w:ascii="Arial" w:hAnsi="Arial" w:cs="Arial"/>
                <w:sz w:val="20"/>
                <w:szCs w:val="20"/>
              </w:rPr>
              <w:t>ed</w:t>
            </w:r>
            <w:r w:rsidR="006C2E18" w:rsidRPr="00742FB7">
              <w:rPr>
                <w:rFonts w:ascii="Arial" w:hAnsi="Arial" w:cs="Arial"/>
                <w:sz w:val="20"/>
                <w:szCs w:val="20"/>
              </w:rPr>
              <w:t xml:space="preserve"> the </w:t>
            </w:r>
            <w:r w:rsidR="005B50EE" w:rsidRPr="00742FB7">
              <w:rPr>
                <w:rFonts w:ascii="Arial" w:hAnsi="Arial" w:cs="Arial"/>
                <w:sz w:val="20"/>
                <w:szCs w:val="20"/>
              </w:rPr>
              <w:t>C</w:t>
            </w:r>
            <w:r w:rsidR="006C2E18" w:rsidRPr="00742FB7">
              <w:rPr>
                <w:rFonts w:ascii="Arial" w:hAnsi="Arial" w:cs="Arial"/>
                <w:sz w:val="20"/>
                <w:szCs w:val="20"/>
              </w:rPr>
              <w:t xml:space="preserve">ounter </w:t>
            </w:r>
            <w:r w:rsidR="005B50EE" w:rsidRPr="00742FB7">
              <w:rPr>
                <w:rFonts w:ascii="Arial" w:hAnsi="Arial" w:cs="Arial"/>
                <w:sz w:val="20"/>
                <w:szCs w:val="20"/>
              </w:rPr>
              <w:t>F</w:t>
            </w:r>
            <w:r w:rsidR="006C2E18" w:rsidRPr="00742FB7">
              <w:rPr>
                <w:rFonts w:ascii="Arial" w:hAnsi="Arial" w:cs="Arial"/>
                <w:sz w:val="20"/>
                <w:szCs w:val="20"/>
              </w:rPr>
              <w:t>raud Position Statement to the Committee</w:t>
            </w:r>
            <w:r w:rsidR="001D1F64" w:rsidRPr="00742FB7">
              <w:rPr>
                <w:rFonts w:ascii="Arial" w:hAnsi="Arial" w:cs="Arial"/>
                <w:sz w:val="20"/>
                <w:szCs w:val="20"/>
              </w:rPr>
              <w:t>, with an overview of activity</w:t>
            </w:r>
            <w:r w:rsidR="006C2E18" w:rsidRPr="00742FB7">
              <w:rPr>
                <w:rFonts w:ascii="Arial" w:hAnsi="Arial" w:cs="Arial"/>
                <w:sz w:val="20"/>
                <w:szCs w:val="20"/>
              </w:rPr>
              <w:t>.</w:t>
            </w:r>
            <w:r w:rsidR="00530F78">
              <w:rPr>
                <w:rFonts w:ascii="Arial" w:hAnsi="Arial" w:cs="Arial"/>
                <w:sz w:val="20"/>
                <w:szCs w:val="20"/>
              </w:rPr>
              <w:t xml:space="preserve"> </w:t>
            </w:r>
            <w:r w:rsidR="00EC2A91">
              <w:rPr>
                <w:rFonts w:ascii="Arial" w:hAnsi="Arial" w:cs="Arial"/>
                <w:sz w:val="20"/>
                <w:szCs w:val="20"/>
              </w:rPr>
              <w:t xml:space="preserve">GL commenced in post in </w:t>
            </w:r>
            <w:r w:rsidR="00102281">
              <w:rPr>
                <w:rFonts w:ascii="Arial" w:hAnsi="Arial" w:cs="Arial"/>
                <w:sz w:val="20"/>
                <w:szCs w:val="20"/>
              </w:rPr>
              <w:t>April 2022</w:t>
            </w:r>
            <w:r w:rsidR="00EC2A91">
              <w:rPr>
                <w:rFonts w:ascii="Arial" w:hAnsi="Arial" w:cs="Arial"/>
                <w:sz w:val="20"/>
                <w:szCs w:val="20"/>
              </w:rPr>
              <w:t xml:space="preserve"> as </w:t>
            </w:r>
            <w:r w:rsidR="007E1164">
              <w:rPr>
                <w:rFonts w:ascii="Arial" w:hAnsi="Arial" w:cs="Arial"/>
                <w:sz w:val="20"/>
                <w:szCs w:val="20"/>
              </w:rPr>
              <w:t xml:space="preserve">Counter Fraud Manager </w:t>
            </w:r>
            <w:r w:rsidR="00EC2A91">
              <w:rPr>
                <w:rFonts w:ascii="Arial" w:hAnsi="Arial" w:cs="Arial"/>
                <w:sz w:val="20"/>
                <w:szCs w:val="20"/>
              </w:rPr>
              <w:t>for</w:t>
            </w:r>
            <w:r w:rsidR="00A82713">
              <w:rPr>
                <w:rFonts w:ascii="Arial" w:hAnsi="Arial" w:cs="Arial"/>
                <w:sz w:val="20"/>
                <w:szCs w:val="20"/>
              </w:rPr>
              <w:t xml:space="preserve"> </w:t>
            </w:r>
            <w:r w:rsidR="008F4B8B">
              <w:rPr>
                <w:rFonts w:ascii="Arial" w:hAnsi="Arial" w:cs="Arial"/>
                <w:sz w:val="20"/>
                <w:szCs w:val="20"/>
              </w:rPr>
              <w:t>Cardiff and Vale University Health Board (</w:t>
            </w:r>
            <w:r w:rsidR="00A82713">
              <w:rPr>
                <w:rFonts w:ascii="Arial" w:hAnsi="Arial" w:cs="Arial"/>
                <w:sz w:val="20"/>
                <w:szCs w:val="20"/>
              </w:rPr>
              <w:t>CAVUHB</w:t>
            </w:r>
            <w:r w:rsidR="008F4B8B">
              <w:rPr>
                <w:rFonts w:ascii="Arial" w:hAnsi="Arial" w:cs="Arial"/>
                <w:sz w:val="20"/>
                <w:szCs w:val="20"/>
              </w:rPr>
              <w:t>)</w:t>
            </w:r>
            <w:r w:rsidR="00A82713">
              <w:rPr>
                <w:rFonts w:ascii="Arial" w:hAnsi="Arial" w:cs="Arial"/>
                <w:sz w:val="20"/>
                <w:szCs w:val="20"/>
              </w:rPr>
              <w:t xml:space="preserve"> expanding the team</w:t>
            </w:r>
            <w:r w:rsidR="00BF55E9">
              <w:rPr>
                <w:rFonts w:ascii="Arial" w:hAnsi="Arial" w:cs="Arial"/>
                <w:sz w:val="20"/>
                <w:szCs w:val="20"/>
              </w:rPr>
              <w:t xml:space="preserve"> </w:t>
            </w:r>
            <w:r w:rsidR="00F722A6">
              <w:rPr>
                <w:rFonts w:ascii="Arial" w:hAnsi="Arial" w:cs="Arial"/>
                <w:sz w:val="20"/>
                <w:szCs w:val="20"/>
              </w:rPr>
              <w:t xml:space="preserve">to </w:t>
            </w:r>
            <w:r w:rsidR="00AA32D5">
              <w:rPr>
                <w:rFonts w:ascii="Arial" w:hAnsi="Arial" w:cs="Arial"/>
                <w:sz w:val="20"/>
                <w:szCs w:val="20"/>
              </w:rPr>
              <w:t>four</w:t>
            </w:r>
            <w:r w:rsidR="00BF55E9">
              <w:rPr>
                <w:rFonts w:ascii="Arial" w:hAnsi="Arial" w:cs="Arial"/>
                <w:sz w:val="20"/>
                <w:szCs w:val="20"/>
              </w:rPr>
              <w:t xml:space="preserve">. At the start of </w:t>
            </w:r>
            <w:r w:rsidR="00491BE3">
              <w:rPr>
                <w:rFonts w:ascii="Arial" w:hAnsi="Arial" w:cs="Arial"/>
                <w:sz w:val="20"/>
                <w:szCs w:val="20"/>
              </w:rPr>
              <w:t>June</w:t>
            </w:r>
            <w:r w:rsidR="008F4B8B">
              <w:rPr>
                <w:rFonts w:ascii="Arial" w:hAnsi="Arial" w:cs="Arial"/>
                <w:sz w:val="20"/>
                <w:szCs w:val="20"/>
              </w:rPr>
              <w:t xml:space="preserve"> 2022,</w:t>
            </w:r>
            <w:r w:rsidR="00AA32D5">
              <w:rPr>
                <w:rFonts w:ascii="Arial" w:hAnsi="Arial" w:cs="Arial"/>
                <w:sz w:val="20"/>
                <w:szCs w:val="20"/>
              </w:rPr>
              <w:t xml:space="preserve"> </w:t>
            </w:r>
            <w:r w:rsidR="00D44B1B">
              <w:rPr>
                <w:rFonts w:ascii="Arial" w:hAnsi="Arial" w:cs="Arial"/>
                <w:sz w:val="20"/>
                <w:szCs w:val="20"/>
              </w:rPr>
              <w:t>Mark Weston</w:t>
            </w:r>
            <w:r w:rsidR="007E6326">
              <w:rPr>
                <w:rFonts w:ascii="Arial" w:hAnsi="Arial" w:cs="Arial"/>
                <w:sz w:val="20"/>
                <w:szCs w:val="20"/>
              </w:rPr>
              <w:t xml:space="preserve">, </w:t>
            </w:r>
            <w:r w:rsidR="00C34AE7">
              <w:rPr>
                <w:rFonts w:ascii="Arial" w:hAnsi="Arial" w:cs="Arial"/>
                <w:sz w:val="20"/>
                <w:szCs w:val="20"/>
              </w:rPr>
              <w:t>L</w:t>
            </w:r>
            <w:r w:rsidR="007E6326">
              <w:rPr>
                <w:rFonts w:ascii="Arial" w:hAnsi="Arial" w:cs="Arial"/>
                <w:sz w:val="20"/>
                <w:szCs w:val="20"/>
              </w:rPr>
              <w:t>ocal Counter Fraud</w:t>
            </w:r>
            <w:r w:rsidR="008F4B8B">
              <w:rPr>
                <w:rFonts w:ascii="Arial" w:hAnsi="Arial" w:cs="Arial"/>
                <w:sz w:val="20"/>
                <w:szCs w:val="20"/>
              </w:rPr>
              <w:t xml:space="preserve"> Investigator,</w:t>
            </w:r>
            <w:r w:rsidR="007E6326">
              <w:rPr>
                <w:rFonts w:ascii="Arial" w:hAnsi="Arial" w:cs="Arial"/>
                <w:sz w:val="20"/>
                <w:szCs w:val="20"/>
              </w:rPr>
              <w:t xml:space="preserve"> commenced </w:t>
            </w:r>
            <w:r w:rsidR="008F4B8B">
              <w:rPr>
                <w:rFonts w:ascii="Arial" w:hAnsi="Arial" w:cs="Arial"/>
                <w:sz w:val="20"/>
                <w:szCs w:val="20"/>
              </w:rPr>
              <w:t xml:space="preserve">a </w:t>
            </w:r>
            <w:r w:rsidR="007E6326">
              <w:rPr>
                <w:rFonts w:ascii="Arial" w:hAnsi="Arial" w:cs="Arial"/>
                <w:sz w:val="20"/>
                <w:szCs w:val="20"/>
              </w:rPr>
              <w:t>secondment to NWSSP</w:t>
            </w:r>
            <w:r w:rsidR="00377BFC">
              <w:rPr>
                <w:rFonts w:ascii="Arial" w:hAnsi="Arial" w:cs="Arial"/>
                <w:sz w:val="20"/>
                <w:szCs w:val="20"/>
              </w:rPr>
              <w:t xml:space="preserve"> </w:t>
            </w:r>
            <w:r w:rsidR="008F4B8B">
              <w:rPr>
                <w:rFonts w:ascii="Arial" w:hAnsi="Arial" w:cs="Arial"/>
                <w:sz w:val="20"/>
                <w:szCs w:val="20"/>
              </w:rPr>
              <w:t>to</w:t>
            </w:r>
            <w:r w:rsidR="00377BFC">
              <w:rPr>
                <w:rFonts w:ascii="Arial" w:hAnsi="Arial" w:cs="Arial"/>
                <w:sz w:val="20"/>
                <w:szCs w:val="20"/>
              </w:rPr>
              <w:t xml:space="preserve"> lead </w:t>
            </w:r>
            <w:r w:rsidR="006A27CB">
              <w:rPr>
                <w:rFonts w:ascii="Arial" w:hAnsi="Arial" w:cs="Arial"/>
                <w:sz w:val="20"/>
                <w:szCs w:val="20"/>
              </w:rPr>
              <w:t xml:space="preserve">on </w:t>
            </w:r>
            <w:r w:rsidR="00C34AE7">
              <w:rPr>
                <w:rFonts w:ascii="Arial" w:hAnsi="Arial" w:cs="Arial"/>
                <w:sz w:val="20"/>
                <w:szCs w:val="20"/>
              </w:rPr>
              <w:t xml:space="preserve">dedicated NWSSP </w:t>
            </w:r>
            <w:r w:rsidR="00377BFC">
              <w:rPr>
                <w:rFonts w:ascii="Arial" w:hAnsi="Arial" w:cs="Arial"/>
                <w:sz w:val="20"/>
                <w:szCs w:val="20"/>
              </w:rPr>
              <w:t>Counter Fraud work</w:t>
            </w:r>
            <w:r w:rsidR="008F4B8B">
              <w:rPr>
                <w:rFonts w:ascii="Arial" w:hAnsi="Arial" w:cs="Arial"/>
                <w:sz w:val="20"/>
                <w:szCs w:val="20"/>
              </w:rPr>
              <w:t xml:space="preserve">.  </w:t>
            </w:r>
            <w:r w:rsidR="00C34AE7">
              <w:rPr>
                <w:rFonts w:ascii="Arial" w:hAnsi="Arial" w:cs="Arial"/>
                <w:sz w:val="20"/>
                <w:szCs w:val="20"/>
              </w:rPr>
              <w:t>T</w:t>
            </w:r>
            <w:r w:rsidR="00377BFC">
              <w:rPr>
                <w:rFonts w:ascii="Arial" w:hAnsi="Arial" w:cs="Arial"/>
                <w:sz w:val="20"/>
                <w:szCs w:val="20"/>
              </w:rPr>
              <w:t xml:space="preserve">he CAVUHB provision of </w:t>
            </w:r>
            <w:r w:rsidR="00F872A9">
              <w:rPr>
                <w:rFonts w:ascii="Arial" w:hAnsi="Arial" w:cs="Arial"/>
                <w:sz w:val="20"/>
                <w:szCs w:val="20"/>
              </w:rPr>
              <w:t>75</w:t>
            </w:r>
            <w:r w:rsidR="008F4B8B">
              <w:rPr>
                <w:rFonts w:ascii="Arial" w:hAnsi="Arial" w:cs="Arial"/>
                <w:sz w:val="20"/>
                <w:szCs w:val="20"/>
              </w:rPr>
              <w:t xml:space="preserve"> days</w:t>
            </w:r>
            <w:r w:rsidR="00F872A9">
              <w:rPr>
                <w:rFonts w:ascii="Arial" w:hAnsi="Arial" w:cs="Arial"/>
                <w:sz w:val="20"/>
                <w:szCs w:val="20"/>
              </w:rPr>
              <w:t xml:space="preserve"> </w:t>
            </w:r>
            <w:r w:rsidR="008F4B8B">
              <w:rPr>
                <w:rFonts w:ascii="Arial" w:hAnsi="Arial" w:cs="Arial"/>
                <w:sz w:val="20"/>
                <w:szCs w:val="20"/>
              </w:rPr>
              <w:t>w</w:t>
            </w:r>
            <w:r w:rsidR="00FF36F3">
              <w:rPr>
                <w:rFonts w:ascii="Arial" w:hAnsi="Arial" w:cs="Arial"/>
                <w:sz w:val="20"/>
                <w:szCs w:val="20"/>
              </w:rPr>
              <w:t xml:space="preserve">ill </w:t>
            </w:r>
            <w:r w:rsidR="00F872A9">
              <w:rPr>
                <w:rFonts w:ascii="Arial" w:hAnsi="Arial" w:cs="Arial"/>
                <w:sz w:val="20"/>
                <w:szCs w:val="20"/>
              </w:rPr>
              <w:t xml:space="preserve">remain </w:t>
            </w:r>
            <w:r w:rsidR="00DE48A3">
              <w:rPr>
                <w:rFonts w:ascii="Arial" w:hAnsi="Arial" w:cs="Arial"/>
                <w:sz w:val="20"/>
                <w:szCs w:val="20"/>
              </w:rPr>
              <w:t>as support to the in</w:t>
            </w:r>
            <w:r w:rsidR="008F4B8B">
              <w:rPr>
                <w:rFonts w:ascii="Arial" w:hAnsi="Arial" w:cs="Arial"/>
                <w:sz w:val="20"/>
                <w:szCs w:val="20"/>
              </w:rPr>
              <w:t>-</w:t>
            </w:r>
            <w:r w:rsidR="00DE48A3">
              <w:rPr>
                <w:rFonts w:ascii="Arial" w:hAnsi="Arial" w:cs="Arial"/>
                <w:sz w:val="20"/>
                <w:szCs w:val="20"/>
              </w:rPr>
              <w:t xml:space="preserve">house </w:t>
            </w:r>
            <w:r w:rsidR="00DE48A3" w:rsidRPr="008F4B8B">
              <w:rPr>
                <w:rFonts w:ascii="Arial" w:hAnsi="Arial" w:cs="Arial"/>
                <w:sz w:val="20"/>
                <w:szCs w:val="20"/>
              </w:rPr>
              <w:t>provision</w:t>
            </w:r>
            <w:r w:rsidR="008F4B8B">
              <w:rPr>
                <w:rFonts w:ascii="Arial" w:hAnsi="Arial" w:cs="Arial"/>
                <w:sz w:val="20"/>
                <w:szCs w:val="20"/>
              </w:rPr>
              <w:t>.  A</w:t>
            </w:r>
            <w:r w:rsidR="005242BD" w:rsidRPr="008F4B8B">
              <w:rPr>
                <w:rFonts w:ascii="Arial" w:hAnsi="Arial" w:cs="Arial"/>
                <w:sz w:val="20"/>
                <w:szCs w:val="20"/>
              </w:rPr>
              <w:t xml:space="preserve"> total of 25 </w:t>
            </w:r>
            <w:r w:rsidR="005242BD" w:rsidRPr="001E05F6">
              <w:rPr>
                <w:rFonts w:ascii="Arial" w:hAnsi="Arial" w:cs="Arial"/>
                <w:sz w:val="20"/>
                <w:szCs w:val="20"/>
              </w:rPr>
              <w:t xml:space="preserve">days </w:t>
            </w:r>
            <w:r w:rsidR="008F4B8B">
              <w:rPr>
                <w:rFonts w:ascii="Arial" w:hAnsi="Arial" w:cs="Arial"/>
                <w:sz w:val="20"/>
                <w:szCs w:val="20"/>
              </w:rPr>
              <w:t>had</w:t>
            </w:r>
            <w:r w:rsidR="005242BD" w:rsidRPr="001E05F6">
              <w:rPr>
                <w:rFonts w:ascii="Arial" w:hAnsi="Arial" w:cs="Arial"/>
                <w:sz w:val="20"/>
                <w:szCs w:val="20"/>
              </w:rPr>
              <w:t xml:space="preserve"> been undertaken thus far</w:t>
            </w:r>
            <w:r w:rsidR="00F872A9" w:rsidRPr="001E05F6">
              <w:rPr>
                <w:rFonts w:ascii="Arial" w:hAnsi="Arial" w:cs="Arial"/>
                <w:sz w:val="20"/>
                <w:szCs w:val="20"/>
              </w:rPr>
              <w:t>.</w:t>
            </w:r>
            <w:r w:rsidR="001806A3" w:rsidRPr="001E05F6">
              <w:rPr>
                <w:rFonts w:ascii="Arial" w:hAnsi="Arial" w:cs="Arial"/>
                <w:sz w:val="20"/>
                <w:szCs w:val="20"/>
              </w:rPr>
              <w:t xml:space="preserve"> The </w:t>
            </w:r>
            <w:r w:rsidR="00FF36F3">
              <w:rPr>
                <w:rFonts w:ascii="Arial" w:hAnsi="Arial" w:cs="Arial"/>
                <w:sz w:val="20"/>
                <w:szCs w:val="20"/>
              </w:rPr>
              <w:t>r</w:t>
            </w:r>
            <w:r w:rsidR="001806A3" w:rsidRPr="001E05F6">
              <w:rPr>
                <w:rFonts w:ascii="Arial" w:hAnsi="Arial" w:cs="Arial"/>
                <w:sz w:val="20"/>
                <w:szCs w:val="20"/>
              </w:rPr>
              <w:t>eport summarised the following</w:t>
            </w:r>
            <w:r w:rsidR="00FF36F3">
              <w:rPr>
                <w:rFonts w:ascii="Arial" w:hAnsi="Arial" w:cs="Arial"/>
                <w:sz w:val="20"/>
                <w:szCs w:val="20"/>
              </w:rPr>
              <w:t xml:space="preserve"> activity in the Quarter</w:t>
            </w:r>
            <w:r w:rsidR="008F4B8B">
              <w:rPr>
                <w:rFonts w:ascii="Arial" w:hAnsi="Arial" w:cs="Arial"/>
                <w:sz w:val="20"/>
                <w:szCs w:val="20"/>
              </w:rPr>
              <w:t>:</w:t>
            </w:r>
          </w:p>
          <w:p w14:paraId="37B9C498" w14:textId="77777777" w:rsidR="001806A3" w:rsidRDefault="001806A3" w:rsidP="00742FB7">
            <w:pPr>
              <w:jc w:val="both"/>
              <w:rPr>
                <w:rFonts w:ascii="Arial" w:hAnsi="Arial" w:cs="Arial"/>
                <w:sz w:val="20"/>
                <w:szCs w:val="20"/>
              </w:rPr>
            </w:pPr>
          </w:p>
          <w:p w14:paraId="2F73316E" w14:textId="2BC0B4DD" w:rsidR="001806A3" w:rsidRDefault="001806A3" w:rsidP="001806A3">
            <w:pPr>
              <w:pStyle w:val="ListParagraph"/>
              <w:numPr>
                <w:ilvl w:val="0"/>
                <w:numId w:val="15"/>
              </w:numPr>
              <w:jc w:val="both"/>
              <w:rPr>
                <w:rFonts w:ascii="Arial" w:hAnsi="Arial" w:cs="Arial"/>
                <w:sz w:val="20"/>
                <w:szCs w:val="20"/>
              </w:rPr>
            </w:pPr>
            <w:r>
              <w:rPr>
                <w:rFonts w:ascii="Arial" w:hAnsi="Arial" w:cs="Arial"/>
                <w:sz w:val="20"/>
                <w:szCs w:val="20"/>
              </w:rPr>
              <w:t xml:space="preserve">Three fraud alerts </w:t>
            </w:r>
            <w:r w:rsidR="008F4B8B">
              <w:rPr>
                <w:rFonts w:ascii="Arial" w:hAnsi="Arial" w:cs="Arial"/>
                <w:sz w:val="20"/>
                <w:szCs w:val="20"/>
              </w:rPr>
              <w:t>were</w:t>
            </w:r>
            <w:r>
              <w:rPr>
                <w:rFonts w:ascii="Arial" w:hAnsi="Arial" w:cs="Arial"/>
                <w:sz w:val="20"/>
                <w:szCs w:val="20"/>
              </w:rPr>
              <w:t xml:space="preserve"> issued to staff;</w:t>
            </w:r>
          </w:p>
          <w:p w14:paraId="3CFCDA2A" w14:textId="1A5CF03A" w:rsidR="001806A3" w:rsidRDefault="008D5427" w:rsidP="001806A3">
            <w:pPr>
              <w:pStyle w:val="ListParagraph"/>
              <w:numPr>
                <w:ilvl w:val="0"/>
                <w:numId w:val="15"/>
              </w:numPr>
              <w:jc w:val="both"/>
              <w:rPr>
                <w:rFonts w:ascii="Arial" w:hAnsi="Arial" w:cs="Arial"/>
                <w:sz w:val="20"/>
                <w:szCs w:val="20"/>
              </w:rPr>
            </w:pPr>
            <w:r>
              <w:rPr>
                <w:rFonts w:ascii="Arial" w:hAnsi="Arial" w:cs="Arial"/>
                <w:sz w:val="20"/>
                <w:szCs w:val="20"/>
              </w:rPr>
              <w:t>T</w:t>
            </w:r>
            <w:r w:rsidR="001806A3">
              <w:rPr>
                <w:rFonts w:ascii="Arial" w:hAnsi="Arial" w:cs="Arial"/>
                <w:sz w:val="20"/>
                <w:szCs w:val="20"/>
              </w:rPr>
              <w:t xml:space="preserve">hree awareness sessions </w:t>
            </w:r>
            <w:r>
              <w:rPr>
                <w:rFonts w:ascii="Arial" w:hAnsi="Arial" w:cs="Arial"/>
                <w:sz w:val="20"/>
                <w:szCs w:val="20"/>
              </w:rPr>
              <w:t>were</w:t>
            </w:r>
            <w:r w:rsidR="001806A3">
              <w:rPr>
                <w:rFonts w:ascii="Arial" w:hAnsi="Arial" w:cs="Arial"/>
                <w:sz w:val="20"/>
                <w:szCs w:val="20"/>
              </w:rPr>
              <w:t xml:space="preserve"> delivered to NWSSP</w:t>
            </w:r>
            <w:r>
              <w:rPr>
                <w:rFonts w:ascii="Arial" w:hAnsi="Arial" w:cs="Arial"/>
                <w:sz w:val="20"/>
                <w:szCs w:val="20"/>
              </w:rPr>
              <w:t xml:space="preserve"> staff</w:t>
            </w:r>
            <w:r w:rsidR="001806A3">
              <w:rPr>
                <w:rFonts w:ascii="Arial" w:hAnsi="Arial" w:cs="Arial"/>
                <w:sz w:val="20"/>
                <w:szCs w:val="20"/>
              </w:rPr>
              <w:t>;</w:t>
            </w:r>
          </w:p>
          <w:p w14:paraId="2D10C787" w14:textId="594DD7CE" w:rsidR="001806A3" w:rsidRDefault="001806A3" w:rsidP="001806A3">
            <w:pPr>
              <w:pStyle w:val="ListParagraph"/>
              <w:numPr>
                <w:ilvl w:val="0"/>
                <w:numId w:val="15"/>
              </w:numPr>
              <w:jc w:val="both"/>
              <w:rPr>
                <w:rFonts w:ascii="Arial" w:hAnsi="Arial" w:cs="Arial"/>
                <w:sz w:val="20"/>
                <w:szCs w:val="20"/>
              </w:rPr>
            </w:pPr>
            <w:r>
              <w:rPr>
                <w:rFonts w:ascii="Arial" w:hAnsi="Arial" w:cs="Arial"/>
                <w:sz w:val="20"/>
                <w:szCs w:val="20"/>
              </w:rPr>
              <w:t xml:space="preserve">One newsletter </w:t>
            </w:r>
            <w:r w:rsidR="008D5427">
              <w:rPr>
                <w:rFonts w:ascii="Arial" w:hAnsi="Arial" w:cs="Arial"/>
                <w:sz w:val="20"/>
                <w:szCs w:val="20"/>
              </w:rPr>
              <w:t>was</w:t>
            </w:r>
            <w:r>
              <w:rPr>
                <w:rFonts w:ascii="Arial" w:hAnsi="Arial" w:cs="Arial"/>
                <w:sz w:val="20"/>
                <w:szCs w:val="20"/>
              </w:rPr>
              <w:t xml:space="preserve"> developed</w:t>
            </w:r>
            <w:r w:rsidR="008F3F4C">
              <w:rPr>
                <w:rFonts w:ascii="Arial" w:hAnsi="Arial" w:cs="Arial"/>
                <w:sz w:val="20"/>
                <w:szCs w:val="20"/>
              </w:rPr>
              <w:t>;</w:t>
            </w:r>
          </w:p>
          <w:p w14:paraId="72829431" w14:textId="0256820A" w:rsidR="00D6169C" w:rsidRDefault="00D6169C" w:rsidP="001806A3">
            <w:pPr>
              <w:pStyle w:val="ListParagraph"/>
              <w:numPr>
                <w:ilvl w:val="0"/>
                <w:numId w:val="15"/>
              </w:numPr>
              <w:jc w:val="both"/>
              <w:rPr>
                <w:rFonts w:ascii="Arial" w:hAnsi="Arial" w:cs="Arial"/>
                <w:sz w:val="20"/>
                <w:szCs w:val="20"/>
              </w:rPr>
            </w:pPr>
            <w:r>
              <w:rPr>
                <w:rFonts w:ascii="Arial" w:hAnsi="Arial" w:cs="Arial"/>
                <w:sz w:val="20"/>
                <w:szCs w:val="20"/>
              </w:rPr>
              <w:t xml:space="preserve">One Fraud </w:t>
            </w:r>
            <w:r w:rsidR="008D5427">
              <w:rPr>
                <w:rFonts w:ascii="Arial" w:hAnsi="Arial" w:cs="Arial"/>
                <w:sz w:val="20"/>
                <w:szCs w:val="20"/>
              </w:rPr>
              <w:t>P</w:t>
            </w:r>
            <w:r>
              <w:rPr>
                <w:rFonts w:ascii="Arial" w:hAnsi="Arial" w:cs="Arial"/>
                <w:sz w:val="20"/>
                <w:szCs w:val="20"/>
              </w:rPr>
              <w:t xml:space="preserve">revention </w:t>
            </w:r>
            <w:r w:rsidR="008D5427">
              <w:rPr>
                <w:rFonts w:ascii="Arial" w:hAnsi="Arial" w:cs="Arial"/>
                <w:sz w:val="20"/>
                <w:szCs w:val="20"/>
              </w:rPr>
              <w:t>N</w:t>
            </w:r>
            <w:r>
              <w:rPr>
                <w:rFonts w:ascii="Arial" w:hAnsi="Arial" w:cs="Arial"/>
                <w:sz w:val="20"/>
                <w:szCs w:val="20"/>
              </w:rPr>
              <w:t xml:space="preserve">otice </w:t>
            </w:r>
            <w:r w:rsidR="008D5427">
              <w:rPr>
                <w:rFonts w:ascii="Arial" w:hAnsi="Arial" w:cs="Arial"/>
                <w:sz w:val="20"/>
                <w:szCs w:val="20"/>
              </w:rPr>
              <w:t>was</w:t>
            </w:r>
            <w:r>
              <w:rPr>
                <w:rFonts w:ascii="Arial" w:hAnsi="Arial" w:cs="Arial"/>
                <w:sz w:val="20"/>
                <w:szCs w:val="20"/>
              </w:rPr>
              <w:t xml:space="preserve"> issued by </w:t>
            </w:r>
            <w:r w:rsidR="008D5427">
              <w:rPr>
                <w:rFonts w:ascii="Arial" w:hAnsi="Arial" w:cs="Arial"/>
                <w:sz w:val="20"/>
                <w:szCs w:val="20"/>
              </w:rPr>
              <w:t>the NHS Counter Fraud Authority</w:t>
            </w:r>
            <w:r w:rsidR="00031538">
              <w:rPr>
                <w:rFonts w:ascii="Arial" w:hAnsi="Arial" w:cs="Arial"/>
                <w:sz w:val="20"/>
                <w:szCs w:val="20"/>
              </w:rPr>
              <w:t xml:space="preserve">; </w:t>
            </w:r>
          </w:p>
          <w:p w14:paraId="7376900D" w14:textId="5C34A66C" w:rsidR="00031538" w:rsidRDefault="00031538" w:rsidP="001806A3">
            <w:pPr>
              <w:pStyle w:val="ListParagraph"/>
              <w:numPr>
                <w:ilvl w:val="0"/>
                <w:numId w:val="15"/>
              </w:numPr>
              <w:jc w:val="both"/>
              <w:rPr>
                <w:rFonts w:ascii="Arial" w:hAnsi="Arial" w:cs="Arial"/>
                <w:sz w:val="20"/>
                <w:szCs w:val="20"/>
              </w:rPr>
            </w:pPr>
            <w:r>
              <w:rPr>
                <w:rFonts w:ascii="Arial" w:hAnsi="Arial" w:cs="Arial"/>
                <w:sz w:val="20"/>
                <w:szCs w:val="20"/>
              </w:rPr>
              <w:t>One I</w:t>
            </w:r>
            <w:r w:rsidR="00A667B7">
              <w:rPr>
                <w:rFonts w:ascii="Arial" w:hAnsi="Arial" w:cs="Arial"/>
                <w:sz w:val="20"/>
                <w:szCs w:val="20"/>
              </w:rPr>
              <w:t xml:space="preserve">ntelligence </w:t>
            </w:r>
            <w:r>
              <w:rPr>
                <w:rFonts w:ascii="Arial" w:hAnsi="Arial" w:cs="Arial"/>
                <w:sz w:val="20"/>
                <w:szCs w:val="20"/>
              </w:rPr>
              <w:t>B</w:t>
            </w:r>
            <w:r w:rsidR="001D1B21">
              <w:rPr>
                <w:rFonts w:ascii="Arial" w:hAnsi="Arial" w:cs="Arial"/>
                <w:sz w:val="20"/>
                <w:szCs w:val="20"/>
              </w:rPr>
              <w:t xml:space="preserve">ulletin </w:t>
            </w:r>
            <w:r w:rsidR="008D5427">
              <w:rPr>
                <w:rFonts w:ascii="Arial" w:hAnsi="Arial" w:cs="Arial"/>
                <w:sz w:val="20"/>
                <w:szCs w:val="20"/>
              </w:rPr>
              <w:t>was</w:t>
            </w:r>
            <w:r>
              <w:rPr>
                <w:rFonts w:ascii="Arial" w:hAnsi="Arial" w:cs="Arial"/>
                <w:sz w:val="20"/>
                <w:szCs w:val="20"/>
              </w:rPr>
              <w:t xml:space="preserve"> issued</w:t>
            </w:r>
            <w:r w:rsidR="0000736B">
              <w:rPr>
                <w:rFonts w:ascii="Arial" w:hAnsi="Arial" w:cs="Arial"/>
                <w:sz w:val="20"/>
                <w:szCs w:val="20"/>
              </w:rPr>
              <w:t>;</w:t>
            </w:r>
            <w:r>
              <w:rPr>
                <w:rFonts w:ascii="Arial" w:hAnsi="Arial" w:cs="Arial"/>
                <w:sz w:val="20"/>
                <w:szCs w:val="20"/>
              </w:rPr>
              <w:t xml:space="preserve"> </w:t>
            </w:r>
            <w:r w:rsidR="0000736B">
              <w:rPr>
                <w:rFonts w:ascii="Arial" w:hAnsi="Arial" w:cs="Arial"/>
                <w:sz w:val="20"/>
                <w:szCs w:val="20"/>
              </w:rPr>
              <w:t>and</w:t>
            </w:r>
          </w:p>
          <w:p w14:paraId="39053B39" w14:textId="229D6D00" w:rsidR="0000736B" w:rsidRPr="001806A3" w:rsidRDefault="0000736B" w:rsidP="001806A3">
            <w:pPr>
              <w:pStyle w:val="ListParagraph"/>
              <w:numPr>
                <w:ilvl w:val="0"/>
                <w:numId w:val="15"/>
              </w:numPr>
              <w:jc w:val="both"/>
              <w:rPr>
                <w:rFonts w:ascii="Arial" w:hAnsi="Arial" w:cs="Arial"/>
                <w:sz w:val="20"/>
                <w:szCs w:val="20"/>
              </w:rPr>
            </w:pPr>
            <w:r>
              <w:rPr>
                <w:rFonts w:ascii="Arial" w:hAnsi="Arial" w:cs="Arial"/>
                <w:sz w:val="20"/>
                <w:szCs w:val="20"/>
              </w:rPr>
              <w:t>As at 1 April 2022</w:t>
            </w:r>
            <w:r w:rsidR="008D5427">
              <w:rPr>
                <w:rFonts w:ascii="Arial" w:hAnsi="Arial" w:cs="Arial"/>
                <w:sz w:val="20"/>
                <w:szCs w:val="20"/>
              </w:rPr>
              <w:t>,</w:t>
            </w:r>
            <w:r>
              <w:rPr>
                <w:rFonts w:ascii="Arial" w:hAnsi="Arial" w:cs="Arial"/>
                <w:sz w:val="20"/>
                <w:szCs w:val="20"/>
              </w:rPr>
              <w:t xml:space="preserve"> there </w:t>
            </w:r>
            <w:r w:rsidR="008D5427">
              <w:rPr>
                <w:rFonts w:ascii="Arial" w:hAnsi="Arial" w:cs="Arial"/>
                <w:sz w:val="20"/>
                <w:szCs w:val="20"/>
              </w:rPr>
              <w:t>were</w:t>
            </w:r>
            <w:r>
              <w:rPr>
                <w:rFonts w:ascii="Arial" w:hAnsi="Arial" w:cs="Arial"/>
                <w:sz w:val="20"/>
                <w:szCs w:val="20"/>
              </w:rPr>
              <w:t xml:space="preserve"> </w:t>
            </w:r>
            <w:r w:rsidRPr="0000736B">
              <w:rPr>
                <w:rFonts w:ascii="Arial" w:hAnsi="Arial" w:cs="Arial"/>
                <w:sz w:val="20"/>
                <w:szCs w:val="20"/>
              </w:rPr>
              <w:t>no reported cases open for NWSSP</w:t>
            </w:r>
            <w:r>
              <w:rPr>
                <w:rFonts w:ascii="Arial" w:hAnsi="Arial" w:cs="Arial"/>
                <w:sz w:val="20"/>
                <w:szCs w:val="20"/>
              </w:rPr>
              <w:t>.</w:t>
            </w:r>
          </w:p>
          <w:p w14:paraId="27B18AF2" w14:textId="77777777" w:rsidR="001806A3" w:rsidRDefault="001806A3" w:rsidP="00742FB7">
            <w:pPr>
              <w:jc w:val="both"/>
              <w:rPr>
                <w:rFonts w:ascii="Arial" w:hAnsi="Arial" w:cs="Arial"/>
                <w:sz w:val="20"/>
                <w:szCs w:val="20"/>
              </w:rPr>
            </w:pPr>
          </w:p>
          <w:p w14:paraId="2BEA140F" w14:textId="27E403AC" w:rsidR="001D5903" w:rsidRDefault="00883611" w:rsidP="00742FB7">
            <w:pPr>
              <w:jc w:val="both"/>
              <w:rPr>
                <w:rFonts w:ascii="Arial" w:hAnsi="Arial" w:cs="Arial"/>
                <w:sz w:val="20"/>
                <w:szCs w:val="20"/>
              </w:rPr>
            </w:pPr>
            <w:r>
              <w:rPr>
                <w:rFonts w:ascii="Arial" w:hAnsi="Arial" w:cs="Arial"/>
                <w:sz w:val="20"/>
                <w:szCs w:val="20"/>
              </w:rPr>
              <w:lastRenderedPageBreak/>
              <w:t>A</w:t>
            </w:r>
            <w:r w:rsidR="00D054B5">
              <w:rPr>
                <w:rFonts w:ascii="Arial" w:hAnsi="Arial" w:cs="Arial"/>
                <w:sz w:val="20"/>
                <w:szCs w:val="20"/>
              </w:rPr>
              <w:t xml:space="preserve"> new email </w:t>
            </w:r>
            <w:r w:rsidR="008D5427">
              <w:rPr>
                <w:rFonts w:ascii="Arial" w:hAnsi="Arial" w:cs="Arial"/>
                <w:sz w:val="20"/>
                <w:szCs w:val="20"/>
              </w:rPr>
              <w:t>m</w:t>
            </w:r>
            <w:r w:rsidR="00E96F11">
              <w:rPr>
                <w:rFonts w:ascii="Arial" w:hAnsi="Arial" w:cs="Arial"/>
                <w:sz w:val="20"/>
                <w:szCs w:val="20"/>
              </w:rPr>
              <w:t>ailbox</w:t>
            </w:r>
            <w:r w:rsidR="00D054B5">
              <w:rPr>
                <w:rFonts w:ascii="Arial" w:hAnsi="Arial" w:cs="Arial"/>
                <w:sz w:val="20"/>
                <w:szCs w:val="20"/>
              </w:rPr>
              <w:t xml:space="preserve"> </w:t>
            </w:r>
            <w:r w:rsidR="001500E9">
              <w:rPr>
                <w:rFonts w:ascii="Arial" w:hAnsi="Arial" w:cs="Arial"/>
                <w:sz w:val="20"/>
                <w:szCs w:val="20"/>
              </w:rPr>
              <w:t xml:space="preserve">and form </w:t>
            </w:r>
            <w:r>
              <w:rPr>
                <w:rFonts w:ascii="Arial" w:hAnsi="Arial" w:cs="Arial"/>
                <w:sz w:val="20"/>
                <w:szCs w:val="20"/>
              </w:rPr>
              <w:t>ha</w:t>
            </w:r>
            <w:r w:rsidR="008D5427">
              <w:rPr>
                <w:rFonts w:ascii="Arial" w:hAnsi="Arial" w:cs="Arial"/>
                <w:sz w:val="20"/>
                <w:szCs w:val="20"/>
              </w:rPr>
              <w:t>d</w:t>
            </w:r>
            <w:r>
              <w:rPr>
                <w:rFonts w:ascii="Arial" w:hAnsi="Arial" w:cs="Arial"/>
                <w:sz w:val="20"/>
                <w:szCs w:val="20"/>
              </w:rPr>
              <w:t xml:space="preserve"> been</w:t>
            </w:r>
            <w:r w:rsidR="001500E9">
              <w:rPr>
                <w:rFonts w:ascii="Arial" w:hAnsi="Arial" w:cs="Arial"/>
                <w:sz w:val="20"/>
                <w:szCs w:val="20"/>
              </w:rPr>
              <w:t xml:space="preserve"> developed and</w:t>
            </w:r>
            <w:r>
              <w:rPr>
                <w:rFonts w:ascii="Arial" w:hAnsi="Arial" w:cs="Arial"/>
                <w:sz w:val="20"/>
                <w:szCs w:val="20"/>
              </w:rPr>
              <w:t xml:space="preserve"> shared with all staff</w:t>
            </w:r>
            <w:r w:rsidR="008D5427">
              <w:rPr>
                <w:rFonts w:ascii="Arial" w:hAnsi="Arial" w:cs="Arial"/>
                <w:sz w:val="20"/>
                <w:szCs w:val="20"/>
              </w:rPr>
              <w:t>,</w:t>
            </w:r>
            <w:r>
              <w:rPr>
                <w:rFonts w:ascii="Arial" w:hAnsi="Arial" w:cs="Arial"/>
                <w:sz w:val="20"/>
                <w:szCs w:val="20"/>
              </w:rPr>
              <w:t xml:space="preserve"> </w:t>
            </w:r>
            <w:r w:rsidR="001500E9">
              <w:rPr>
                <w:rFonts w:ascii="Arial" w:hAnsi="Arial" w:cs="Arial"/>
                <w:sz w:val="20"/>
                <w:szCs w:val="20"/>
              </w:rPr>
              <w:t>via the</w:t>
            </w:r>
            <w:r>
              <w:rPr>
                <w:rFonts w:ascii="Arial" w:hAnsi="Arial" w:cs="Arial"/>
                <w:sz w:val="20"/>
                <w:szCs w:val="20"/>
              </w:rPr>
              <w:t xml:space="preserve"> </w:t>
            </w:r>
            <w:r w:rsidR="008D5427">
              <w:rPr>
                <w:rFonts w:ascii="Arial" w:hAnsi="Arial" w:cs="Arial"/>
                <w:sz w:val="20"/>
                <w:szCs w:val="20"/>
              </w:rPr>
              <w:t>C</w:t>
            </w:r>
            <w:r>
              <w:rPr>
                <w:rFonts w:ascii="Arial" w:hAnsi="Arial" w:cs="Arial"/>
                <w:sz w:val="20"/>
                <w:szCs w:val="20"/>
              </w:rPr>
              <w:t>omm</w:t>
            </w:r>
            <w:r w:rsidR="001500E9">
              <w:rPr>
                <w:rFonts w:ascii="Arial" w:hAnsi="Arial" w:cs="Arial"/>
                <w:sz w:val="20"/>
                <w:szCs w:val="20"/>
              </w:rPr>
              <w:t xml:space="preserve">unications </w:t>
            </w:r>
            <w:r w:rsidR="008D5427">
              <w:rPr>
                <w:rFonts w:ascii="Arial" w:hAnsi="Arial" w:cs="Arial"/>
                <w:sz w:val="20"/>
                <w:szCs w:val="20"/>
              </w:rPr>
              <w:t>T</w:t>
            </w:r>
            <w:r w:rsidR="001500E9">
              <w:rPr>
                <w:rFonts w:ascii="Arial" w:hAnsi="Arial" w:cs="Arial"/>
                <w:sz w:val="20"/>
                <w:szCs w:val="20"/>
              </w:rPr>
              <w:t>eam</w:t>
            </w:r>
            <w:r w:rsidR="00E96F11">
              <w:rPr>
                <w:rFonts w:ascii="Arial" w:hAnsi="Arial" w:cs="Arial"/>
                <w:sz w:val="20"/>
                <w:szCs w:val="20"/>
              </w:rPr>
              <w:t>.</w:t>
            </w:r>
          </w:p>
          <w:p w14:paraId="0B9EBFC1" w14:textId="77777777" w:rsidR="00820CB8" w:rsidRDefault="00820CB8" w:rsidP="00742FB7">
            <w:pPr>
              <w:jc w:val="both"/>
              <w:rPr>
                <w:rFonts w:ascii="Arial" w:hAnsi="Arial" w:cs="Arial"/>
                <w:sz w:val="20"/>
                <w:szCs w:val="20"/>
              </w:rPr>
            </w:pPr>
          </w:p>
          <w:p w14:paraId="186BF271" w14:textId="2BF39571" w:rsidR="001806A3" w:rsidRDefault="009E7295" w:rsidP="00742FB7">
            <w:pPr>
              <w:jc w:val="both"/>
              <w:rPr>
                <w:rFonts w:ascii="Arial" w:hAnsi="Arial" w:cs="Arial"/>
                <w:sz w:val="20"/>
                <w:szCs w:val="20"/>
              </w:rPr>
            </w:pPr>
            <w:r>
              <w:rPr>
                <w:rFonts w:ascii="Arial" w:hAnsi="Arial" w:cs="Arial"/>
                <w:sz w:val="20"/>
                <w:szCs w:val="20"/>
              </w:rPr>
              <w:t>During the reporting period</w:t>
            </w:r>
            <w:r w:rsidR="008D5427">
              <w:rPr>
                <w:rFonts w:ascii="Arial" w:hAnsi="Arial" w:cs="Arial"/>
                <w:sz w:val="20"/>
                <w:szCs w:val="20"/>
              </w:rPr>
              <w:t>, the</w:t>
            </w:r>
            <w:r>
              <w:rPr>
                <w:rFonts w:ascii="Arial" w:hAnsi="Arial" w:cs="Arial"/>
                <w:sz w:val="20"/>
                <w:szCs w:val="20"/>
              </w:rPr>
              <w:t xml:space="preserve"> focus has been dedicated on developing the 2022-23 Counter Fraud Plan</w:t>
            </w:r>
            <w:r w:rsidR="008D5427">
              <w:rPr>
                <w:rFonts w:ascii="Arial" w:hAnsi="Arial" w:cs="Arial"/>
                <w:sz w:val="20"/>
                <w:szCs w:val="20"/>
              </w:rPr>
              <w:t>,</w:t>
            </w:r>
            <w:r>
              <w:rPr>
                <w:rFonts w:ascii="Arial" w:hAnsi="Arial" w:cs="Arial"/>
                <w:sz w:val="20"/>
                <w:szCs w:val="20"/>
              </w:rPr>
              <w:t xml:space="preserve"> which </w:t>
            </w:r>
            <w:r w:rsidR="008D5427">
              <w:rPr>
                <w:rFonts w:ascii="Arial" w:hAnsi="Arial" w:cs="Arial"/>
                <w:sz w:val="20"/>
                <w:szCs w:val="20"/>
              </w:rPr>
              <w:t>was an agenda item for the Committee’s consideration today.</w:t>
            </w:r>
            <w:r w:rsidR="00960828">
              <w:rPr>
                <w:rFonts w:ascii="Arial" w:hAnsi="Arial" w:cs="Arial"/>
                <w:sz w:val="20"/>
                <w:szCs w:val="20"/>
              </w:rPr>
              <w:t xml:space="preserve"> </w:t>
            </w:r>
          </w:p>
          <w:p w14:paraId="0018667D" w14:textId="77777777" w:rsidR="00FF6F69" w:rsidRDefault="00FF6F69" w:rsidP="00742FB7">
            <w:pPr>
              <w:jc w:val="both"/>
              <w:rPr>
                <w:rFonts w:ascii="Arial" w:hAnsi="Arial" w:cs="Arial"/>
                <w:sz w:val="20"/>
                <w:szCs w:val="20"/>
              </w:rPr>
            </w:pPr>
          </w:p>
          <w:p w14:paraId="55D6EFC2" w14:textId="435AC19C" w:rsidR="00FF6F69" w:rsidRDefault="001D1B21" w:rsidP="00742FB7">
            <w:pPr>
              <w:jc w:val="both"/>
              <w:rPr>
                <w:rFonts w:ascii="Arial" w:hAnsi="Arial" w:cs="Arial"/>
                <w:sz w:val="20"/>
                <w:szCs w:val="20"/>
              </w:rPr>
            </w:pPr>
            <w:r>
              <w:rPr>
                <w:rFonts w:ascii="Arial" w:hAnsi="Arial" w:cs="Arial"/>
                <w:sz w:val="20"/>
                <w:szCs w:val="20"/>
              </w:rPr>
              <w:t xml:space="preserve">The </w:t>
            </w:r>
            <w:r w:rsidR="00760409">
              <w:rPr>
                <w:rFonts w:ascii="Arial" w:hAnsi="Arial" w:cs="Arial"/>
                <w:sz w:val="20"/>
                <w:szCs w:val="20"/>
              </w:rPr>
              <w:t>Chair noted that the</w:t>
            </w:r>
            <w:r w:rsidR="00E20500">
              <w:rPr>
                <w:rFonts w:ascii="Arial" w:hAnsi="Arial" w:cs="Arial"/>
                <w:sz w:val="20"/>
                <w:szCs w:val="20"/>
              </w:rPr>
              <w:t xml:space="preserve"> four appendices </w:t>
            </w:r>
            <w:r w:rsidR="008D5427">
              <w:rPr>
                <w:rFonts w:ascii="Arial" w:hAnsi="Arial" w:cs="Arial"/>
                <w:sz w:val="20"/>
                <w:szCs w:val="20"/>
              </w:rPr>
              <w:t>e</w:t>
            </w:r>
            <w:r w:rsidR="00E20500">
              <w:rPr>
                <w:rFonts w:ascii="Arial" w:hAnsi="Arial" w:cs="Arial"/>
                <w:sz w:val="20"/>
                <w:szCs w:val="20"/>
              </w:rPr>
              <w:t xml:space="preserve">mbedded </w:t>
            </w:r>
            <w:r w:rsidR="008D5427">
              <w:rPr>
                <w:rFonts w:ascii="Arial" w:hAnsi="Arial" w:cs="Arial"/>
                <w:sz w:val="20"/>
                <w:szCs w:val="20"/>
              </w:rPr>
              <w:t>with</w:t>
            </w:r>
            <w:r w:rsidR="00E20500">
              <w:rPr>
                <w:rFonts w:ascii="Arial" w:hAnsi="Arial" w:cs="Arial"/>
                <w:sz w:val="20"/>
                <w:szCs w:val="20"/>
              </w:rPr>
              <w:t xml:space="preserve">in the </w:t>
            </w:r>
            <w:r w:rsidR="00760409">
              <w:rPr>
                <w:rFonts w:ascii="Arial" w:hAnsi="Arial" w:cs="Arial"/>
                <w:sz w:val="20"/>
                <w:szCs w:val="20"/>
              </w:rPr>
              <w:t xml:space="preserve">paper were </w:t>
            </w:r>
            <w:r w:rsidR="00EA4DF5">
              <w:rPr>
                <w:rFonts w:ascii="Arial" w:hAnsi="Arial" w:cs="Arial"/>
                <w:sz w:val="20"/>
                <w:szCs w:val="20"/>
              </w:rPr>
              <w:t>inaccessible</w:t>
            </w:r>
            <w:r w:rsidR="00760409">
              <w:rPr>
                <w:rFonts w:ascii="Arial" w:hAnsi="Arial" w:cs="Arial"/>
                <w:sz w:val="20"/>
                <w:szCs w:val="20"/>
              </w:rPr>
              <w:t xml:space="preserve"> </w:t>
            </w:r>
            <w:r w:rsidR="00EA4DF5">
              <w:rPr>
                <w:rFonts w:ascii="Arial" w:hAnsi="Arial" w:cs="Arial"/>
                <w:sz w:val="20"/>
                <w:szCs w:val="20"/>
              </w:rPr>
              <w:t xml:space="preserve">and therefore </w:t>
            </w:r>
            <w:r w:rsidR="008F7DB6">
              <w:rPr>
                <w:rFonts w:ascii="Arial" w:hAnsi="Arial" w:cs="Arial"/>
                <w:sz w:val="20"/>
                <w:szCs w:val="20"/>
              </w:rPr>
              <w:t xml:space="preserve">CW </w:t>
            </w:r>
            <w:r w:rsidR="008D5427">
              <w:rPr>
                <w:rFonts w:ascii="Arial" w:hAnsi="Arial" w:cs="Arial"/>
                <w:sz w:val="20"/>
                <w:szCs w:val="20"/>
              </w:rPr>
              <w:t>agreed to</w:t>
            </w:r>
            <w:r w:rsidR="008F7DB6">
              <w:rPr>
                <w:rFonts w:ascii="Arial" w:hAnsi="Arial" w:cs="Arial"/>
                <w:sz w:val="20"/>
                <w:szCs w:val="20"/>
              </w:rPr>
              <w:t xml:space="preserve"> a</w:t>
            </w:r>
            <w:r w:rsidR="00FF6F69">
              <w:rPr>
                <w:rFonts w:ascii="Arial" w:hAnsi="Arial" w:cs="Arial"/>
                <w:sz w:val="20"/>
                <w:szCs w:val="20"/>
              </w:rPr>
              <w:t xml:space="preserve">dd to </w:t>
            </w:r>
            <w:r w:rsidR="00B06A17">
              <w:rPr>
                <w:rFonts w:ascii="Arial" w:hAnsi="Arial" w:cs="Arial"/>
                <w:sz w:val="20"/>
                <w:szCs w:val="20"/>
              </w:rPr>
              <w:t>A</w:t>
            </w:r>
            <w:r w:rsidR="00FF6F69">
              <w:rPr>
                <w:rFonts w:ascii="Arial" w:hAnsi="Arial" w:cs="Arial"/>
                <w:sz w:val="20"/>
                <w:szCs w:val="20"/>
              </w:rPr>
              <w:t>dmin</w:t>
            </w:r>
            <w:r w:rsidR="00B06A17">
              <w:rPr>
                <w:rFonts w:ascii="Arial" w:hAnsi="Arial" w:cs="Arial"/>
                <w:sz w:val="20"/>
                <w:szCs w:val="20"/>
              </w:rPr>
              <w:t>C</w:t>
            </w:r>
            <w:r w:rsidR="00FF6F69">
              <w:rPr>
                <w:rFonts w:ascii="Arial" w:hAnsi="Arial" w:cs="Arial"/>
                <w:sz w:val="20"/>
                <w:szCs w:val="20"/>
              </w:rPr>
              <w:t>ontrol</w:t>
            </w:r>
            <w:r w:rsidR="00E20500">
              <w:rPr>
                <w:rFonts w:ascii="Arial" w:hAnsi="Arial" w:cs="Arial"/>
                <w:sz w:val="20"/>
                <w:szCs w:val="20"/>
              </w:rPr>
              <w:t xml:space="preserve">. </w:t>
            </w:r>
            <w:r w:rsidR="00FF6F69">
              <w:rPr>
                <w:rFonts w:ascii="Arial" w:hAnsi="Arial" w:cs="Arial"/>
                <w:sz w:val="20"/>
                <w:szCs w:val="20"/>
              </w:rPr>
              <w:t xml:space="preserve"> </w:t>
            </w:r>
          </w:p>
          <w:p w14:paraId="53B2B992" w14:textId="77777777" w:rsidR="009E7295" w:rsidRDefault="009E7295" w:rsidP="00742FB7">
            <w:pPr>
              <w:jc w:val="both"/>
              <w:rPr>
                <w:rFonts w:ascii="Arial" w:hAnsi="Arial" w:cs="Arial"/>
                <w:sz w:val="20"/>
                <w:szCs w:val="20"/>
              </w:rPr>
            </w:pPr>
          </w:p>
          <w:p w14:paraId="0A9647BF" w14:textId="77777777" w:rsidR="00D52627" w:rsidRDefault="00D52627" w:rsidP="004902DA">
            <w:pPr>
              <w:jc w:val="both"/>
              <w:rPr>
                <w:rFonts w:ascii="Arial" w:hAnsi="Arial" w:cs="Arial"/>
                <w:sz w:val="20"/>
                <w:szCs w:val="20"/>
              </w:rPr>
            </w:pPr>
            <w:r>
              <w:rPr>
                <w:rFonts w:ascii="Arial" w:hAnsi="Arial" w:cs="Arial"/>
                <w:sz w:val="20"/>
                <w:szCs w:val="20"/>
              </w:rPr>
              <w:t xml:space="preserve">The Committee </w:t>
            </w:r>
            <w:r w:rsidRPr="00B36600">
              <w:rPr>
                <w:rFonts w:ascii="Arial" w:hAnsi="Arial" w:cs="Arial"/>
                <w:b/>
                <w:bCs/>
                <w:sz w:val="20"/>
                <w:szCs w:val="20"/>
              </w:rPr>
              <w:t>NOTED</w:t>
            </w:r>
            <w:r>
              <w:rPr>
                <w:rFonts w:ascii="Arial" w:hAnsi="Arial" w:cs="Arial"/>
                <w:sz w:val="20"/>
                <w:szCs w:val="20"/>
              </w:rPr>
              <w:t xml:space="preserve"> the Position Statement. </w:t>
            </w:r>
          </w:p>
          <w:p w14:paraId="7897C4FB" w14:textId="28316902" w:rsidR="008D5427" w:rsidRPr="00742FB7" w:rsidRDefault="008D5427" w:rsidP="004902DA">
            <w:pPr>
              <w:jc w:val="both"/>
              <w:rPr>
                <w:rFonts w:ascii="Arial" w:hAnsi="Arial" w:cs="Arial"/>
                <w:b/>
                <w:sz w:val="20"/>
                <w:szCs w:val="20"/>
              </w:rPr>
            </w:pPr>
          </w:p>
        </w:tc>
        <w:tc>
          <w:tcPr>
            <w:tcW w:w="1418" w:type="dxa"/>
            <w:shd w:val="clear" w:color="auto" w:fill="auto"/>
          </w:tcPr>
          <w:p w14:paraId="6957FDFE" w14:textId="77777777" w:rsidR="00553E63" w:rsidRDefault="00553E63" w:rsidP="00553E63">
            <w:pPr>
              <w:jc w:val="center"/>
              <w:rPr>
                <w:rFonts w:ascii="Arial" w:hAnsi="Arial" w:cs="Arial"/>
                <w:b/>
                <w:sz w:val="20"/>
                <w:szCs w:val="20"/>
              </w:rPr>
            </w:pPr>
          </w:p>
          <w:p w14:paraId="7C97B545" w14:textId="77777777" w:rsidR="00FF6F69" w:rsidRDefault="00FF6F69" w:rsidP="00553E63">
            <w:pPr>
              <w:jc w:val="center"/>
              <w:rPr>
                <w:rFonts w:ascii="Arial" w:hAnsi="Arial" w:cs="Arial"/>
                <w:b/>
                <w:sz w:val="20"/>
                <w:szCs w:val="20"/>
              </w:rPr>
            </w:pPr>
          </w:p>
          <w:p w14:paraId="47036EC8" w14:textId="77777777" w:rsidR="00FF6F69" w:rsidRDefault="00FF6F69" w:rsidP="00553E63">
            <w:pPr>
              <w:jc w:val="center"/>
              <w:rPr>
                <w:rFonts w:ascii="Arial" w:hAnsi="Arial" w:cs="Arial"/>
                <w:b/>
                <w:sz w:val="20"/>
                <w:szCs w:val="20"/>
              </w:rPr>
            </w:pPr>
          </w:p>
          <w:p w14:paraId="2F7130F1" w14:textId="77777777" w:rsidR="00FF6F69" w:rsidRDefault="00FF6F69" w:rsidP="00553E63">
            <w:pPr>
              <w:jc w:val="center"/>
              <w:rPr>
                <w:rFonts w:ascii="Arial" w:hAnsi="Arial" w:cs="Arial"/>
                <w:b/>
                <w:sz w:val="20"/>
                <w:szCs w:val="20"/>
              </w:rPr>
            </w:pPr>
          </w:p>
          <w:p w14:paraId="5E51B65B" w14:textId="77777777" w:rsidR="00FF6F69" w:rsidRDefault="00FF6F69" w:rsidP="00553E63">
            <w:pPr>
              <w:jc w:val="center"/>
              <w:rPr>
                <w:rFonts w:ascii="Arial" w:hAnsi="Arial" w:cs="Arial"/>
                <w:b/>
                <w:sz w:val="20"/>
                <w:szCs w:val="20"/>
              </w:rPr>
            </w:pPr>
          </w:p>
          <w:p w14:paraId="0FE14287" w14:textId="77777777" w:rsidR="00FF6F69" w:rsidRDefault="00FF6F69" w:rsidP="00553E63">
            <w:pPr>
              <w:jc w:val="center"/>
              <w:rPr>
                <w:rFonts w:ascii="Arial" w:hAnsi="Arial" w:cs="Arial"/>
                <w:b/>
                <w:sz w:val="20"/>
                <w:szCs w:val="20"/>
              </w:rPr>
            </w:pPr>
          </w:p>
          <w:p w14:paraId="5FB9A8B1" w14:textId="77777777" w:rsidR="00FF6F69" w:rsidRDefault="00FF6F69" w:rsidP="00553E63">
            <w:pPr>
              <w:jc w:val="center"/>
              <w:rPr>
                <w:rFonts w:ascii="Arial" w:hAnsi="Arial" w:cs="Arial"/>
                <w:b/>
                <w:sz w:val="20"/>
                <w:szCs w:val="20"/>
              </w:rPr>
            </w:pPr>
          </w:p>
          <w:p w14:paraId="62617F44" w14:textId="77777777" w:rsidR="00FF6F69" w:rsidRDefault="00FF6F69" w:rsidP="00553E63">
            <w:pPr>
              <w:jc w:val="center"/>
              <w:rPr>
                <w:rFonts w:ascii="Arial" w:hAnsi="Arial" w:cs="Arial"/>
                <w:b/>
                <w:sz w:val="20"/>
                <w:szCs w:val="20"/>
              </w:rPr>
            </w:pPr>
          </w:p>
          <w:p w14:paraId="5AB8E33B" w14:textId="77777777" w:rsidR="00FF6F69" w:rsidRDefault="00FF6F69" w:rsidP="00553E63">
            <w:pPr>
              <w:jc w:val="center"/>
              <w:rPr>
                <w:rFonts w:ascii="Arial" w:hAnsi="Arial" w:cs="Arial"/>
                <w:b/>
                <w:sz w:val="20"/>
                <w:szCs w:val="20"/>
              </w:rPr>
            </w:pPr>
          </w:p>
          <w:p w14:paraId="4683631D" w14:textId="77777777" w:rsidR="00FF6F69" w:rsidRDefault="00FF6F69" w:rsidP="00553E63">
            <w:pPr>
              <w:jc w:val="center"/>
              <w:rPr>
                <w:rFonts w:ascii="Arial" w:hAnsi="Arial" w:cs="Arial"/>
                <w:b/>
                <w:sz w:val="20"/>
                <w:szCs w:val="20"/>
              </w:rPr>
            </w:pPr>
          </w:p>
          <w:p w14:paraId="36E6BD7C" w14:textId="77777777" w:rsidR="00FF6F69" w:rsidRDefault="00FF6F69" w:rsidP="00553E63">
            <w:pPr>
              <w:jc w:val="center"/>
              <w:rPr>
                <w:rFonts w:ascii="Arial" w:hAnsi="Arial" w:cs="Arial"/>
                <w:b/>
                <w:sz w:val="20"/>
                <w:szCs w:val="20"/>
              </w:rPr>
            </w:pPr>
          </w:p>
          <w:p w14:paraId="14B8B2A3" w14:textId="77777777" w:rsidR="00FF6F69" w:rsidRDefault="00FF6F69" w:rsidP="00553E63">
            <w:pPr>
              <w:jc w:val="center"/>
              <w:rPr>
                <w:rFonts w:ascii="Arial" w:hAnsi="Arial" w:cs="Arial"/>
                <w:b/>
                <w:sz w:val="20"/>
                <w:szCs w:val="20"/>
              </w:rPr>
            </w:pPr>
          </w:p>
          <w:p w14:paraId="67BAE684" w14:textId="77777777" w:rsidR="00FF6F69" w:rsidRDefault="00FF6F69" w:rsidP="00553E63">
            <w:pPr>
              <w:jc w:val="center"/>
              <w:rPr>
                <w:rFonts w:ascii="Arial" w:hAnsi="Arial" w:cs="Arial"/>
                <w:b/>
                <w:sz w:val="20"/>
                <w:szCs w:val="20"/>
              </w:rPr>
            </w:pPr>
          </w:p>
          <w:p w14:paraId="57D11563" w14:textId="77777777" w:rsidR="00FF6F69" w:rsidRDefault="00FF6F69" w:rsidP="00553E63">
            <w:pPr>
              <w:jc w:val="center"/>
              <w:rPr>
                <w:rFonts w:ascii="Arial" w:hAnsi="Arial" w:cs="Arial"/>
                <w:b/>
                <w:sz w:val="20"/>
                <w:szCs w:val="20"/>
              </w:rPr>
            </w:pPr>
          </w:p>
          <w:p w14:paraId="0DF53CF2" w14:textId="77777777" w:rsidR="00FF6F69" w:rsidRDefault="00FF6F69" w:rsidP="00553E63">
            <w:pPr>
              <w:jc w:val="center"/>
              <w:rPr>
                <w:rFonts w:ascii="Arial" w:hAnsi="Arial" w:cs="Arial"/>
                <w:b/>
                <w:sz w:val="20"/>
                <w:szCs w:val="20"/>
              </w:rPr>
            </w:pPr>
          </w:p>
          <w:p w14:paraId="09F9E763" w14:textId="77777777" w:rsidR="00FF6F69" w:rsidRDefault="00FF6F69" w:rsidP="00553E63">
            <w:pPr>
              <w:jc w:val="center"/>
              <w:rPr>
                <w:rFonts w:ascii="Arial" w:hAnsi="Arial" w:cs="Arial"/>
                <w:b/>
                <w:sz w:val="20"/>
                <w:szCs w:val="20"/>
              </w:rPr>
            </w:pPr>
          </w:p>
          <w:p w14:paraId="3A71EAFD" w14:textId="77777777" w:rsidR="00FF6F69" w:rsidRDefault="00FF6F69" w:rsidP="00553E63">
            <w:pPr>
              <w:jc w:val="center"/>
              <w:rPr>
                <w:rFonts w:ascii="Arial" w:hAnsi="Arial" w:cs="Arial"/>
                <w:b/>
                <w:sz w:val="20"/>
                <w:szCs w:val="20"/>
              </w:rPr>
            </w:pPr>
          </w:p>
          <w:p w14:paraId="16832229" w14:textId="77777777" w:rsidR="00FF6F69" w:rsidRDefault="00FF6F69" w:rsidP="00553E63">
            <w:pPr>
              <w:jc w:val="center"/>
              <w:rPr>
                <w:rFonts w:ascii="Arial" w:hAnsi="Arial" w:cs="Arial"/>
                <w:b/>
                <w:sz w:val="20"/>
                <w:szCs w:val="20"/>
              </w:rPr>
            </w:pPr>
          </w:p>
          <w:p w14:paraId="1A2CC001" w14:textId="77777777" w:rsidR="00FF6F69" w:rsidRDefault="00FF6F69" w:rsidP="00553E63">
            <w:pPr>
              <w:jc w:val="center"/>
              <w:rPr>
                <w:rFonts w:ascii="Arial" w:hAnsi="Arial" w:cs="Arial"/>
                <w:b/>
                <w:sz w:val="20"/>
                <w:szCs w:val="20"/>
              </w:rPr>
            </w:pPr>
          </w:p>
          <w:p w14:paraId="2D5E0560" w14:textId="77777777" w:rsidR="00FF6F69" w:rsidRDefault="00FF6F69" w:rsidP="00553E63">
            <w:pPr>
              <w:jc w:val="center"/>
              <w:rPr>
                <w:rFonts w:ascii="Arial" w:hAnsi="Arial" w:cs="Arial"/>
                <w:b/>
                <w:sz w:val="20"/>
                <w:szCs w:val="20"/>
              </w:rPr>
            </w:pPr>
          </w:p>
          <w:p w14:paraId="3F673A75" w14:textId="77777777" w:rsidR="00FF6F69" w:rsidRDefault="00FF6F69" w:rsidP="00553E63">
            <w:pPr>
              <w:jc w:val="center"/>
              <w:rPr>
                <w:rFonts w:ascii="Arial" w:hAnsi="Arial" w:cs="Arial"/>
                <w:b/>
                <w:sz w:val="20"/>
                <w:szCs w:val="20"/>
              </w:rPr>
            </w:pPr>
          </w:p>
          <w:p w14:paraId="3D5CF0D2" w14:textId="3BD736C2" w:rsidR="00FF6F69" w:rsidRDefault="00FF6F69" w:rsidP="00553E63">
            <w:pPr>
              <w:jc w:val="center"/>
              <w:rPr>
                <w:rFonts w:ascii="Arial" w:hAnsi="Arial" w:cs="Arial"/>
                <w:b/>
                <w:sz w:val="20"/>
                <w:szCs w:val="20"/>
              </w:rPr>
            </w:pPr>
          </w:p>
          <w:p w14:paraId="4A5C9721" w14:textId="77777777" w:rsidR="0098654B" w:rsidRDefault="0098654B" w:rsidP="00553E63">
            <w:pPr>
              <w:jc w:val="center"/>
              <w:rPr>
                <w:rFonts w:ascii="Arial" w:hAnsi="Arial" w:cs="Arial"/>
                <w:b/>
                <w:sz w:val="20"/>
                <w:szCs w:val="20"/>
              </w:rPr>
            </w:pPr>
          </w:p>
          <w:p w14:paraId="67BF91D5" w14:textId="77777777" w:rsidR="00FF6F69" w:rsidRDefault="00FF6F69" w:rsidP="00553E63">
            <w:pPr>
              <w:jc w:val="center"/>
              <w:rPr>
                <w:rFonts w:ascii="Arial" w:hAnsi="Arial" w:cs="Arial"/>
                <w:b/>
                <w:sz w:val="20"/>
                <w:szCs w:val="20"/>
              </w:rPr>
            </w:pPr>
          </w:p>
          <w:p w14:paraId="716CD68E" w14:textId="2CFF8112" w:rsidR="00FF6F69" w:rsidRPr="009C4684" w:rsidRDefault="00FF6F69" w:rsidP="00553E63">
            <w:pPr>
              <w:jc w:val="center"/>
              <w:rPr>
                <w:rFonts w:ascii="Arial" w:hAnsi="Arial" w:cs="Arial"/>
                <w:b/>
                <w:sz w:val="20"/>
                <w:szCs w:val="20"/>
              </w:rPr>
            </w:pPr>
            <w:r>
              <w:rPr>
                <w:rFonts w:ascii="Arial" w:hAnsi="Arial" w:cs="Arial"/>
                <w:b/>
                <w:sz w:val="20"/>
                <w:szCs w:val="20"/>
              </w:rPr>
              <w:t>CW</w:t>
            </w:r>
          </w:p>
        </w:tc>
      </w:tr>
      <w:tr w:rsidR="007F32DF" w:rsidRPr="009C4684" w14:paraId="7AEC62D0" w14:textId="77777777" w:rsidTr="00E17958">
        <w:trPr>
          <w:trHeight w:val="683"/>
          <w:jc w:val="center"/>
        </w:trPr>
        <w:tc>
          <w:tcPr>
            <w:tcW w:w="1366" w:type="dxa"/>
            <w:shd w:val="clear" w:color="auto" w:fill="auto"/>
          </w:tcPr>
          <w:p w14:paraId="5B3B843B" w14:textId="7C7DC64E" w:rsidR="007F32DF" w:rsidRDefault="007F32DF" w:rsidP="00553E63">
            <w:pPr>
              <w:jc w:val="both"/>
              <w:rPr>
                <w:rFonts w:ascii="Arial" w:hAnsi="Arial" w:cs="Arial"/>
                <w:b/>
                <w:sz w:val="20"/>
                <w:szCs w:val="20"/>
              </w:rPr>
            </w:pPr>
            <w:r>
              <w:rPr>
                <w:rFonts w:ascii="Arial" w:hAnsi="Arial" w:cs="Arial"/>
                <w:b/>
                <w:sz w:val="20"/>
                <w:szCs w:val="20"/>
              </w:rPr>
              <w:lastRenderedPageBreak/>
              <w:t>5.2</w:t>
            </w:r>
          </w:p>
        </w:tc>
        <w:tc>
          <w:tcPr>
            <w:tcW w:w="8410" w:type="dxa"/>
            <w:shd w:val="clear" w:color="auto" w:fill="auto"/>
          </w:tcPr>
          <w:p w14:paraId="724E440E" w14:textId="2F6C3A78" w:rsidR="00BF1E8C" w:rsidRDefault="00F83B80" w:rsidP="00F83B80">
            <w:pPr>
              <w:pStyle w:val="Default"/>
              <w:jc w:val="both"/>
              <w:rPr>
                <w:b/>
                <w:sz w:val="20"/>
                <w:szCs w:val="20"/>
              </w:rPr>
            </w:pPr>
            <w:r>
              <w:rPr>
                <w:b/>
                <w:sz w:val="20"/>
                <w:szCs w:val="20"/>
              </w:rPr>
              <w:t xml:space="preserve">Annual Counter Fraud </w:t>
            </w:r>
            <w:r w:rsidR="00AE3B14">
              <w:rPr>
                <w:b/>
                <w:sz w:val="20"/>
                <w:szCs w:val="20"/>
              </w:rPr>
              <w:t xml:space="preserve">Annual </w:t>
            </w:r>
            <w:r>
              <w:rPr>
                <w:b/>
                <w:sz w:val="20"/>
                <w:szCs w:val="20"/>
              </w:rPr>
              <w:t>Report 2021-22</w:t>
            </w:r>
          </w:p>
          <w:p w14:paraId="5C2D6E36" w14:textId="387EA509" w:rsidR="003B316E" w:rsidRDefault="00EC652A" w:rsidP="00AE3B14">
            <w:pPr>
              <w:pStyle w:val="Default"/>
              <w:jc w:val="both"/>
              <w:rPr>
                <w:bCs/>
                <w:sz w:val="20"/>
                <w:szCs w:val="20"/>
              </w:rPr>
            </w:pPr>
            <w:r w:rsidRPr="00EC652A">
              <w:rPr>
                <w:bCs/>
                <w:sz w:val="20"/>
                <w:szCs w:val="20"/>
              </w:rPr>
              <w:t xml:space="preserve">GL </w:t>
            </w:r>
            <w:r w:rsidR="00CB05B2" w:rsidRPr="00EC652A">
              <w:rPr>
                <w:bCs/>
                <w:sz w:val="20"/>
                <w:szCs w:val="20"/>
              </w:rPr>
              <w:t>presen</w:t>
            </w:r>
            <w:r w:rsidR="00CB05B2">
              <w:rPr>
                <w:bCs/>
                <w:sz w:val="20"/>
                <w:szCs w:val="20"/>
              </w:rPr>
              <w:t>ted</w:t>
            </w:r>
            <w:r w:rsidRPr="00EC652A">
              <w:rPr>
                <w:bCs/>
                <w:sz w:val="20"/>
                <w:szCs w:val="20"/>
              </w:rPr>
              <w:t xml:space="preserve"> the 2021-22 Annual Counter Fraud Report </w:t>
            </w:r>
            <w:r w:rsidR="003D0E4A">
              <w:rPr>
                <w:bCs/>
                <w:sz w:val="20"/>
                <w:szCs w:val="20"/>
              </w:rPr>
              <w:t xml:space="preserve">to </w:t>
            </w:r>
            <w:r w:rsidRPr="00EC652A">
              <w:rPr>
                <w:bCs/>
                <w:sz w:val="20"/>
                <w:szCs w:val="20"/>
              </w:rPr>
              <w:t>the Committee</w:t>
            </w:r>
            <w:r w:rsidR="00EA66B6">
              <w:rPr>
                <w:bCs/>
                <w:sz w:val="20"/>
                <w:szCs w:val="20"/>
              </w:rPr>
              <w:t>, which highlight</w:t>
            </w:r>
            <w:r w:rsidR="00A633C2">
              <w:rPr>
                <w:bCs/>
                <w:sz w:val="20"/>
                <w:szCs w:val="20"/>
              </w:rPr>
              <w:t>ed</w:t>
            </w:r>
            <w:r w:rsidR="00841250">
              <w:rPr>
                <w:bCs/>
                <w:sz w:val="20"/>
                <w:szCs w:val="20"/>
              </w:rPr>
              <w:t xml:space="preserve"> activities undertaken </w:t>
            </w:r>
            <w:r w:rsidR="008B5E9D">
              <w:rPr>
                <w:bCs/>
                <w:sz w:val="20"/>
                <w:szCs w:val="20"/>
              </w:rPr>
              <w:t>by the Local Counter Fraud Team</w:t>
            </w:r>
            <w:r w:rsidR="00B14C96">
              <w:rPr>
                <w:bCs/>
                <w:sz w:val="20"/>
                <w:szCs w:val="20"/>
              </w:rPr>
              <w:t xml:space="preserve">, demonstrating </w:t>
            </w:r>
            <w:r w:rsidR="008B5E9D">
              <w:rPr>
                <w:bCs/>
                <w:sz w:val="20"/>
                <w:szCs w:val="20"/>
              </w:rPr>
              <w:t xml:space="preserve">how </w:t>
            </w:r>
            <w:r w:rsidR="003F3634">
              <w:rPr>
                <w:bCs/>
                <w:sz w:val="20"/>
                <w:szCs w:val="20"/>
              </w:rPr>
              <w:t>GL</w:t>
            </w:r>
            <w:r w:rsidR="008B5E9D">
              <w:rPr>
                <w:bCs/>
                <w:sz w:val="20"/>
                <w:szCs w:val="20"/>
              </w:rPr>
              <w:t xml:space="preserve"> </w:t>
            </w:r>
            <w:r w:rsidR="00021709">
              <w:rPr>
                <w:bCs/>
                <w:sz w:val="20"/>
                <w:szCs w:val="20"/>
              </w:rPr>
              <w:t xml:space="preserve">delivered </w:t>
            </w:r>
            <w:r w:rsidR="005731A7">
              <w:rPr>
                <w:bCs/>
                <w:sz w:val="20"/>
                <w:szCs w:val="20"/>
              </w:rPr>
              <w:t>measures t</w:t>
            </w:r>
            <w:r w:rsidR="00427127">
              <w:rPr>
                <w:bCs/>
                <w:sz w:val="20"/>
                <w:szCs w:val="20"/>
              </w:rPr>
              <w:t xml:space="preserve">o </w:t>
            </w:r>
            <w:r w:rsidR="00B14C96">
              <w:rPr>
                <w:bCs/>
                <w:sz w:val="20"/>
                <w:szCs w:val="20"/>
              </w:rPr>
              <w:t>c</w:t>
            </w:r>
            <w:r w:rsidR="00021709">
              <w:rPr>
                <w:bCs/>
                <w:sz w:val="20"/>
                <w:szCs w:val="20"/>
              </w:rPr>
              <w:t xml:space="preserve">ounter </w:t>
            </w:r>
            <w:r w:rsidR="00B14C96">
              <w:rPr>
                <w:bCs/>
                <w:sz w:val="20"/>
                <w:szCs w:val="20"/>
              </w:rPr>
              <w:t>f</w:t>
            </w:r>
            <w:r w:rsidR="00021709">
              <w:rPr>
                <w:bCs/>
                <w:sz w:val="20"/>
                <w:szCs w:val="20"/>
              </w:rPr>
              <w:t>raud, bribery</w:t>
            </w:r>
            <w:r w:rsidR="00FF1DDC">
              <w:rPr>
                <w:bCs/>
                <w:sz w:val="20"/>
                <w:szCs w:val="20"/>
              </w:rPr>
              <w:t>,</w:t>
            </w:r>
            <w:r w:rsidR="00021709">
              <w:rPr>
                <w:bCs/>
                <w:sz w:val="20"/>
                <w:szCs w:val="20"/>
              </w:rPr>
              <w:t xml:space="preserve"> </w:t>
            </w:r>
            <w:r w:rsidR="004A3CF6">
              <w:rPr>
                <w:bCs/>
                <w:sz w:val="20"/>
                <w:szCs w:val="20"/>
              </w:rPr>
              <w:t>and corruption</w:t>
            </w:r>
            <w:r w:rsidR="00427127">
              <w:rPr>
                <w:bCs/>
                <w:sz w:val="20"/>
                <w:szCs w:val="20"/>
              </w:rPr>
              <w:t xml:space="preserve"> during </w:t>
            </w:r>
            <w:r w:rsidR="003F3634">
              <w:rPr>
                <w:bCs/>
                <w:sz w:val="20"/>
                <w:szCs w:val="20"/>
              </w:rPr>
              <w:t>the period</w:t>
            </w:r>
            <w:r w:rsidR="004A3CF6">
              <w:rPr>
                <w:bCs/>
                <w:sz w:val="20"/>
                <w:szCs w:val="20"/>
              </w:rPr>
              <w:t xml:space="preserve">. </w:t>
            </w:r>
            <w:r w:rsidR="00EA66B6">
              <w:rPr>
                <w:bCs/>
                <w:sz w:val="20"/>
                <w:szCs w:val="20"/>
              </w:rPr>
              <w:t xml:space="preserve"> </w:t>
            </w:r>
          </w:p>
          <w:p w14:paraId="0C8620F8" w14:textId="77777777" w:rsidR="003B316E" w:rsidRDefault="003B316E" w:rsidP="00AE3B14">
            <w:pPr>
              <w:pStyle w:val="Default"/>
              <w:jc w:val="both"/>
              <w:rPr>
                <w:bCs/>
                <w:sz w:val="20"/>
                <w:szCs w:val="20"/>
              </w:rPr>
            </w:pPr>
          </w:p>
          <w:p w14:paraId="7211170B" w14:textId="7AD6638B" w:rsidR="000412EB" w:rsidRDefault="00E03C9E" w:rsidP="00AE3B14">
            <w:pPr>
              <w:pStyle w:val="Default"/>
              <w:jc w:val="both"/>
              <w:rPr>
                <w:bCs/>
                <w:sz w:val="20"/>
                <w:szCs w:val="20"/>
              </w:rPr>
            </w:pPr>
            <w:r>
              <w:rPr>
                <w:bCs/>
                <w:sz w:val="20"/>
                <w:szCs w:val="20"/>
              </w:rPr>
              <w:t xml:space="preserve">Key points to note </w:t>
            </w:r>
            <w:r w:rsidR="00B14C96">
              <w:rPr>
                <w:bCs/>
                <w:sz w:val="20"/>
                <w:szCs w:val="20"/>
              </w:rPr>
              <w:t>were</w:t>
            </w:r>
            <w:r w:rsidR="00730A71">
              <w:rPr>
                <w:bCs/>
                <w:sz w:val="20"/>
                <w:szCs w:val="20"/>
              </w:rPr>
              <w:t>,</w:t>
            </w:r>
            <w:r w:rsidR="003F2BF0">
              <w:rPr>
                <w:bCs/>
                <w:sz w:val="20"/>
                <w:szCs w:val="20"/>
              </w:rPr>
              <w:t xml:space="preserve"> as at </w:t>
            </w:r>
            <w:r w:rsidR="00AF5F8F">
              <w:rPr>
                <w:bCs/>
                <w:sz w:val="20"/>
                <w:szCs w:val="20"/>
              </w:rPr>
              <w:t>31 March 2022</w:t>
            </w:r>
            <w:r w:rsidR="00E64F91">
              <w:rPr>
                <w:bCs/>
                <w:sz w:val="20"/>
                <w:szCs w:val="20"/>
              </w:rPr>
              <w:t xml:space="preserve">, </w:t>
            </w:r>
            <w:r w:rsidR="00AF5F8F">
              <w:rPr>
                <w:bCs/>
                <w:sz w:val="20"/>
                <w:szCs w:val="20"/>
              </w:rPr>
              <w:t>75 days of counter fraud work ha</w:t>
            </w:r>
            <w:r w:rsidR="00B14C96">
              <w:rPr>
                <w:bCs/>
                <w:sz w:val="20"/>
                <w:szCs w:val="20"/>
              </w:rPr>
              <w:t>d</w:t>
            </w:r>
            <w:r w:rsidR="00AF5F8F">
              <w:rPr>
                <w:bCs/>
                <w:sz w:val="20"/>
                <w:szCs w:val="20"/>
              </w:rPr>
              <w:t xml:space="preserve"> been completed against the agreed 75 days highlighted in the Counter Fraud </w:t>
            </w:r>
            <w:r w:rsidR="00B14C96">
              <w:rPr>
                <w:bCs/>
                <w:sz w:val="20"/>
                <w:szCs w:val="20"/>
              </w:rPr>
              <w:t>W</w:t>
            </w:r>
            <w:r w:rsidR="00AF5F8F">
              <w:rPr>
                <w:bCs/>
                <w:sz w:val="20"/>
                <w:szCs w:val="20"/>
              </w:rPr>
              <w:t xml:space="preserve">ork </w:t>
            </w:r>
            <w:r w:rsidR="00B14C96">
              <w:rPr>
                <w:bCs/>
                <w:sz w:val="20"/>
                <w:szCs w:val="20"/>
              </w:rPr>
              <w:t>P</w:t>
            </w:r>
            <w:r w:rsidR="00AF5F8F">
              <w:rPr>
                <w:bCs/>
                <w:sz w:val="20"/>
                <w:szCs w:val="20"/>
              </w:rPr>
              <w:t>lan</w:t>
            </w:r>
            <w:r w:rsidR="00515A21">
              <w:rPr>
                <w:bCs/>
                <w:sz w:val="20"/>
                <w:szCs w:val="20"/>
              </w:rPr>
              <w:t xml:space="preserve">. </w:t>
            </w:r>
            <w:r w:rsidR="000521D3">
              <w:rPr>
                <w:bCs/>
                <w:sz w:val="20"/>
                <w:szCs w:val="20"/>
              </w:rPr>
              <w:t>The</w:t>
            </w:r>
            <w:r w:rsidR="00B44709">
              <w:rPr>
                <w:bCs/>
                <w:sz w:val="20"/>
                <w:szCs w:val="20"/>
              </w:rPr>
              <w:t xml:space="preserve"> </w:t>
            </w:r>
            <w:r w:rsidR="000521D3">
              <w:rPr>
                <w:bCs/>
                <w:sz w:val="20"/>
                <w:szCs w:val="20"/>
              </w:rPr>
              <w:t xml:space="preserve">Risk Assessment </w:t>
            </w:r>
            <w:r w:rsidR="005F3E5F">
              <w:rPr>
                <w:bCs/>
                <w:sz w:val="20"/>
                <w:szCs w:val="20"/>
              </w:rPr>
              <w:t>ha</w:t>
            </w:r>
            <w:r w:rsidR="00B14C96">
              <w:rPr>
                <w:bCs/>
                <w:sz w:val="20"/>
                <w:szCs w:val="20"/>
              </w:rPr>
              <w:t>d</w:t>
            </w:r>
            <w:r w:rsidR="005F3E5F">
              <w:rPr>
                <w:bCs/>
                <w:sz w:val="20"/>
                <w:szCs w:val="20"/>
              </w:rPr>
              <w:t xml:space="preserve"> been scored as</w:t>
            </w:r>
            <w:r w:rsidR="000521D3">
              <w:rPr>
                <w:bCs/>
                <w:sz w:val="20"/>
                <w:szCs w:val="20"/>
              </w:rPr>
              <w:t xml:space="preserve"> amber, but this would improve </w:t>
            </w:r>
            <w:r w:rsidR="00B14C96">
              <w:rPr>
                <w:bCs/>
                <w:sz w:val="20"/>
                <w:szCs w:val="20"/>
              </w:rPr>
              <w:t>during</w:t>
            </w:r>
            <w:r w:rsidR="000521D3">
              <w:rPr>
                <w:bCs/>
                <w:sz w:val="20"/>
                <w:szCs w:val="20"/>
              </w:rPr>
              <w:t xml:space="preserve"> the forthcoming year</w:t>
            </w:r>
            <w:r w:rsidR="00B14C96">
              <w:rPr>
                <w:bCs/>
                <w:sz w:val="20"/>
                <w:szCs w:val="20"/>
              </w:rPr>
              <w:t>,</w:t>
            </w:r>
            <w:r w:rsidR="000521D3">
              <w:rPr>
                <w:bCs/>
                <w:sz w:val="20"/>
                <w:szCs w:val="20"/>
              </w:rPr>
              <w:t xml:space="preserve"> as a dedicated resource</w:t>
            </w:r>
            <w:r w:rsidR="00F12C24">
              <w:rPr>
                <w:bCs/>
                <w:sz w:val="20"/>
                <w:szCs w:val="20"/>
              </w:rPr>
              <w:t xml:space="preserve"> ha</w:t>
            </w:r>
            <w:r w:rsidR="00B14C96">
              <w:rPr>
                <w:bCs/>
                <w:sz w:val="20"/>
                <w:szCs w:val="20"/>
              </w:rPr>
              <w:t>d</w:t>
            </w:r>
            <w:r w:rsidR="00F12C24">
              <w:rPr>
                <w:bCs/>
                <w:sz w:val="20"/>
                <w:szCs w:val="20"/>
              </w:rPr>
              <w:t xml:space="preserve"> been appointed</w:t>
            </w:r>
            <w:r w:rsidR="00D97CF2">
              <w:rPr>
                <w:bCs/>
                <w:sz w:val="20"/>
                <w:szCs w:val="20"/>
              </w:rPr>
              <w:t xml:space="preserve"> and practices strengthened</w:t>
            </w:r>
            <w:r w:rsidR="00F12C24">
              <w:rPr>
                <w:bCs/>
                <w:sz w:val="20"/>
                <w:szCs w:val="20"/>
              </w:rPr>
              <w:t xml:space="preserve">. </w:t>
            </w:r>
            <w:r w:rsidR="004056F1">
              <w:rPr>
                <w:bCs/>
                <w:sz w:val="20"/>
                <w:szCs w:val="20"/>
              </w:rPr>
              <w:t>The Report contained a s</w:t>
            </w:r>
            <w:r w:rsidR="00E9525B">
              <w:rPr>
                <w:bCs/>
                <w:sz w:val="20"/>
                <w:szCs w:val="20"/>
              </w:rPr>
              <w:t>ummary o</w:t>
            </w:r>
            <w:r w:rsidR="007E46FD">
              <w:rPr>
                <w:bCs/>
                <w:sz w:val="20"/>
                <w:szCs w:val="20"/>
              </w:rPr>
              <w:t>f</w:t>
            </w:r>
            <w:r w:rsidR="00E9525B">
              <w:rPr>
                <w:bCs/>
                <w:sz w:val="20"/>
                <w:szCs w:val="20"/>
              </w:rPr>
              <w:t xml:space="preserve"> costs and breakdown of work area</w:t>
            </w:r>
            <w:r w:rsidR="004056F1">
              <w:rPr>
                <w:bCs/>
                <w:sz w:val="20"/>
                <w:szCs w:val="20"/>
              </w:rPr>
              <w:t>s and confirmed that n</w:t>
            </w:r>
            <w:r w:rsidR="00E9525B">
              <w:rPr>
                <w:bCs/>
                <w:sz w:val="20"/>
                <w:szCs w:val="20"/>
              </w:rPr>
              <w:t xml:space="preserve">o </w:t>
            </w:r>
            <w:r w:rsidR="00CD1744">
              <w:rPr>
                <w:bCs/>
                <w:sz w:val="20"/>
                <w:szCs w:val="20"/>
              </w:rPr>
              <w:t>recoveries</w:t>
            </w:r>
            <w:r w:rsidR="00E9525B">
              <w:rPr>
                <w:bCs/>
                <w:sz w:val="20"/>
                <w:szCs w:val="20"/>
              </w:rPr>
              <w:t xml:space="preserve"> </w:t>
            </w:r>
            <w:r w:rsidR="00EB4E00">
              <w:rPr>
                <w:bCs/>
                <w:sz w:val="20"/>
                <w:szCs w:val="20"/>
              </w:rPr>
              <w:t xml:space="preserve">were </w:t>
            </w:r>
            <w:r w:rsidR="004506C7">
              <w:rPr>
                <w:bCs/>
                <w:sz w:val="20"/>
                <w:szCs w:val="20"/>
              </w:rPr>
              <w:t>received,</w:t>
            </w:r>
            <w:r w:rsidR="00EB4E00">
              <w:rPr>
                <w:bCs/>
                <w:sz w:val="20"/>
                <w:szCs w:val="20"/>
              </w:rPr>
              <w:t xml:space="preserve"> </w:t>
            </w:r>
            <w:r w:rsidR="004506C7">
              <w:rPr>
                <w:bCs/>
                <w:sz w:val="20"/>
                <w:szCs w:val="20"/>
              </w:rPr>
              <w:t>n</w:t>
            </w:r>
            <w:r w:rsidR="00E9525B">
              <w:rPr>
                <w:bCs/>
                <w:sz w:val="20"/>
                <w:szCs w:val="20"/>
              </w:rPr>
              <w:t>or</w:t>
            </w:r>
            <w:r w:rsidR="004506C7">
              <w:rPr>
                <w:bCs/>
                <w:sz w:val="20"/>
                <w:szCs w:val="20"/>
              </w:rPr>
              <w:t xml:space="preserve"> </w:t>
            </w:r>
            <w:r w:rsidR="00E9525B">
              <w:rPr>
                <w:bCs/>
                <w:sz w:val="20"/>
                <w:szCs w:val="20"/>
              </w:rPr>
              <w:t>sanctions</w:t>
            </w:r>
            <w:r w:rsidR="004506C7">
              <w:rPr>
                <w:bCs/>
                <w:sz w:val="20"/>
                <w:szCs w:val="20"/>
              </w:rPr>
              <w:t xml:space="preserve"> </w:t>
            </w:r>
            <w:r w:rsidR="00E9525B">
              <w:rPr>
                <w:bCs/>
                <w:sz w:val="20"/>
                <w:szCs w:val="20"/>
              </w:rPr>
              <w:t xml:space="preserve">imposed.  </w:t>
            </w:r>
          </w:p>
          <w:p w14:paraId="625B4323" w14:textId="77777777" w:rsidR="00F44943" w:rsidRDefault="00F44943" w:rsidP="00AE3B14">
            <w:pPr>
              <w:pStyle w:val="Default"/>
              <w:jc w:val="both"/>
              <w:rPr>
                <w:bCs/>
                <w:sz w:val="20"/>
                <w:szCs w:val="20"/>
              </w:rPr>
            </w:pPr>
          </w:p>
          <w:p w14:paraId="6E38D546" w14:textId="77777777" w:rsidR="000412EB" w:rsidRDefault="00F44943" w:rsidP="000A5277">
            <w:pPr>
              <w:jc w:val="both"/>
              <w:rPr>
                <w:rFonts w:ascii="Arial" w:hAnsi="Arial" w:cs="Arial"/>
                <w:sz w:val="20"/>
                <w:szCs w:val="20"/>
              </w:rPr>
            </w:pPr>
            <w:r>
              <w:rPr>
                <w:rFonts w:ascii="Arial" w:hAnsi="Arial" w:cs="Arial"/>
                <w:sz w:val="20"/>
                <w:szCs w:val="20"/>
              </w:rPr>
              <w:t xml:space="preserve">The Committee </w:t>
            </w:r>
            <w:r w:rsidR="00116463">
              <w:rPr>
                <w:rFonts w:ascii="Arial" w:hAnsi="Arial" w:cs="Arial"/>
                <w:b/>
                <w:bCs/>
                <w:sz w:val="20"/>
                <w:szCs w:val="20"/>
              </w:rPr>
              <w:t xml:space="preserve">APPROVED </w:t>
            </w:r>
            <w:r>
              <w:rPr>
                <w:rFonts w:ascii="Arial" w:hAnsi="Arial" w:cs="Arial"/>
                <w:sz w:val="20"/>
                <w:szCs w:val="20"/>
              </w:rPr>
              <w:t xml:space="preserve">the 2021-22 Annual Counter </w:t>
            </w:r>
            <w:r w:rsidR="003648B7">
              <w:rPr>
                <w:rFonts w:ascii="Arial" w:hAnsi="Arial" w:cs="Arial"/>
                <w:sz w:val="20"/>
                <w:szCs w:val="20"/>
              </w:rPr>
              <w:t>Fraud Report</w:t>
            </w:r>
            <w:r>
              <w:rPr>
                <w:rFonts w:ascii="Arial" w:hAnsi="Arial" w:cs="Arial"/>
                <w:sz w:val="20"/>
                <w:szCs w:val="20"/>
              </w:rPr>
              <w:t xml:space="preserve">. </w:t>
            </w:r>
          </w:p>
          <w:p w14:paraId="154CC0B3" w14:textId="0A86BE22" w:rsidR="004056F1" w:rsidRPr="00EC652A" w:rsidRDefault="004056F1" w:rsidP="000A5277">
            <w:pPr>
              <w:jc w:val="both"/>
              <w:rPr>
                <w:bCs/>
                <w:sz w:val="20"/>
                <w:szCs w:val="20"/>
              </w:rPr>
            </w:pPr>
          </w:p>
        </w:tc>
        <w:tc>
          <w:tcPr>
            <w:tcW w:w="1418" w:type="dxa"/>
            <w:shd w:val="clear" w:color="auto" w:fill="auto"/>
          </w:tcPr>
          <w:p w14:paraId="3C8950C5" w14:textId="75D4922F" w:rsidR="007F32DF" w:rsidRPr="009C4684" w:rsidRDefault="007F32DF" w:rsidP="00553E63">
            <w:pPr>
              <w:jc w:val="center"/>
              <w:rPr>
                <w:rFonts w:ascii="Arial" w:hAnsi="Arial" w:cs="Arial"/>
                <w:b/>
                <w:sz w:val="20"/>
                <w:szCs w:val="20"/>
              </w:rPr>
            </w:pPr>
          </w:p>
        </w:tc>
      </w:tr>
      <w:tr w:rsidR="00146940" w:rsidRPr="009C4684" w14:paraId="69660CD3" w14:textId="77777777" w:rsidTr="00E17958">
        <w:trPr>
          <w:trHeight w:val="683"/>
          <w:jc w:val="center"/>
        </w:trPr>
        <w:tc>
          <w:tcPr>
            <w:tcW w:w="1366" w:type="dxa"/>
            <w:shd w:val="clear" w:color="auto" w:fill="auto"/>
          </w:tcPr>
          <w:p w14:paraId="70D4617E" w14:textId="69DD9E95" w:rsidR="00146940" w:rsidRDefault="00D77A34" w:rsidP="00553E63">
            <w:pPr>
              <w:jc w:val="both"/>
              <w:rPr>
                <w:rFonts w:ascii="Arial" w:hAnsi="Arial" w:cs="Arial"/>
                <w:b/>
                <w:sz w:val="20"/>
                <w:szCs w:val="20"/>
              </w:rPr>
            </w:pPr>
            <w:r>
              <w:rPr>
                <w:rFonts w:ascii="Arial" w:hAnsi="Arial" w:cs="Arial"/>
                <w:b/>
                <w:sz w:val="20"/>
                <w:szCs w:val="20"/>
              </w:rPr>
              <w:t>5.3</w:t>
            </w:r>
          </w:p>
        </w:tc>
        <w:tc>
          <w:tcPr>
            <w:tcW w:w="8410" w:type="dxa"/>
            <w:shd w:val="clear" w:color="auto" w:fill="auto"/>
          </w:tcPr>
          <w:p w14:paraId="1C38D19C" w14:textId="77777777" w:rsidR="00F83B80" w:rsidRDefault="00F83B80" w:rsidP="00F83B80">
            <w:pPr>
              <w:pStyle w:val="Default"/>
              <w:jc w:val="both"/>
              <w:rPr>
                <w:b/>
                <w:sz w:val="20"/>
                <w:szCs w:val="20"/>
              </w:rPr>
            </w:pPr>
            <w:r>
              <w:rPr>
                <w:b/>
                <w:sz w:val="20"/>
                <w:szCs w:val="20"/>
              </w:rPr>
              <w:t>Annual Counter Fraud Annual Plan 2022-23</w:t>
            </w:r>
          </w:p>
          <w:p w14:paraId="583B6DC1" w14:textId="258E9D30" w:rsidR="001938F3" w:rsidRDefault="00987560" w:rsidP="00735D02">
            <w:pPr>
              <w:pStyle w:val="Default"/>
              <w:jc w:val="both"/>
              <w:rPr>
                <w:bCs/>
                <w:sz w:val="20"/>
                <w:szCs w:val="20"/>
              </w:rPr>
            </w:pPr>
            <w:r w:rsidRPr="00987560">
              <w:rPr>
                <w:bCs/>
                <w:sz w:val="20"/>
                <w:szCs w:val="20"/>
              </w:rPr>
              <w:t>MW</w:t>
            </w:r>
            <w:r w:rsidR="00CD4E3A">
              <w:rPr>
                <w:bCs/>
                <w:sz w:val="20"/>
                <w:szCs w:val="20"/>
              </w:rPr>
              <w:t xml:space="preserve"> present</w:t>
            </w:r>
            <w:r w:rsidR="00322697">
              <w:rPr>
                <w:bCs/>
                <w:sz w:val="20"/>
                <w:szCs w:val="20"/>
              </w:rPr>
              <w:t>ed</w:t>
            </w:r>
            <w:r w:rsidR="00CD4E3A">
              <w:rPr>
                <w:bCs/>
                <w:sz w:val="20"/>
                <w:szCs w:val="20"/>
              </w:rPr>
              <w:t xml:space="preserve"> the 2022</w:t>
            </w:r>
            <w:r w:rsidR="0090488E">
              <w:rPr>
                <w:bCs/>
                <w:sz w:val="20"/>
                <w:szCs w:val="20"/>
              </w:rPr>
              <w:t xml:space="preserve">-23 </w:t>
            </w:r>
            <w:r w:rsidR="00CD4E3A">
              <w:rPr>
                <w:bCs/>
                <w:sz w:val="20"/>
                <w:szCs w:val="20"/>
              </w:rPr>
              <w:t>Annual Counter Fraud Annual Plan</w:t>
            </w:r>
            <w:r w:rsidR="00046959">
              <w:rPr>
                <w:bCs/>
                <w:sz w:val="20"/>
                <w:szCs w:val="20"/>
              </w:rPr>
              <w:t xml:space="preserve"> </w:t>
            </w:r>
            <w:r w:rsidR="00BD253B">
              <w:rPr>
                <w:bCs/>
                <w:sz w:val="20"/>
                <w:szCs w:val="20"/>
              </w:rPr>
              <w:t>to the</w:t>
            </w:r>
            <w:r w:rsidR="008318CE">
              <w:rPr>
                <w:bCs/>
                <w:sz w:val="20"/>
                <w:szCs w:val="20"/>
              </w:rPr>
              <w:t xml:space="preserve"> Committee</w:t>
            </w:r>
            <w:r w:rsidR="00046959">
              <w:rPr>
                <w:bCs/>
                <w:sz w:val="20"/>
                <w:szCs w:val="20"/>
              </w:rPr>
              <w:t xml:space="preserve">. </w:t>
            </w:r>
            <w:r w:rsidR="0035462B">
              <w:rPr>
                <w:bCs/>
                <w:sz w:val="20"/>
                <w:szCs w:val="20"/>
              </w:rPr>
              <w:t>I</w:t>
            </w:r>
            <w:r w:rsidR="006C31BA">
              <w:rPr>
                <w:bCs/>
                <w:sz w:val="20"/>
                <w:szCs w:val="20"/>
              </w:rPr>
              <w:t>n January 2021</w:t>
            </w:r>
            <w:r w:rsidR="00D75051">
              <w:rPr>
                <w:bCs/>
                <w:sz w:val="20"/>
                <w:szCs w:val="20"/>
              </w:rPr>
              <w:t>,</w:t>
            </w:r>
            <w:r w:rsidR="007C7D92">
              <w:rPr>
                <w:bCs/>
                <w:sz w:val="20"/>
                <w:szCs w:val="20"/>
              </w:rPr>
              <w:t xml:space="preserve"> a new Functional Standard</w:t>
            </w:r>
            <w:r w:rsidR="00D75051">
              <w:rPr>
                <w:bCs/>
                <w:sz w:val="20"/>
                <w:szCs w:val="20"/>
              </w:rPr>
              <w:t>,</w:t>
            </w:r>
            <w:r w:rsidR="007C7D92">
              <w:rPr>
                <w:bCs/>
                <w:sz w:val="20"/>
                <w:szCs w:val="20"/>
              </w:rPr>
              <w:t xml:space="preserve"> </w:t>
            </w:r>
            <w:r w:rsidR="00D75051">
              <w:rPr>
                <w:bCs/>
                <w:sz w:val="20"/>
                <w:szCs w:val="20"/>
              </w:rPr>
              <w:t>‘</w:t>
            </w:r>
            <w:r w:rsidR="007C7D92">
              <w:rPr>
                <w:bCs/>
                <w:sz w:val="20"/>
                <w:szCs w:val="20"/>
              </w:rPr>
              <w:t>Gov013: Counter Fraud NHS</w:t>
            </w:r>
            <w:r w:rsidR="00D75051">
              <w:rPr>
                <w:bCs/>
                <w:sz w:val="20"/>
                <w:szCs w:val="20"/>
              </w:rPr>
              <w:t>’</w:t>
            </w:r>
            <w:r w:rsidR="007C7D92">
              <w:rPr>
                <w:bCs/>
                <w:sz w:val="20"/>
                <w:szCs w:val="20"/>
              </w:rPr>
              <w:t xml:space="preserve"> </w:t>
            </w:r>
            <w:r w:rsidR="00D75051">
              <w:rPr>
                <w:bCs/>
                <w:sz w:val="20"/>
                <w:szCs w:val="20"/>
              </w:rPr>
              <w:t xml:space="preserve">was </w:t>
            </w:r>
            <w:r w:rsidR="007C7D92">
              <w:rPr>
                <w:bCs/>
                <w:sz w:val="20"/>
                <w:szCs w:val="20"/>
              </w:rPr>
              <w:t>introduced</w:t>
            </w:r>
            <w:r w:rsidR="00656ABD">
              <w:rPr>
                <w:bCs/>
                <w:sz w:val="20"/>
                <w:szCs w:val="20"/>
              </w:rPr>
              <w:t>. The Standard set</w:t>
            </w:r>
            <w:r w:rsidR="00D75051">
              <w:rPr>
                <w:bCs/>
                <w:sz w:val="20"/>
                <w:szCs w:val="20"/>
              </w:rPr>
              <w:t>s</w:t>
            </w:r>
            <w:r w:rsidR="00656ABD">
              <w:rPr>
                <w:bCs/>
                <w:sz w:val="20"/>
                <w:szCs w:val="20"/>
              </w:rPr>
              <w:t xml:space="preserve"> expectations </w:t>
            </w:r>
            <w:r w:rsidR="00205EBA">
              <w:rPr>
                <w:bCs/>
                <w:sz w:val="20"/>
                <w:szCs w:val="20"/>
              </w:rPr>
              <w:t xml:space="preserve">for the management of fraud, bribery and corruption risk across </w:t>
            </w:r>
            <w:r w:rsidR="008A31EC">
              <w:rPr>
                <w:bCs/>
                <w:sz w:val="20"/>
                <w:szCs w:val="20"/>
              </w:rPr>
              <w:t>government and the wider public sector services.</w:t>
            </w:r>
            <w:r w:rsidR="00B54BA7">
              <w:rPr>
                <w:bCs/>
                <w:sz w:val="20"/>
                <w:szCs w:val="20"/>
              </w:rPr>
              <w:t xml:space="preserve"> </w:t>
            </w:r>
            <w:r w:rsidR="00310645">
              <w:rPr>
                <w:bCs/>
                <w:sz w:val="20"/>
                <w:szCs w:val="20"/>
              </w:rPr>
              <w:t xml:space="preserve">The </w:t>
            </w:r>
            <w:r w:rsidR="000E07D3">
              <w:rPr>
                <w:bCs/>
                <w:sz w:val="20"/>
                <w:szCs w:val="20"/>
              </w:rPr>
              <w:t xml:space="preserve">NHS Counter Fraud </w:t>
            </w:r>
            <w:r w:rsidR="00BA4F1F">
              <w:rPr>
                <w:bCs/>
                <w:sz w:val="20"/>
                <w:szCs w:val="20"/>
              </w:rPr>
              <w:t>Authority</w:t>
            </w:r>
            <w:r w:rsidR="000E07D3">
              <w:rPr>
                <w:bCs/>
                <w:sz w:val="20"/>
                <w:szCs w:val="20"/>
              </w:rPr>
              <w:t xml:space="preserve"> </w:t>
            </w:r>
            <w:r w:rsidR="002C1B44">
              <w:rPr>
                <w:bCs/>
                <w:sz w:val="20"/>
                <w:szCs w:val="20"/>
              </w:rPr>
              <w:t>remains</w:t>
            </w:r>
            <w:r w:rsidR="000E07D3">
              <w:rPr>
                <w:bCs/>
                <w:sz w:val="20"/>
                <w:szCs w:val="20"/>
              </w:rPr>
              <w:t xml:space="preserve"> </w:t>
            </w:r>
            <w:r w:rsidR="00CF68ED">
              <w:rPr>
                <w:bCs/>
                <w:sz w:val="20"/>
                <w:szCs w:val="20"/>
              </w:rPr>
              <w:t>responsible</w:t>
            </w:r>
            <w:r w:rsidR="000E07D3">
              <w:rPr>
                <w:bCs/>
                <w:sz w:val="20"/>
                <w:szCs w:val="20"/>
              </w:rPr>
              <w:t xml:space="preserve"> for leading and </w:t>
            </w:r>
            <w:r w:rsidR="00CF68ED">
              <w:rPr>
                <w:bCs/>
                <w:sz w:val="20"/>
                <w:szCs w:val="20"/>
              </w:rPr>
              <w:t>influencing</w:t>
            </w:r>
            <w:r w:rsidR="000E07D3">
              <w:rPr>
                <w:bCs/>
                <w:sz w:val="20"/>
                <w:szCs w:val="20"/>
              </w:rPr>
              <w:t xml:space="preserve"> improvement of </w:t>
            </w:r>
            <w:r w:rsidR="002C1B44">
              <w:rPr>
                <w:bCs/>
                <w:sz w:val="20"/>
                <w:szCs w:val="20"/>
              </w:rPr>
              <w:t>C</w:t>
            </w:r>
            <w:r w:rsidR="000E07D3">
              <w:rPr>
                <w:bCs/>
                <w:sz w:val="20"/>
                <w:szCs w:val="20"/>
              </w:rPr>
              <w:t xml:space="preserve">ounter Fraud Standards across the NHS and </w:t>
            </w:r>
            <w:r w:rsidR="00CF68ED">
              <w:rPr>
                <w:bCs/>
                <w:sz w:val="20"/>
                <w:szCs w:val="20"/>
              </w:rPr>
              <w:t xml:space="preserve">ensuring the effective implementation of the NHS Counter Fraud requirements. </w:t>
            </w:r>
            <w:r w:rsidR="002154AA">
              <w:rPr>
                <w:bCs/>
                <w:sz w:val="20"/>
                <w:szCs w:val="20"/>
              </w:rPr>
              <w:t xml:space="preserve">The deadline to submit the Counter Fraud Functional Standard return </w:t>
            </w:r>
            <w:r w:rsidR="00424CFC">
              <w:rPr>
                <w:bCs/>
                <w:sz w:val="20"/>
                <w:szCs w:val="20"/>
              </w:rPr>
              <w:t>for analysis</w:t>
            </w:r>
            <w:r w:rsidR="00172301">
              <w:rPr>
                <w:bCs/>
                <w:sz w:val="20"/>
                <w:szCs w:val="20"/>
              </w:rPr>
              <w:t xml:space="preserve"> would be 31 May 2023</w:t>
            </w:r>
            <w:r w:rsidR="00891849">
              <w:rPr>
                <w:bCs/>
                <w:sz w:val="20"/>
                <w:szCs w:val="20"/>
              </w:rPr>
              <w:t xml:space="preserve">, whereby a compliance grading </w:t>
            </w:r>
            <w:r w:rsidR="00172301">
              <w:rPr>
                <w:bCs/>
                <w:sz w:val="20"/>
                <w:szCs w:val="20"/>
              </w:rPr>
              <w:t>would</w:t>
            </w:r>
            <w:r w:rsidR="00CD139B">
              <w:rPr>
                <w:bCs/>
                <w:sz w:val="20"/>
                <w:szCs w:val="20"/>
              </w:rPr>
              <w:t xml:space="preserve"> </w:t>
            </w:r>
            <w:r w:rsidR="00172301">
              <w:rPr>
                <w:bCs/>
                <w:sz w:val="20"/>
                <w:szCs w:val="20"/>
              </w:rPr>
              <w:t>be</w:t>
            </w:r>
            <w:r w:rsidR="00BB3258">
              <w:rPr>
                <w:bCs/>
                <w:sz w:val="20"/>
                <w:szCs w:val="20"/>
              </w:rPr>
              <w:t xml:space="preserve"> </w:t>
            </w:r>
            <w:r w:rsidR="00CD139B">
              <w:rPr>
                <w:bCs/>
                <w:sz w:val="20"/>
                <w:szCs w:val="20"/>
              </w:rPr>
              <w:t>given</w:t>
            </w:r>
            <w:r w:rsidR="00BB3258">
              <w:rPr>
                <w:bCs/>
                <w:sz w:val="20"/>
                <w:szCs w:val="20"/>
              </w:rPr>
              <w:t>.</w:t>
            </w:r>
            <w:r w:rsidR="0064705A">
              <w:rPr>
                <w:bCs/>
                <w:sz w:val="20"/>
                <w:szCs w:val="20"/>
              </w:rPr>
              <w:t xml:space="preserve"> </w:t>
            </w:r>
            <w:r w:rsidR="008B5FE5">
              <w:rPr>
                <w:bCs/>
                <w:sz w:val="20"/>
                <w:szCs w:val="20"/>
              </w:rPr>
              <w:t xml:space="preserve">MW confirmed that </w:t>
            </w:r>
            <w:r w:rsidR="00522E96">
              <w:rPr>
                <w:bCs/>
                <w:sz w:val="20"/>
                <w:szCs w:val="20"/>
              </w:rPr>
              <w:t>NWSSP’s 2021-22</w:t>
            </w:r>
            <w:r w:rsidR="008B5FE5">
              <w:rPr>
                <w:bCs/>
                <w:sz w:val="20"/>
                <w:szCs w:val="20"/>
              </w:rPr>
              <w:t xml:space="preserve"> </w:t>
            </w:r>
            <w:r w:rsidR="0064705A">
              <w:rPr>
                <w:bCs/>
                <w:sz w:val="20"/>
                <w:szCs w:val="20"/>
              </w:rPr>
              <w:t xml:space="preserve">Counter Fraud Annual </w:t>
            </w:r>
            <w:r w:rsidR="00172301">
              <w:rPr>
                <w:bCs/>
                <w:sz w:val="20"/>
                <w:szCs w:val="20"/>
              </w:rPr>
              <w:t>P</w:t>
            </w:r>
            <w:r w:rsidR="0064705A">
              <w:rPr>
                <w:bCs/>
                <w:sz w:val="20"/>
                <w:szCs w:val="20"/>
              </w:rPr>
              <w:t xml:space="preserve">lan </w:t>
            </w:r>
            <w:r w:rsidR="008B5FE5">
              <w:rPr>
                <w:bCs/>
                <w:sz w:val="20"/>
                <w:szCs w:val="20"/>
              </w:rPr>
              <w:t>align</w:t>
            </w:r>
            <w:r w:rsidR="00606B94">
              <w:rPr>
                <w:bCs/>
                <w:sz w:val="20"/>
                <w:szCs w:val="20"/>
              </w:rPr>
              <w:t>s</w:t>
            </w:r>
            <w:r w:rsidR="00194D02">
              <w:rPr>
                <w:bCs/>
                <w:sz w:val="20"/>
                <w:szCs w:val="20"/>
              </w:rPr>
              <w:t xml:space="preserve"> with the </w:t>
            </w:r>
            <w:r w:rsidR="00103061">
              <w:rPr>
                <w:bCs/>
                <w:sz w:val="20"/>
                <w:szCs w:val="20"/>
              </w:rPr>
              <w:t xml:space="preserve">new </w:t>
            </w:r>
            <w:r w:rsidR="00194D02">
              <w:rPr>
                <w:bCs/>
                <w:sz w:val="20"/>
                <w:szCs w:val="20"/>
              </w:rPr>
              <w:t>Standard</w:t>
            </w:r>
            <w:r w:rsidR="000C71EE">
              <w:rPr>
                <w:bCs/>
                <w:sz w:val="20"/>
                <w:szCs w:val="20"/>
              </w:rPr>
              <w:t xml:space="preserve">. </w:t>
            </w:r>
            <w:r w:rsidR="00194D02">
              <w:rPr>
                <w:bCs/>
                <w:sz w:val="20"/>
                <w:szCs w:val="20"/>
              </w:rPr>
              <w:t xml:space="preserve"> </w:t>
            </w:r>
          </w:p>
          <w:p w14:paraId="25A694D0" w14:textId="77777777" w:rsidR="001938F3" w:rsidRDefault="001938F3" w:rsidP="00735D02">
            <w:pPr>
              <w:pStyle w:val="Default"/>
              <w:jc w:val="both"/>
              <w:rPr>
                <w:bCs/>
                <w:sz w:val="20"/>
                <w:szCs w:val="20"/>
              </w:rPr>
            </w:pPr>
          </w:p>
          <w:p w14:paraId="6F91E59C" w14:textId="577CD629" w:rsidR="00146940" w:rsidRDefault="001938F3" w:rsidP="00735D02">
            <w:pPr>
              <w:pStyle w:val="Default"/>
              <w:jc w:val="both"/>
              <w:rPr>
                <w:bCs/>
                <w:sz w:val="20"/>
                <w:szCs w:val="20"/>
              </w:rPr>
            </w:pPr>
            <w:r>
              <w:rPr>
                <w:bCs/>
                <w:sz w:val="20"/>
                <w:szCs w:val="20"/>
              </w:rPr>
              <w:t xml:space="preserve">A </w:t>
            </w:r>
            <w:r w:rsidR="00203B3E">
              <w:rPr>
                <w:bCs/>
                <w:sz w:val="20"/>
                <w:szCs w:val="20"/>
              </w:rPr>
              <w:t>f</w:t>
            </w:r>
            <w:r w:rsidR="007F7E9F">
              <w:rPr>
                <w:bCs/>
                <w:sz w:val="20"/>
                <w:szCs w:val="20"/>
              </w:rPr>
              <w:t xml:space="preserve">raud survey would be issued to all staff </w:t>
            </w:r>
            <w:r w:rsidR="00703C6A">
              <w:rPr>
                <w:bCs/>
                <w:sz w:val="20"/>
                <w:szCs w:val="20"/>
              </w:rPr>
              <w:t>in due course</w:t>
            </w:r>
            <w:r w:rsidR="00172301">
              <w:rPr>
                <w:bCs/>
                <w:sz w:val="20"/>
                <w:szCs w:val="20"/>
              </w:rPr>
              <w:t>,</w:t>
            </w:r>
            <w:r w:rsidR="00703C6A">
              <w:rPr>
                <w:bCs/>
                <w:sz w:val="20"/>
                <w:szCs w:val="20"/>
              </w:rPr>
              <w:t xml:space="preserve"> </w:t>
            </w:r>
            <w:r w:rsidR="007F7E9F">
              <w:rPr>
                <w:bCs/>
                <w:sz w:val="20"/>
                <w:szCs w:val="20"/>
              </w:rPr>
              <w:t xml:space="preserve">to </w:t>
            </w:r>
            <w:r w:rsidR="00703C6A">
              <w:rPr>
                <w:bCs/>
                <w:sz w:val="20"/>
                <w:szCs w:val="20"/>
              </w:rPr>
              <w:t xml:space="preserve">determine </w:t>
            </w:r>
            <w:r w:rsidR="003F5BD5">
              <w:rPr>
                <w:bCs/>
                <w:sz w:val="20"/>
                <w:szCs w:val="20"/>
              </w:rPr>
              <w:t xml:space="preserve">a baseline for </w:t>
            </w:r>
            <w:r w:rsidR="00703C6A">
              <w:rPr>
                <w:bCs/>
                <w:sz w:val="20"/>
                <w:szCs w:val="20"/>
              </w:rPr>
              <w:t>the effectiveness</w:t>
            </w:r>
            <w:r w:rsidR="00822850">
              <w:rPr>
                <w:bCs/>
                <w:sz w:val="20"/>
                <w:szCs w:val="20"/>
              </w:rPr>
              <w:t xml:space="preserve"> of</w:t>
            </w:r>
            <w:r w:rsidR="00703C6A">
              <w:rPr>
                <w:bCs/>
                <w:sz w:val="20"/>
                <w:szCs w:val="20"/>
              </w:rPr>
              <w:t xml:space="preserve"> the fraud awareness training and newsletters developed</w:t>
            </w:r>
            <w:r w:rsidR="00F340B2">
              <w:rPr>
                <w:bCs/>
                <w:sz w:val="20"/>
                <w:szCs w:val="20"/>
              </w:rPr>
              <w:t xml:space="preserve"> and </w:t>
            </w:r>
            <w:r>
              <w:rPr>
                <w:bCs/>
                <w:sz w:val="20"/>
                <w:szCs w:val="20"/>
              </w:rPr>
              <w:t xml:space="preserve">communicated </w:t>
            </w:r>
            <w:r w:rsidR="00F340B2">
              <w:rPr>
                <w:bCs/>
                <w:sz w:val="20"/>
                <w:szCs w:val="20"/>
              </w:rPr>
              <w:t>with staff</w:t>
            </w:r>
            <w:r w:rsidR="00703C6A">
              <w:rPr>
                <w:bCs/>
                <w:sz w:val="20"/>
                <w:szCs w:val="20"/>
              </w:rPr>
              <w:t xml:space="preserve">. </w:t>
            </w:r>
            <w:r w:rsidR="00F34E56">
              <w:rPr>
                <w:bCs/>
                <w:sz w:val="20"/>
                <w:szCs w:val="20"/>
              </w:rPr>
              <w:t xml:space="preserve">This will be revisited in a year’s time to assess progress. </w:t>
            </w:r>
            <w:r>
              <w:rPr>
                <w:bCs/>
                <w:sz w:val="20"/>
                <w:szCs w:val="20"/>
              </w:rPr>
              <w:t xml:space="preserve">The </w:t>
            </w:r>
            <w:r w:rsidR="00172301">
              <w:rPr>
                <w:bCs/>
                <w:sz w:val="20"/>
                <w:szCs w:val="20"/>
              </w:rPr>
              <w:t>i</w:t>
            </w:r>
            <w:r w:rsidR="0078124C">
              <w:rPr>
                <w:bCs/>
                <w:sz w:val="20"/>
                <w:szCs w:val="20"/>
              </w:rPr>
              <w:t>ntranet ha</w:t>
            </w:r>
            <w:r w:rsidR="00172301">
              <w:rPr>
                <w:bCs/>
                <w:sz w:val="20"/>
                <w:szCs w:val="20"/>
              </w:rPr>
              <w:t>d</w:t>
            </w:r>
            <w:r w:rsidR="0078124C">
              <w:rPr>
                <w:bCs/>
                <w:sz w:val="20"/>
                <w:szCs w:val="20"/>
              </w:rPr>
              <w:t xml:space="preserve"> been refreshed an</w:t>
            </w:r>
            <w:r w:rsidR="00822850">
              <w:rPr>
                <w:bCs/>
                <w:sz w:val="20"/>
                <w:szCs w:val="20"/>
              </w:rPr>
              <w:t>d</w:t>
            </w:r>
            <w:r w:rsidR="0078124C">
              <w:rPr>
                <w:bCs/>
                <w:sz w:val="20"/>
                <w:szCs w:val="20"/>
              </w:rPr>
              <w:t xml:space="preserve"> updated</w:t>
            </w:r>
            <w:r w:rsidR="005A06A2">
              <w:rPr>
                <w:bCs/>
                <w:sz w:val="20"/>
                <w:szCs w:val="20"/>
              </w:rPr>
              <w:t xml:space="preserve"> and work continue</w:t>
            </w:r>
            <w:r w:rsidR="00172301">
              <w:rPr>
                <w:bCs/>
                <w:sz w:val="20"/>
                <w:szCs w:val="20"/>
              </w:rPr>
              <w:t>d</w:t>
            </w:r>
            <w:r w:rsidR="005A06A2">
              <w:rPr>
                <w:bCs/>
                <w:sz w:val="20"/>
                <w:szCs w:val="20"/>
              </w:rPr>
              <w:t xml:space="preserve"> to progress in d</w:t>
            </w:r>
            <w:r w:rsidR="003E2ADD">
              <w:rPr>
                <w:bCs/>
                <w:sz w:val="20"/>
                <w:szCs w:val="20"/>
              </w:rPr>
              <w:t xml:space="preserve">eveloping an </w:t>
            </w:r>
            <w:r w:rsidR="003B714B">
              <w:rPr>
                <w:bCs/>
                <w:sz w:val="20"/>
                <w:szCs w:val="20"/>
              </w:rPr>
              <w:t>All-Wales</w:t>
            </w:r>
            <w:r w:rsidR="00EC2F84">
              <w:rPr>
                <w:bCs/>
                <w:sz w:val="20"/>
                <w:szCs w:val="20"/>
              </w:rPr>
              <w:t xml:space="preserve"> </w:t>
            </w:r>
            <w:r w:rsidR="003E2ADD">
              <w:rPr>
                <w:bCs/>
                <w:sz w:val="20"/>
                <w:szCs w:val="20"/>
              </w:rPr>
              <w:t>e-learning package</w:t>
            </w:r>
            <w:r w:rsidR="00172301">
              <w:rPr>
                <w:bCs/>
                <w:sz w:val="20"/>
                <w:szCs w:val="20"/>
              </w:rPr>
              <w:t>,</w:t>
            </w:r>
            <w:r w:rsidR="003E2ADD">
              <w:rPr>
                <w:bCs/>
                <w:sz w:val="20"/>
                <w:szCs w:val="20"/>
              </w:rPr>
              <w:t xml:space="preserve"> with the intention </w:t>
            </w:r>
            <w:r w:rsidR="00B37111">
              <w:rPr>
                <w:bCs/>
                <w:sz w:val="20"/>
                <w:szCs w:val="20"/>
              </w:rPr>
              <w:t>of</w:t>
            </w:r>
            <w:r w:rsidR="003E2ADD">
              <w:rPr>
                <w:bCs/>
                <w:sz w:val="20"/>
                <w:szCs w:val="20"/>
              </w:rPr>
              <w:t xml:space="preserve"> mak</w:t>
            </w:r>
            <w:r w:rsidR="00B37111">
              <w:rPr>
                <w:bCs/>
                <w:sz w:val="20"/>
                <w:szCs w:val="20"/>
              </w:rPr>
              <w:t>ing the training</w:t>
            </w:r>
            <w:r w:rsidR="003E2ADD">
              <w:rPr>
                <w:bCs/>
                <w:sz w:val="20"/>
                <w:szCs w:val="20"/>
              </w:rPr>
              <w:t xml:space="preserve"> mandatory for </w:t>
            </w:r>
            <w:r w:rsidR="00B37111">
              <w:rPr>
                <w:bCs/>
                <w:sz w:val="20"/>
                <w:szCs w:val="20"/>
              </w:rPr>
              <w:t xml:space="preserve">all </w:t>
            </w:r>
            <w:r w:rsidR="003E2ADD">
              <w:rPr>
                <w:bCs/>
                <w:sz w:val="20"/>
                <w:szCs w:val="20"/>
              </w:rPr>
              <w:t>staff.</w:t>
            </w:r>
            <w:r w:rsidR="00EA4935">
              <w:rPr>
                <w:bCs/>
                <w:sz w:val="20"/>
                <w:szCs w:val="20"/>
              </w:rPr>
              <w:t xml:space="preserve"> </w:t>
            </w:r>
          </w:p>
          <w:p w14:paraId="2E2A8788" w14:textId="77777777" w:rsidR="00404257" w:rsidRDefault="00404257" w:rsidP="00735D02">
            <w:pPr>
              <w:pStyle w:val="Default"/>
              <w:jc w:val="both"/>
              <w:rPr>
                <w:bCs/>
                <w:sz w:val="20"/>
                <w:szCs w:val="20"/>
              </w:rPr>
            </w:pPr>
          </w:p>
          <w:p w14:paraId="0FDCBDE7" w14:textId="60BEB288" w:rsidR="00111AAA" w:rsidRDefault="00404257" w:rsidP="00735D02">
            <w:pPr>
              <w:pStyle w:val="Default"/>
              <w:jc w:val="both"/>
              <w:rPr>
                <w:bCs/>
                <w:sz w:val="20"/>
                <w:szCs w:val="20"/>
              </w:rPr>
            </w:pPr>
            <w:r>
              <w:rPr>
                <w:bCs/>
                <w:sz w:val="20"/>
                <w:szCs w:val="20"/>
              </w:rPr>
              <w:t xml:space="preserve">Arrangements outlined in the </w:t>
            </w:r>
            <w:r w:rsidR="0034550E">
              <w:rPr>
                <w:bCs/>
                <w:sz w:val="20"/>
                <w:szCs w:val="20"/>
              </w:rPr>
              <w:t xml:space="preserve">2022-23 work </w:t>
            </w:r>
            <w:r>
              <w:rPr>
                <w:bCs/>
                <w:sz w:val="20"/>
                <w:szCs w:val="20"/>
              </w:rPr>
              <w:t xml:space="preserve">plan </w:t>
            </w:r>
            <w:r w:rsidR="0034550E">
              <w:rPr>
                <w:bCs/>
                <w:sz w:val="20"/>
                <w:szCs w:val="20"/>
              </w:rPr>
              <w:t>would be reviewed throughout the year</w:t>
            </w:r>
            <w:r w:rsidR="004905B2">
              <w:rPr>
                <w:bCs/>
                <w:sz w:val="20"/>
                <w:szCs w:val="20"/>
              </w:rPr>
              <w:t xml:space="preserve"> an</w:t>
            </w:r>
            <w:r w:rsidR="00822850">
              <w:rPr>
                <w:bCs/>
                <w:sz w:val="20"/>
                <w:szCs w:val="20"/>
              </w:rPr>
              <w:t>d</w:t>
            </w:r>
            <w:r w:rsidR="00F85DFB">
              <w:rPr>
                <w:bCs/>
                <w:sz w:val="20"/>
                <w:szCs w:val="20"/>
              </w:rPr>
              <w:t xml:space="preserve"> effectiveness of the </w:t>
            </w:r>
            <w:r w:rsidR="00ED6EFB">
              <w:rPr>
                <w:bCs/>
                <w:sz w:val="20"/>
                <w:szCs w:val="20"/>
              </w:rPr>
              <w:t xml:space="preserve">plan </w:t>
            </w:r>
            <w:r w:rsidR="00F85DFB">
              <w:rPr>
                <w:bCs/>
                <w:sz w:val="20"/>
                <w:szCs w:val="20"/>
              </w:rPr>
              <w:t>would be reported in the end of year Annual Report</w:t>
            </w:r>
            <w:r w:rsidR="00D8145C">
              <w:rPr>
                <w:bCs/>
                <w:sz w:val="20"/>
                <w:szCs w:val="20"/>
              </w:rPr>
              <w:t xml:space="preserve"> to Audit Committee. </w:t>
            </w:r>
          </w:p>
          <w:p w14:paraId="6FEF6914" w14:textId="77777777" w:rsidR="00111AAA" w:rsidRDefault="00111AAA" w:rsidP="00735D02">
            <w:pPr>
              <w:pStyle w:val="Default"/>
              <w:jc w:val="both"/>
              <w:rPr>
                <w:bCs/>
                <w:sz w:val="20"/>
                <w:szCs w:val="20"/>
              </w:rPr>
            </w:pPr>
          </w:p>
          <w:p w14:paraId="4242C8E0" w14:textId="7D2D3718" w:rsidR="00CB1E82" w:rsidRDefault="006344CC" w:rsidP="00735D02">
            <w:pPr>
              <w:pStyle w:val="Default"/>
              <w:jc w:val="both"/>
              <w:rPr>
                <w:bCs/>
                <w:sz w:val="20"/>
                <w:szCs w:val="20"/>
              </w:rPr>
            </w:pPr>
            <w:r>
              <w:rPr>
                <w:bCs/>
                <w:sz w:val="20"/>
                <w:szCs w:val="20"/>
              </w:rPr>
              <w:t>The c</w:t>
            </w:r>
            <w:r w:rsidR="00411D5E">
              <w:rPr>
                <w:bCs/>
                <w:sz w:val="20"/>
                <w:szCs w:val="20"/>
              </w:rPr>
              <w:t xml:space="preserve">urrent </w:t>
            </w:r>
            <w:r w:rsidR="00424D0B">
              <w:rPr>
                <w:bCs/>
                <w:sz w:val="20"/>
                <w:szCs w:val="20"/>
              </w:rPr>
              <w:t>r</w:t>
            </w:r>
            <w:r w:rsidR="00CB1E82">
              <w:rPr>
                <w:bCs/>
                <w:sz w:val="20"/>
                <w:szCs w:val="20"/>
              </w:rPr>
              <w:t xml:space="preserve">esource provision </w:t>
            </w:r>
            <w:r w:rsidR="00424D0B">
              <w:rPr>
                <w:bCs/>
                <w:sz w:val="20"/>
                <w:szCs w:val="20"/>
              </w:rPr>
              <w:t xml:space="preserve">of the team </w:t>
            </w:r>
            <w:r>
              <w:rPr>
                <w:bCs/>
                <w:sz w:val="20"/>
                <w:szCs w:val="20"/>
              </w:rPr>
              <w:t>was</w:t>
            </w:r>
            <w:r w:rsidR="00CB1E82">
              <w:rPr>
                <w:bCs/>
                <w:sz w:val="20"/>
                <w:szCs w:val="20"/>
              </w:rPr>
              <w:t xml:space="preserve"> outline</w:t>
            </w:r>
            <w:r w:rsidR="00424D0B">
              <w:rPr>
                <w:bCs/>
                <w:sz w:val="20"/>
                <w:szCs w:val="20"/>
              </w:rPr>
              <w:t>d</w:t>
            </w:r>
            <w:r w:rsidR="00CB1E82">
              <w:rPr>
                <w:bCs/>
                <w:sz w:val="20"/>
                <w:szCs w:val="20"/>
              </w:rPr>
              <w:t xml:space="preserve"> </w:t>
            </w:r>
            <w:r>
              <w:rPr>
                <w:bCs/>
                <w:sz w:val="20"/>
                <w:szCs w:val="20"/>
              </w:rPr>
              <w:t>as follows:</w:t>
            </w:r>
          </w:p>
          <w:p w14:paraId="6961285E" w14:textId="77777777" w:rsidR="00CB1E82" w:rsidRDefault="00CB1E82" w:rsidP="00735D02">
            <w:pPr>
              <w:pStyle w:val="Default"/>
              <w:jc w:val="both"/>
              <w:rPr>
                <w:bCs/>
                <w:sz w:val="20"/>
                <w:szCs w:val="20"/>
              </w:rPr>
            </w:pPr>
          </w:p>
          <w:p w14:paraId="3FA15EBD" w14:textId="2A607D22" w:rsidR="00CB1E82" w:rsidRDefault="00CB1E82" w:rsidP="006344CC">
            <w:pPr>
              <w:pStyle w:val="Default"/>
              <w:numPr>
                <w:ilvl w:val="0"/>
                <w:numId w:val="37"/>
              </w:numPr>
              <w:jc w:val="both"/>
              <w:rPr>
                <w:bCs/>
                <w:sz w:val="20"/>
                <w:szCs w:val="20"/>
              </w:rPr>
            </w:pPr>
            <w:r>
              <w:rPr>
                <w:bCs/>
                <w:sz w:val="20"/>
                <w:szCs w:val="20"/>
              </w:rPr>
              <w:t xml:space="preserve">Counter Fraud Manager and </w:t>
            </w:r>
            <w:r w:rsidR="006344CC">
              <w:rPr>
                <w:bCs/>
                <w:sz w:val="20"/>
                <w:szCs w:val="20"/>
              </w:rPr>
              <w:t>Local Counter Fraud Services</w:t>
            </w:r>
            <w:r>
              <w:rPr>
                <w:bCs/>
                <w:sz w:val="20"/>
                <w:szCs w:val="20"/>
              </w:rPr>
              <w:t xml:space="preserve"> provision by CAVUHB</w:t>
            </w:r>
            <w:r w:rsidR="006344CC">
              <w:rPr>
                <w:bCs/>
                <w:sz w:val="20"/>
                <w:szCs w:val="20"/>
              </w:rPr>
              <w:t xml:space="preserve"> - </w:t>
            </w:r>
            <w:r w:rsidRPr="006344CC">
              <w:rPr>
                <w:b/>
                <w:sz w:val="20"/>
                <w:szCs w:val="20"/>
              </w:rPr>
              <w:t>75 days</w:t>
            </w:r>
            <w:r>
              <w:rPr>
                <w:bCs/>
                <w:sz w:val="20"/>
                <w:szCs w:val="20"/>
              </w:rPr>
              <w:t>;</w:t>
            </w:r>
            <w:r w:rsidR="00111AAA">
              <w:rPr>
                <w:bCs/>
                <w:sz w:val="20"/>
                <w:szCs w:val="20"/>
              </w:rPr>
              <w:t xml:space="preserve"> </w:t>
            </w:r>
          </w:p>
          <w:p w14:paraId="0CD4BA81" w14:textId="44BDDBAB" w:rsidR="006344CC" w:rsidRDefault="00111AAA" w:rsidP="006344CC">
            <w:pPr>
              <w:pStyle w:val="Default"/>
              <w:numPr>
                <w:ilvl w:val="0"/>
                <w:numId w:val="37"/>
              </w:numPr>
              <w:jc w:val="both"/>
              <w:rPr>
                <w:bCs/>
                <w:sz w:val="20"/>
                <w:szCs w:val="20"/>
              </w:rPr>
            </w:pPr>
            <w:r>
              <w:rPr>
                <w:bCs/>
                <w:sz w:val="20"/>
                <w:szCs w:val="20"/>
              </w:rPr>
              <w:t>NWSSP Counter Fraud Manger (commenced po</w:t>
            </w:r>
            <w:r w:rsidR="00822850">
              <w:rPr>
                <w:bCs/>
                <w:sz w:val="20"/>
                <w:szCs w:val="20"/>
              </w:rPr>
              <w:t>s</w:t>
            </w:r>
            <w:r>
              <w:rPr>
                <w:bCs/>
                <w:sz w:val="20"/>
                <w:szCs w:val="20"/>
              </w:rPr>
              <w:t>t on</w:t>
            </w:r>
            <w:r w:rsidR="006344CC">
              <w:rPr>
                <w:bCs/>
                <w:sz w:val="20"/>
                <w:szCs w:val="20"/>
              </w:rPr>
              <w:t xml:space="preserve"> 6</w:t>
            </w:r>
            <w:r>
              <w:rPr>
                <w:bCs/>
                <w:sz w:val="20"/>
                <w:szCs w:val="20"/>
              </w:rPr>
              <w:t xml:space="preserve"> </w:t>
            </w:r>
            <w:r w:rsidR="006344CC">
              <w:rPr>
                <w:bCs/>
                <w:sz w:val="20"/>
                <w:szCs w:val="20"/>
              </w:rPr>
              <w:t>June 2022</w:t>
            </w:r>
            <w:r>
              <w:rPr>
                <w:bCs/>
                <w:sz w:val="20"/>
                <w:szCs w:val="20"/>
              </w:rPr>
              <w:t xml:space="preserve">) </w:t>
            </w:r>
            <w:r w:rsidR="006344CC">
              <w:rPr>
                <w:bCs/>
                <w:sz w:val="20"/>
                <w:szCs w:val="20"/>
              </w:rPr>
              <w:t>–</w:t>
            </w:r>
            <w:r>
              <w:rPr>
                <w:bCs/>
                <w:sz w:val="20"/>
                <w:szCs w:val="20"/>
              </w:rPr>
              <w:t xml:space="preserve"> </w:t>
            </w:r>
            <w:r w:rsidR="00D77F13" w:rsidRPr="006344CC">
              <w:rPr>
                <w:b/>
                <w:sz w:val="20"/>
                <w:szCs w:val="20"/>
              </w:rPr>
              <w:t>167</w:t>
            </w:r>
            <w:r w:rsidR="006344CC" w:rsidRPr="006344CC">
              <w:rPr>
                <w:b/>
                <w:sz w:val="20"/>
                <w:szCs w:val="20"/>
              </w:rPr>
              <w:t xml:space="preserve"> days</w:t>
            </w:r>
            <w:r w:rsidR="006344CC">
              <w:rPr>
                <w:bCs/>
                <w:sz w:val="20"/>
                <w:szCs w:val="20"/>
              </w:rPr>
              <w:t>;</w:t>
            </w:r>
          </w:p>
          <w:p w14:paraId="351BA328" w14:textId="20AEEF6F" w:rsidR="00127D10" w:rsidRPr="006344CC" w:rsidRDefault="006344CC" w:rsidP="00736FDE">
            <w:pPr>
              <w:pStyle w:val="Default"/>
              <w:numPr>
                <w:ilvl w:val="0"/>
                <w:numId w:val="37"/>
              </w:numPr>
              <w:jc w:val="both"/>
              <w:rPr>
                <w:b/>
                <w:sz w:val="20"/>
                <w:szCs w:val="20"/>
              </w:rPr>
            </w:pPr>
            <w:r w:rsidRPr="006344CC">
              <w:rPr>
                <w:b/>
                <w:sz w:val="20"/>
                <w:szCs w:val="20"/>
              </w:rPr>
              <w:t>Total allocation of 2</w:t>
            </w:r>
            <w:r w:rsidR="00D77F13" w:rsidRPr="006344CC">
              <w:rPr>
                <w:b/>
                <w:sz w:val="20"/>
                <w:szCs w:val="20"/>
              </w:rPr>
              <w:t>42 days.</w:t>
            </w:r>
          </w:p>
          <w:p w14:paraId="701C8E93" w14:textId="77777777" w:rsidR="00127D10" w:rsidRDefault="00127D10" w:rsidP="00735D02">
            <w:pPr>
              <w:pStyle w:val="Default"/>
              <w:jc w:val="both"/>
              <w:rPr>
                <w:bCs/>
                <w:sz w:val="20"/>
                <w:szCs w:val="20"/>
              </w:rPr>
            </w:pPr>
          </w:p>
          <w:p w14:paraId="3565D7AC" w14:textId="2050CC88" w:rsidR="00127D10" w:rsidRDefault="001923F4" w:rsidP="00735D02">
            <w:pPr>
              <w:pStyle w:val="Default"/>
              <w:jc w:val="both"/>
              <w:rPr>
                <w:bCs/>
                <w:sz w:val="20"/>
                <w:szCs w:val="20"/>
              </w:rPr>
            </w:pPr>
            <w:r>
              <w:rPr>
                <w:bCs/>
                <w:sz w:val="20"/>
                <w:szCs w:val="20"/>
              </w:rPr>
              <w:t xml:space="preserve">The </w:t>
            </w:r>
            <w:r w:rsidR="000970BE">
              <w:rPr>
                <w:bCs/>
                <w:sz w:val="20"/>
                <w:szCs w:val="20"/>
              </w:rPr>
              <w:t>Chair</w:t>
            </w:r>
            <w:r w:rsidR="00127D10">
              <w:rPr>
                <w:bCs/>
                <w:sz w:val="20"/>
                <w:szCs w:val="20"/>
              </w:rPr>
              <w:t xml:space="preserve"> </w:t>
            </w:r>
            <w:r w:rsidR="00E419BB">
              <w:rPr>
                <w:bCs/>
                <w:sz w:val="20"/>
                <w:szCs w:val="20"/>
              </w:rPr>
              <w:t>thanked M</w:t>
            </w:r>
            <w:r w:rsidR="00203DF5">
              <w:rPr>
                <w:bCs/>
                <w:sz w:val="20"/>
                <w:szCs w:val="20"/>
              </w:rPr>
              <w:t>W</w:t>
            </w:r>
            <w:r w:rsidR="00E419BB">
              <w:rPr>
                <w:bCs/>
                <w:sz w:val="20"/>
                <w:szCs w:val="20"/>
              </w:rPr>
              <w:t xml:space="preserve"> for the comprehensive report and</w:t>
            </w:r>
            <w:r w:rsidR="00767F00">
              <w:rPr>
                <w:bCs/>
                <w:sz w:val="20"/>
                <w:szCs w:val="20"/>
              </w:rPr>
              <w:t xml:space="preserve"> very much welcomed the investment in additional Counter Fraud resource given the additional services taken on by </w:t>
            </w:r>
            <w:r w:rsidR="00A65B3D">
              <w:rPr>
                <w:bCs/>
                <w:sz w:val="20"/>
                <w:szCs w:val="20"/>
              </w:rPr>
              <w:t>NWSSP.</w:t>
            </w:r>
            <w:r w:rsidR="00767F00">
              <w:rPr>
                <w:bCs/>
                <w:sz w:val="20"/>
                <w:szCs w:val="20"/>
              </w:rPr>
              <w:t xml:space="preserve"> He also </w:t>
            </w:r>
            <w:r w:rsidR="00A543F9">
              <w:rPr>
                <w:bCs/>
                <w:sz w:val="20"/>
                <w:szCs w:val="20"/>
              </w:rPr>
              <w:t xml:space="preserve">suggested that </w:t>
            </w:r>
            <w:r w:rsidR="00127D10">
              <w:rPr>
                <w:bCs/>
                <w:sz w:val="20"/>
                <w:szCs w:val="20"/>
              </w:rPr>
              <w:t xml:space="preserve">the details of the new e-learning package </w:t>
            </w:r>
            <w:r w:rsidR="000970BE">
              <w:rPr>
                <w:bCs/>
                <w:sz w:val="20"/>
                <w:szCs w:val="20"/>
              </w:rPr>
              <w:t>be</w:t>
            </w:r>
            <w:r w:rsidR="00A543F9">
              <w:rPr>
                <w:bCs/>
                <w:sz w:val="20"/>
                <w:szCs w:val="20"/>
              </w:rPr>
              <w:t xml:space="preserve"> shared </w:t>
            </w:r>
            <w:r w:rsidR="00127D10">
              <w:rPr>
                <w:bCs/>
                <w:sz w:val="20"/>
                <w:szCs w:val="20"/>
              </w:rPr>
              <w:t xml:space="preserve">with </w:t>
            </w:r>
            <w:r w:rsidR="00026521">
              <w:rPr>
                <w:bCs/>
                <w:sz w:val="20"/>
                <w:szCs w:val="20"/>
              </w:rPr>
              <w:t>the Committee</w:t>
            </w:r>
            <w:r w:rsidR="000970BE">
              <w:rPr>
                <w:bCs/>
                <w:sz w:val="20"/>
                <w:szCs w:val="20"/>
              </w:rPr>
              <w:t>,</w:t>
            </w:r>
            <w:r w:rsidR="00026521">
              <w:rPr>
                <w:bCs/>
                <w:sz w:val="20"/>
                <w:szCs w:val="20"/>
              </w:rPr>
              <w:t xml:space="preserve"> once complete.</w:t>
            </w:r>
          </w:p>
          <w:p w14:paraId="170CC3BB" w14:textId="77777777" w:rsidR="00E948D3" w:rsidRDefault="00E948D3" w:rsidP="00735D02">
            <w:pPr>
              <w:pStyle w:val="Default"/>
              <w:jc w:val="both"/>
              <w:rPr>
                <w:bCs/>
                <w:sz w:val="20"/>
                <w:szCs w:val="20"/>
              </w:rPr>
            </w:pPr>
          </w:p>
          <w:p w14:paraId="4610AA4A" w14:textId="73E9468B" w:rsidR="003B714B" w:rsidRDefault="00F15324" w:rsidP="00735D02">
            <w:pPr>
              <w:pStyle w:val="Default"/>
              <w:jc w:val="both"/>
              <w:rPr>
                <w:bCs/>
                <w:sz w:val="20"/>
                <w:szCs w:val="20"/>
              </w:rPr>
            </w:pPr>
            <w:r>
              <w:rPr>
                <w:bCs/>
                <w:sz w:val="20"/>
                <w:szCs w:val="20"/>
              </w:rPr>
              <w:t xml:space="preserve">TM </w:t>
            </w:r>
            <w:r w:rsidR="00D03C93">
              <w:rPr>
                <w:bCs/>
                <w:sz w:val="20"/>
                <w:szCs w:val="20"/>
              </w:rPr>
              <w:t>was impressed with the v</w:t>
            </w:r>
            <w:r w:rsidR="00E948D3">
              <w:rPr>
                <w:bCs/>
                <w:sz w:val="20"/>
                <w:szCs w:val="20"/>
              </w:rPr>
              <w:t>ery extensive report</w:t>
            </w:r>
            <w:r w:rsidR="00DE41D3">
              <w:rPr>
                <w:bCs/>
                <w:sz w:val="20"/>
                <w:szCs w:val="20"/>
              </w:rPr>
              <w:t xml:space="preserve"> and highlighted that</w:t>
            </w:r>
            <w:r>
              <w:rPr>
                <w:bCs/>
                <w:sz w:val="20"/>
                <w:szCs w:val="20"/>
              </w:rPr>
              <w:t xml:space="preserve"> fraud </w:t>
            </w:r>
            <w:r w:rsidR="00DE41D3">
              <w:rPr>
                <w:bCs/>
                <w:sz w:val="20"/>
                <w:szCs w:val="20"/>
              </w:rPr>
              <w:t xml:space="preserve">may become </w:t>
            </w:r>
            <w:r w:rsidR="00B74684">
              <w:rPr>
                <w:bCs/>
                <w:sz w:val="20"/>
                <w:szCs w:val="20"/>
              </w:rPr>
              <w:t>more common</w:t>
            </w:r>
            <w:r w:rsidR="000970BE">
              <w:rPr>
                <w:bCs/>
                <w:sz w:val="20"/>
                <w:szCs w:val="20"/>
              </w:rPr>
              <w:t>,</w:t>
            </w:r>
            <w:r w:rsidR="00B74684">
              <w:rPr>
                <w:bCs/>
                <w:sz w:val="20"/>
                <w:szCs w:val="20"/>
              </w:rPr>
              <w:t xml:space="preserve"> as the</w:t>
            </w:r>
            <w:r w:rsidR="00DE41D3">
              <w:rPr>
                <w:bCs/>
                <w:sz w:val="20"/>
                <w:szCs w:val="20"/>
              </w:rPr>
              <w:t xml:space="preserve"> risk is more</w:t>
            </w:r>
            <w:r w:rsidR="00EE291B">
              <w:rPr>
                <w:bCs/>
                <w:sz w:val="20"/>
                <w:szCs w:val="20"/>
              </w:rPr>
              <w:t xml:space="preserve"> likely to</w:t>
            </w:r>
            <w:r>
              <w:rPr>
                <w:bCs/>
                <w:sz w:val="20"/>
                <w:szCs w:val="20"/>
              </w:rPr>
              <w:t xml:space="preserve"> increase due to the </w:t>
            </w:r>
            <w:r w:rsidR="00EB4D1F">
              <w:rPr>
                <w:bCs/>
                <w:sz w:val="20"/>
                <w:szCs w:val="20"/>
              </w:rPr>
              <w:t>cost-of-living</w:t>
            </w:r>
            <w:r>
              <w:rPr>
                <w:bCs/>
                <w:sz w:val="20"/>
                <w:szCs w:val="20"/>
              </w:rPr>
              <w:t xml:space="preserve"> cris</w:t>
            </w:r>
            <w:r w:rsidR="00EB4D1F">
              <w:rPr>
                <w:bCs/>
                <w:sz w:val="20"/>
                <w:szCs w:val="20"/>
              </w:rPr>
              <w:t>is</w:t>
            </w:r>
            <w:r>
              <w:rPr>
                <w:bCs/>
                <w:sz w:val="20"/>
                <w:szCs w:val="20"/>
              </w:rPr>
              <w:t>.</w:t>
            </w:r>
            <w:r w:rsidR="00E948D3">
              <w:rPr>
                <w:bCs/>
                <w:sz w:val="20"/>
                <w:szCs w:val="20"/>
              </w:rPr>
              <w:t xml:space="preserve"> </w:t>
            </w:r>
            <w:r w:rsidR="00DB3DD7">
              <w:rPr>
                <w:bCs/>
                <w:sz w:val="20"/>
                <w:szCs w:val="20"/>
              </w:rPr>
              <w:t>Overpayments of</w:t>
            </w:r>
            <w:r w:rsidR="00B74684">
              <w:rPr>
                <w:bCs/>
                <w:sz w:val="20"/>
                <w:szCs w:val="20"/>
              </w:rPr>
              <w:t xml:space="preserve"> </w:t>
            </w:r>
            <w:r w:rsidR="007844C8">
              <w:rPr>
                <w:bCs/>
                <w:sz w:val="20"/>
                <w:szCs w:val="20"/>
              </w:rPr>
              <w:t xml:space="preserve">salary </w:t>
            </w:r>
            <w:r w:rsidR="000970BE">
              <w:rPr>
                <w:bCs/>
                <w:sz w:val="20"/>
                <w:szCs w:val="20"/>
              </w:rPr>
              <w:t>were noted as</w:t>
            </w:r>
            <w:r w:rsidR="007844C8">
              <w:rPr>
                <w:bCs/>
                <w:sz w:val="20"/>
                <w:szCs w:val="20"/>
              </w:rPr>
              <w:t xml:space="preserve"> a common </w:t>
            </w:r>
            <w:r w:rsidR="00411D5E">
              <w:rPr>
                <w:bCs/>
                <w:sz w:val="20"/>
                <w:szCs w:val="20"/>
              </w:rPr>
              <w:t>occurrence,</w:t>
            </w:r>
            <w:r w:rsidR="000D2C57">
              <w:rPr>
                <w:bCs/>
                <w:sz w:val="20"/>
                <w:szCs w:val="20"/>
              </w:rPr>
              <w:t xml:space="preserve"> and </w:t>
            </w:r>
            <w:r w:rsidR="003F0568">
              <w:rPr>
                <w:bCs/>
                <w:sz w:val="20"/>
                <w:szCs w:val="20"/>
              </w:rPr>
              <w:t xml:space="preserve">it </w:t>
            </w:r>
            <w:r w:rsidR="000970BE">
              <w:rPr>
                <w:bCs/>
                <w:sz w:val="20"/>
                <w:szCs w:val="20"/>
              </w:rPr>
              <w:t>could prove</w:t>
            </w:r>
            <w:r w:rsidR="003F0568">
              <w:rPr>
                <w:bCs/>
                <w:sz w:val="20"/>
                <w:szCs w:val="20"/>
              </w:rPr>
              <w:t xml:space="preserve"> very difficult to recover any overpayments from staff who have left</w:t>
            </w:r>
            <w:r w:rsidR="000970BE">
              <w:rPr>
                <w:bCs/>
                <w:sz w:val="20"/>
                <w:szCs w:val="20"/>
              </w:rPr>
              <w:t xml:space="preserve"> organisations</w:t>
            </w:r>
            <w:r w:rsidR="003F0568">
              <w:rPr>
                <w:bCs/>
                <w:sz w:val="20"/>
                <w:szCs w:val="20"/>
              </w:rPr>
              <w:t>.</w:t>
            </w:r>
          </w:p>
          <w:p w14:paraId="3E231883" w14:textId="77777777" w:rsidR="00C40967" w:rsidRDefault="00C40967" w:rsidP="00735D02">
            <w:pPr>
              <w:pStyle w:val="Default"/>
              <w:jc w:val="both"/>
              <w:rPr>
                <w:bCs/>
                <w:sz w:val="20"/>
                <w:szCs w:val="20"/>
              </w:rPr>
            </w:pPr>
          </w:p>
          <w:p w14:paraId="434D64D4" w14:textId="77777777" w:rsidR="00D8145C" w:rsidRDefault="00CF1087" w:rsidP="000D1D8A">
            <w:pPr>
              <w:jc w:val="both"/>
              <w:rPr>
                <w:rFonts w:ascii="Arial" w:hAnsi="Arial" w:cs="Arial"/>
                <w:sz w:val="20"/>
                <w:szCs w:val="20"/>
              </w:rPr>
            </w:pPr>
            <w:r>
              <w:rPr>
                <w:rFonts w:ascii="Arial" w:hAnsi="Arial" w:cs="Arial"/>
                <w:sz w:val="20"/>
                <w:szCs w:val="20"/>
              </w:rPr>
              <w:t xml:space="preserve">The Committee </w:t>
            </w:r>
            <w:r w:rsidR="00116463">
              <w:rPr>
                <w:rFonts w:ascii="Arial" w:hAnsi="Arial" w:cs="Arial"/>
                <w:b/>
                <w:bCs/>
                <w:sz w:val="20"/>
                <w:szCs w:val="20"/>
              </w:rPr>
              <w:t>APPROVED</w:t>
            </w:r>
            <w:r>
              <w:rPr>
                <w:rFonts w:ascii="Arial" w:hAnsi="Arial" w:cs="Arial"/>
                <w:sz w:val="20"/>
                <w:szCs w:val="20"/>
              </w:rPr>
              <w:t xml:space="preserve"> the 2022-23 Annual Counter Fraud Plan. </w:t>
            </w:r>
          </w:p>
          <w:p w14:paraId="1EAD2067" w14:textId="0D34F2A5" w:rsidR="000970BE" w:rsidRPr="00645D23" w:rsidRDefault="000970BE" w:rsidP="000D1D8A">
            <w:pPr>
              <w:jc w:val="both"/>
              <w:rPr>
                <w:bCs/>
                <w:sz w:val="20"/>
                <w:szCs w:val="20"/>
              </w:rPr>
            </w:pPr>
          </w:p>
        </w:tc>
        <w:tc>
          <w:tcPr>
            <w:tcW w:w="1418" w:type="dxa"/>
            <w:shd w:val="clear" w:color="auto" w:fill="auto"/>
          </w:tcPr>
          <w:p w14:paraId="30E59C2E" w14:textId="77777777" w:rsidR="00146940" w:rsidRDefault="00146940" w:rsidP="00553E63">
            <w:pPr>
              <w:jc w:val="center"/>
              <w:rPr>
                <w:rFonts w:ascii="Arial" w:hAnsi="Arial" w:cs="Arial"/>
                <w:b/>
                <w:sz w:val="20"/>
                <w:szCs w:val="20"/>
              </w:rPr>
            </w:pPr>
          </w:p>
          <w:p w14:paraId="2B76FA96" w14:textId="77777777" w:rsidR="008B5B1C" w:rsidRDefault="008B5B1C" w:rsidP="00553E63">
            <w:pPr>
              <w:jc w:val="center"/>
              <w:rPr>
                <w:rFonts w:ascii="Arial" w:hAnsi="Arial" w:cs="Arial"/>
                <w:b/>
                <w:sz w:val="20"/>
                <w:szCs w:val="20"/>
              </w:rPr>
            </w:pPr>
          </w:p>
          <w:p w14:paraId="30C56F2D" w14:textId="77777777" w:rsidR="008B5B1C" w:rsidRDefault="008B5B1C" w:rsidP="00553E63">
            <w:pPr>
              <w:jc w:val="center"/>
              <w:rPr>
                <w:rFonts w:ascii="Arial" w:hAnsi="Arial" w:cs="Arial"/>
                <w:b/>
                <w:sz w:val="20"/>
                <w:szCs w:val="20"/>
              </w:rPr>
            </w:pPr>
          </w:p>
          <w:p w14:paraId="359A4610" w14:textId="77777777" w:rsidR="008B5B1C" w:rsidRDefault="008B5B1C" w:rsidP="00553E63">
            <w:pPr>
              <w:jc w:val="center"/>
              <w:rPr>
                <w:rFonts w:ascii="Arial" w:hAnsi="Arial" w:cs="Arial"/>
                <w:b/>
                <w:sz w:val="20"/>
                <w:szCs w:val="20"/>
              </w:rPr>
            </w:pPr>
          </w:p>
          <w:p w14:paraId="67FE3B2B" w14:textId="77777777" w:rsidR="008B5B1C" w:rsidRDefault="008B5B1C" w:rsidP="00553E63">
            <w:pPr>
              <w:jc w:val="center"/>
              <w:rPr>
                <w:rFonts w:ascii="Arial" w:hAnsi="Arial" w:cs="Arial"/>
                <w:b/>
                <w:sz w:val="20"/>
                <w:szCs w:val="20"/>
              </w:rPr>
            </w:pPr>
          </w:p>
          <w:p w14:paraId="2C540832" w14:textId="77777777" w:rsidR="008B5B1C" w:rsidRDefault="008B5B1C" w:rsidP="00553E63">
            <w:pPr>
              <w:jc w:val="center"/>
              <w:rPr>
                <w:rFonts w:ascii="Arial" w:hAnsi="Arial" w:cs="Arial"/>
                <w:b/>
                <w:sz w:val="20"/>
                <w:szCs w:val="20"/>
              </w:rPr>
            </w:pPr>
          </w:p>
          <w:p w14:paraId="42E82020" w14:textId="77777777" w:rsidR="008B5B1C" w:rsidRDefault="008B5B1C" w:rsidP="00553E63">
            <w:pPr>
              <w:jc w:val="center"/>
              <w:rPr>
                <w:rFonts w:ascii="Arial" w:hAnsi="Arial" w:cs="Arial"/>
                <w:b/>
                <w:sz w:val="20"/>
                <w:szCs w:val="20"/>
              </w:rPr>
            </w:pPr>
          </w:p>
          <w:p w14:paraId="589024C3" w14:textId="77777777" w:rsidR="008B5B1C" w:rsidRDefault="008B5B1C" w:rsidP="00553E63">
            <w:pPr>
              <w:jc w:val="center"/>
              <w:rPr>
                <w:rFonts w:ascii="Arial" w:hAnsi="Arial" w:cs="Arial"/>
                <w:b/>
                <w:sz w:val="20"/>
                <w:szCs w:val="20"/>
              </w:rPr>
            </w:pPr>
          </w:p>
          <w:p w14:paraId="085FECF0" w14:textId="77777777" w:rsidR="008B5B1C" w:rsidRDefault="008B5B1C" w:rsidP="00553E63">
            <w:pPr>
              <w:jc w:val="center"/>
              <w:rPr>
                <w:rFonts w:ascii="Arial" w:hAnsi="Arial" w:cs="Arial"/>
                <w:b/>
                <w:sz w:val="20"/>
                <w:szCs w:val="20"/>
              </w:rPr>
            </w:pPr>
          </w:p>
          <w:p w14:paraId="2DE15654" w14:textId="77777777" w:rsidR="008B5B1C" w:rsidRDefault="008B5B1C" w:rsidP="00553E63">
            <w:pPr>
              <w:jc w:val="center"/>
              <w:rPr>
                <w:rFonts w:ascii="Arial" w:hAnsi="Arial" w:cs="Arial"/>
                <w:b/>
                <w:sz w:val="20"/>
                <w:szCs w:val="20"/>
              </w:rPr>
            </w:pPr>
          </w:p>
          <w:p w14:paraId="42FE91C9" w14:textId="77777777" w:rsidR="008B5B1C" w:rsidRDefault="008B5B1C" w:rsidP="00553E63">
            <w:pPr>
              <w:jc w:val="center"/>
              <w:rPr>
                <w:rFonts w:ascii="Arial" w:hAnsi="Arial" w:cs="Arial"/>
                <w:b/>
                <w:sz w:val="20"/>
                <w:szCs w:val="20"/>
              </w:rPr>
            </w:pPr>
          </w:p>
          <w:p w14:paraId="16FF1E25" w14:textId="77777777" w:rsidR="008B5B1C" w:rsidRDefault="008B5B1C" w:rsidP="00553E63">
            <w:pPr>
              <w:jc w:val="center"/>
              <w:rPr>
                <w:rFonts w:ascii="Arial" w:hAnsi="Arial" w:cs="Arial"/>
                <w:b/>
                <w:sz w:val="20"/>
                <w:szCs w:val="20"/>
              </w:rPr>
            </w:pPr>
          </w:p>
          <w:p w14:paraId="71844581" w14:textId="77777777" w:rsidR="008B5B1C" w:rsidRDefault="008B5B1C" w:rsidP="00553E63">
            <w:pPr>
              <w:jc w:val="center"/>
              <w:rPr>
                <w:rFonts w:ascii="Arial" w:hAnsi="Arial" w:cs="Arial"/>
                <w:b/>
                <w:sz w:val="20"/>
                <w:szCs w:val="20"/>
              </w:rPr>
            </w:pPr>
          </w:p>
          <w:p w14:paraId="01FB912C" w14:textId="77777777" w:rsidR="008B5B1C" w:rsidRDefault="008B5B1C" w:rsidP="00553E63">
            <w:pPr>
              <w:jc w:val="center"/>
              <w:rPr>
                <w:rFonts w:ascii="Arial" w:hAnsi="Arial" w:cs="Arial"/>
                <w:b/>
                <w:sz w:val="20"/>
                <w:szCs w:val="20"/>
              </w:rPr>
            </w:pPr>
          </w:p>
          <w:p w14:paraId="506D090E" w14:textId="77777777" w:rsidR="008B5B1C" w:rsidRDefault="008B5B1C" w:rsidP="00553E63">
            <w:pPr>
              <w:jc w:val="center"/>
              <w:rPr>
                <w:rFonts w:ascii="Arial" w:hAnsi="Arial" w:cs="Arial"/>
                <w:b/>
                <w:sz w:val="20"/>
                <w:szCs w:val="20"/>
              </w:rPr>
            </w:pPr>
          </w:p>
          <w:p w14:paraId="069CD050" w14:textId="77777777" w:rsidR="008B5B1C" w:rsidRDefault="008B5B1C" w:rsidP="00553E63">
            <w:pPr>
              <w:jc w:val="center"/>
              <w:rPr>
                <w:rFonts w:ascii="Arial" w:hAnsi="Arial" w:cs="Arial"/>
                <w:b/>
                <w:sz w:val="20"/>
                <w:szCs w:val="20"/>
              </w:rPr>
            </w:pPr>
          </w:p>
          <w:p w14:paraId="440E351E" w14:textId="77777777" w:rsidR="008B5B1C" w:rsidRDefault="008B5B1C" w:rsidP="00553E63">
            <w:pPr>
              <w:jc w:val="center"/>
              <w:rPr>
                <w:rFonts w:ascii="Arial" w:hAnsi="Arial" w:cs="Arial"/>
                <w:b/>
                <w:sz w:val="20"/>
                <w:szCs w:val="20"/>
              </w:rPr>
            </w:pPr>
          </w:p>
          <w:p w14:paraId="7A8F7C2D" w14:textId="77777777" w:rsidR="008B5B1C" w:rsidRDefault="008B5B1C" w:rsidP="00553E63">
            <w:pPr>
              <w:jc w:val="center"/>
              <w:rPr>
                <w:rFonts w:ascii="Arial" w:hAnsi="Arial" w:cs="Arial"/>
                <w:b/>
                <w:sz w:val="20"/>
                <w:szCs w:val="20"/>
              </w:rPr>
            </w:pPr>
          </w:p>
          <w:p w14:paraId="08FBFFE9" w14:textId="77777777" w:rsidR="008B5B1C" w:rsidRDefault="008B5B1C" w:rsidP="00553E63">
            <w:pPr>
              <w:jc w:val="center"/>
              <w:rPr>
                <w:rFonts w:ascii="Arial" w:hAnsi="Arial" w:cs="Arial"/>
                <w:b/>
                <w:sz w:val="20"/>
                <w:szCs w:val="20"/>
              </w:rPr>
            </w:pPr>
          </w:p>
          <w:p w14:paraId="65FE9ECC" w14:textId="77777777" w:rsidR="008B5B1C" w:rsidRDefault="008B5B1C" w:rsidP="00553E63">
            <w:pPr>
              <w:jc w:val="center"/>
              <w:rPr>
                <w:rFonts w:ascii="Arial" w:hAnsi="Arial" w:cs="Arial"/>
                <w:b/>
                <w:sz w:val="20"/>
                <w:szCs w:val="20"/>
              </w:rPr>
            </w:pPr>
          </w:p>
          <w:p w14:paraId="5D7A682C" w14:textId="77777777" w:rsidR="008B5B1C" w:rsidRDefault="008B5B1C" w:rsidP="00553E63">
            <w:pPr>
              <w:jc w:val="center"/>
              <w:rPr>
                <w:rFonts w:ascii="Arial" w:hAnsi="Arial" w:cs="Arial"/>
                <w:b/>
                <w:sz w:val="20"/>
                <w:szCs w:val="20"/>
              </w:rPr>
            </w:pPr>
          </w:p>
          <w:p w14:paraId="31E00E90" w14:textId="77777777" w:rsidR="008B5B1C" w:rsidRDefault="008B5B1C" w:rsidP="00553E63">
            <w:pPr>
              <w:jc w:val="center"/>
              <w:rPr>
                <w:rFonts w:ascii="Arial" w:hAnsi="Arial" w:cs="Arial"/>
                <w:b/>
                <w:sz w:val="20"/>
                <w:szCs w:val="20"/>
              </w:rPr>
            </w:pPr>
          </w:p>
          <w:p w14:paraId="18A25869" w14:textId="77777777" w:rsidR="008B5B1C" w:rsidRDefault="008B5B1C" w:rsidP="00553E63">
            <w:pPr>
              <w:jc w:val="center"/>
              <w:rPr>
                <w:rFonts w:ascii="Arial" w:hAnsi="Arial" w:cs="Arial"/>
                <w:b/>
                <w:sz w:val="20"/>
                <w:szCs w:val="20"/>
              </w:rPr>
            </w:pPr>
          </w:p>
          <w:p w14:paraId="0A1F70E2" w14:textId="77777777" w:rsidR="008B5B1C" w:rsidRDefault="008B5B1C" w:rsidP="00553E63">
            <w:pPr>
              <w:jc w:val="center"/>
              <w:rPr>
                <w:rFonts w:ascii="Arial" w:hAnsi="Arial" w:cs="Arial"/>
                <w:b/>
                <w:sz w:val="20"/>
                <w:szCs w:val="20"/>
              </w:rPr>
            </w:pPr>
          </w:p>
          <w:p w14:paraId="1BAAEB2F" w14:textId="77777777" w:rsidR="008B5B1C" w:rsidRDefault="008B5B1C" w:rsidP="00553E63">
            <w:pPr>
              <w:jc w:val="center"/>
              <w:rPr>
                <w:rFonts w:ascii="Arial" w:hAnsi="Arial" w:cs="Arial"/>
                <w:b/>
                <w:sz w:val="20"/>
                <w:szCs w:val="20"/>
              </w:rPr>
            </w:pPr>
          </w:p>
          <w:p w14:paraId="1E8C6C61" w14:textId="77777777" w:rsidR="008B5B1C" w:rsidRDefault="008B5B1C" w:rsidP="00553E63">
            <w:pPr>
              <w:jc w:val="center"/>
              <w:rPr>
                <w:rFonts w:ascii="Arial" w:hAnsi="Arial" w:cs="Arial"/>
                <w:b/>
                <w:sz w:val="20"/>
                <w:szCs w:val="20"/>
              </w:rPr>
            </w:pPr>
          </w:p>
          <w:p w14:paraId="3B818FB0" w14:textId="77777777" w:rsidR="008B5B1C" w:rsidRDefault="008B5B1C" w:rsidP="00553E63">
            <w:pPr>
              <w:jc w:val="center"/>
              <w:rPr>
                <w:rFonts w:ascii="Arial" w:hAnsi="Arial" w:cs="Arial"/>
                <w:b/>
                <w:sz w:val="20"/>
                <w:szCs w:val="20"/>
              </w:rPr>
            </w:pPr>
          </w:p>
          <w:p w14:paraId="743AD74F" w14:textId="77777777" w:rsidR="00DE63FC" w:rsidRDefault="00DE63FC" w:rsidP="00553E63">
            <w:pPr>
              <w:jc w:val="center"/>
              <w:rPr>
                <w:rFonts w:ascii="Arial" w:hAnsi="Arial" w:cs="Arial"/>
                <w:b/>
                <w:sz w:val="20"/>
                <w:szCs w:val="20"/>
              </w:rPr>
            </w:pPr>
          </w:p>
          <w:p w14:paraId="3D3D8FCE" w14:textId="77777777" w:rsidR="00DE63FC" w:rsidRDefault="00DE63FC" w:rsidP="00553E63">
            <w:pPr>
              <w:jc w:val="center"/>
              <w:rPr>
                <w:rFonts w:ascii="Arial" w:hAnsi="Arial" w:cs="Arial"/>
                <w:b/>
                <w:sz w:val="20"/>
                <w:szCs w:val="20"/>
              </w:rPr>
            </w:pPr>
          </w:p>
          <w:p w14:paraId="30A578FF" w14:textId="77777777" w:rsidR="00DE63FC" w:rsidRDefault="00DE63FC" w:rsidP="00553E63">
            <w:pPr>
              <w:jc w:val="center"/>
              <w:rPr>
                <w:rFonts w:ascii="Arial" w:hAnsi="Arial" w:cs="Arial"/>
                <w:b/>
                <w:sz w:val="20"/>
                <w:szCs w:val="20"/>
              </w:rPr>
            </w:pPr>
          </w:p>
          <w:p w14:paraId="32EE7E35" w14:textId="77777777" w:rsidR="000970BE" w:rsidRDefault="000970BE" w:rsidP="00553E63">
            <w:pPr>
              <w:jc w:val="center"/>
              <w:rPr>
                <w:rFonts w:ascii="Arial" w:hAnsi="Arial" w:cs="Arial"/>
                <w:b/>
                <w:sz w:val="20"/>
                <w:szCs w:val="20"/>
              </w:rPr>
            </w:pPr>
          </w:p>
          <w:p w14:paraId="542D88ED" w14:textId="77777777" w:rsidR="0099774E" w:rsidRDefault="0099774E" w:rsidP="00553E63">
            <w:pPr>
              <w:jc w:val="center"/>
              <w:rPr>
                <w:rFonts w:ascii="Arial" w:hAnsi="Arial" w:cs="Arial"/>
                <w:b/>
                <w:sz w:val="20"/>
                <w:szCs w:val="20"/>
              </w:rPr>
            </w:pPr>
          </w:p>
          <w:p w14:paraId="5622E095" w14:textId="77777777" w:rsidR="0099774E" w:rsidRDefault="0099774E" w:rsidP="00553E63">
            <w:pPr>
              <w:jc w:val="center"/>
              <w:rPr>
                <w:rFonts w:ascii="Arial" w:hAnsi="Arial" w:cs="Arial"/>
                <w:b/>
                <w:sz w:val="20"/>
                <w:szCs w:val="20"/>
              </w:rPr>
            </w:pPr>
          </w:p>
          <w:p w14:paraId="33BC0E7C" w14:textId="77777777" w:rsidR="0099774E" w:rsidRDefault="0099774E" w:rsidP="00553E63">
            <w:pPr>
              <w:jc w:val="center"/>
              <w:rPr>
                <w:rFonts w:ascii="Arial" w:hAnsi="Arial" w:cs="Arial"/>
                <w:b/>
                <w:sz w:val="20"/>
                <w:szCs w:val="20"/>
              </w:rPr>
            </w:pPr>
          </w:p>
          <w:p w14:paraId="08047D77" w14:textId="77777777" w:rsidR="0099774E" w:rsidRDefault="0099774E" w:rsidP="00553E63">
            <w:pPr>
              <w:jc w:val="center"/>
              <w:rPr>
                <w:rFonts w:ascii="Arial" w:hAnsi="Arial" w:cs="Arial"/>
                <w:b/>
                <w:sz w:val="20"/>
                <w:szCs w:val="20"/>
              </w:rPr>
            </w:pPr>
          </w:p>
          <w:p w14:paraId="5EE4DFE7" w14:textId="77777777" w:rsidR="0099774E" w:rsidRDefault="0099774E" w:rsidP="00553E63">
            <w:pPr>
              <w:jc w:val="center"/>
              <w:rPr>
                <w:rFonts w:ascii="Arial" w:hAnsi="Arial" w:cs="Arial"/>
                <w:b/>
                <w:sz w:val="20"/>
                <w:szCs w:val="20"/>
              </w:rPr>
            </w:pPr>
          </w:p>
          <w:p w14:paraId="14D85241" w14:textId="77777777" w:rsidR="0099774E" w:rsidRDefault="0099774E" w:rsidP="00553E63">
            <w:pPr>
              <w:jc w:val="center"/>
              <w:rPr>
                <w:rFonts w:ascii="Arial" w:hAnsi="Arial" w:cs="Arial"/>
                <w:b/>
                <w:sz w:val="20"/>
                <w:szCs w:val="20"/>
              </w:rPr>
            </w:pPr>
          </w:p>
          <w:p w14:paraId="2EB5921C" w14:textId="77777777" w:rsidR="0099774E" w:rsidRDefault="0099774E" w:rsidP="00553E63">
            <w:pPr>
              <w:jc w:val="center"/>
              <w:rPr>
                <w:rFonts w:ascii="Arial" w:hAnsi="Arial" w:cs="Arial"/>
                <w:b/>
                <w:sz w:val="20"/>
                <w:szCs w:val="20"/>
              </w:rPr>
            </w:pPr>
          </w:p>
          <w:p w14:paraId="72C0CC2F" w14:textId="7863FB88" w:rsidR="0099774E" w:rsidRPr="009C4684" w:rsidRDefault="0099774E" w:rsidP="00553E63">
            <w:pPr>
              <w:jc w:val="center"/>
              <w:rPr>
                <w:rFonts w:ascii="Arial" w:hAnsi="Arial" w:cs="Arial"/>
                <w:b/>
                <w:sz w:val="20"/>
                <w:szCs w:val="20"/>
              </w:rPr>
            </w:pPr>
          </w:p>
        </w:tc>
      </w:tr>
      <w:tr w:rsidR="007C3821" w:rsidRPr="009C4684" w14:paraId="16EC2248" w14:textId="77777777" w:rsidTr="00E17958">
        <w:trPr>
          <w:trHeight w:val="646"/>
          <w:jc w:val="center"/>
        </w:trPr>
        <w:tc>
          <w:tcPr>
            <w:tcW w:w="11194" w:type="dxa"/>
            <w:gridSpan w:val="3"/>
            <w:shd w:val="clear" w:color="auto" w:fill="BFBFBF" w:themeFill="background1" w:themeFillShade="BF"/>
          </w:tcPr>
          <w:p w14:paraId="03816AD5" w14:textId="77777777" w:rsidR="007C3821" w:rsidRPr="009C4684" w:rsidRDefault="007C3821" w:rsidP="000240D2">
            <w:pPr>
              <w:pStyle w:val="ListParagraph"/>
              <w:numPr>
                <w:ilvl w:val="0"/>
                <w:numId w:val="30"/>
              </w:numPr>
              <w:jc w:val="both"/>
              <w:rPr>
                <w:rFonts w:ascii="Arial" w:hAnsi="Arial" w:cs="Arial"/>
                <w:b/>
                <w:sz w:val="20"/>
                <w:szCs w:val="20"/>
              </w:rPr>
            </w:pPr>
            <w:r w:rsidRPr="009C4684">
              <w:rPr>
                <w:rFonts w:ascii="Arial" w:hAnsi="Arial" w:cs="Arial"/>
                <w:sz w:val="20"/>
                <w:szCs w:val="20"/>
              </w:rPr>
              <w:lastRenderedPageBreak/>
              <w:br w:type="page"/>
            </w:r>
            <w:r w:rsidRPr="009C4684">
              <w:rPr>
                <w:rFonts w:ascii="Arial" w:hAnsi="Arial" w:cs="Arial"/>
                <w:b/>
                <w:sz w:val="20"/>
                <w:szCs w:val="20"/>
              </w:rPr>
              <w:t xml:space="preserve">GOVERNANCE, ASSURANCE AND RISK </w:t>
            </w:r>
          </w:p>
        </w:tc>
      </w:tr>
      <w:tr w:rsidR="00553E63" w:rsidRPr="009C4684" w14:paraId="2DB17F0E" w14:textId="77777777" w:rsidTr="00E17958">
        <w:trPr>
          <w:trHeight w:val="683"/>
          <w:jc w:val="center"/>
        </w:trPr>
        <w:tc>
          <w:tcPr>
            <w:tcW w:w="1366" w:type="dxa"/>
            <w:shd w:val="clear" w:color="auto" w:fill="auto"/>
          </w:tcPr>
          <w:p w14:paraId="4CCAAAAB" w14:textId="155593D2" w:rsidR="00553E63" w:rsidRPr="009C4684" w:rsidRDefault="006C3919" w:rsidP="00E44BB1">
            <w:pPr>
              <w:jc w:val="both"/>
              <w:rPr>
                <w:rFonts w:ascii="Arial" w:hAnsi="Arial" w:cs="Arial"/>
                <w:b/>
                <w:sz w:val="20"/>
                <w:szCs w:val="20"/>
              </w:rPr>
            </w:pPr>
            <w:r>
              <w:rPr>
                <w:rFonts w:ascii="Arial" w:hAnsi="Arial" w:cs="Arial"/>
                <w:b/>
                <w:sz w:val="20"/>
                <w:szCs w:val="20"/>
              </w:rPr>
              <w:t>6.</w:t>
            </w:r>
            <w:r w:rsidR="009A2363">
              <w:rPr>
                <w:rFonts w:ascii="Arial" w:hAnsi="Arial" w:cs="Arial"/>
                <w:b/>
                <w:sz w:val="20"/>
                <w:szCs w:val="20"/>
              </w:rPr>
              <w:t>1</w:t>
            </w:r>
          </w:p>
        </w:tc>
        <w:tc>
          <w:tcPr>
            <w:tcW w:w="8410" w:type="dxa"/>
            <w:shd w:val="clear" w:color="auto" w:fill="auto"/>
          </w:tcPr>
          <w:p w14:paraId="36A2E631" w14:textId="004F3120" w:rsidR="007F024E" w:rsidRDefault="004C16A3" w:rsidP="00E4087D">
            <w:pPr>
              <w:pStyle w:val="Default"/>
              <w:jc w:val="both"/>
              <w:rPr>
                <w:b/>
                <w:bCs/>
                <w:sz w:val="20"/>
                <w:szCs w:val="20"/>
              </w:rPr>
            </w:pPr>
            <w:r w:rsidRPr="004C16A3">
              <w:rPr>
                <w:b/>
                <w:bCs/>
                <w:sz w:val="20"/>
                <w:szCs w:val="20"/>
              </w:rPr>
              <w:t xml:space="preserve">Annual Governance Statement </w:t>
            </w:r>
            <w:r w:rsidR="00B50952">
              <w:rPr>
                <w:b/>
                <w:bCs/>
                <w:sz w:val="20"/>
                <w:szCs w:val="20"/>
              </w:rPr>
              <w:t>(AGS)</w:t>
            </w:r>
          </w:p>
          <w:p w14:paraId="48B74D46" w14:textId="5868B5EF" w:rsidR="00F255C5" w:rsidRDefault="00A63EE1" w:rsidP="00735D02">
            <w:pPr>
              <w:pStyle w:val="Default"/>
              <w:jc w:val="both"/>
              <w:rPr>
                <w:sz w:val="20"/>
                <w:szCs w:val="20"/>
              </w:rPr>
            </w:pPr>
            <w:r w:rsidRPr="00B34E3B">
              <w:rPr>
                <w:color w:val="auto"/>
                <w:sz w:val="20"/>
                <w:szCs w:val="20"/>
              </w:rPr>
              <w:t>PS present</w:t>
            </w:r>
            <w:r w:rsidR="00F255C5" w:rsidRPr="00B34E3B">
              <w:rPr>
                <w:color w:val="auto"/>
                <w:sz w:val="20"/>
                <w:szCs w:val="20"/>
              </w:rPr>
              <w:t>ed</w:t>
            </w:r>
            <w:r w:rsidRPr="00B34E3B">
              <w:rPr>
                <w:color w:val="auto"/>
                <w:sz w:val="20"/>
                <w:szCs w:val="20"/>
              </w:rPr>
              <w:t xml:space="preserve"> the </w:t>
            </w:r>
            <w:r w:rsidR="00100707" w:rsidRPr="00B34E3B">
              <w:rPr>
                <w:color w:val="auto"/>
                <w:sz w:val="20"/>
                <w:szCs w:val="20"/>
              </w:rPr>
              <w:t xml:space="preserve">final </w:t>
            </w:r>
            <w:r w:rsidRPr="00B34E3B">
              <w:rPr>
                <w:color w:val="auto"/>
                <w:sz w:val="20"/>
                <w:szCs w:val="20"/>
              </w:rPr>
              <w:t>2021-22 Annual Governance Statemen</w:t>
            </w:r>
            <w:r w:rsidR="00723EC7" w:rsidRPr="00B34E3B">
              <w:rPr>
                <w:color w:val="auto"/>
                <w:sz w:val="20"/>
                <w:szCs w:val="20"/>
              </w:rPr>
              <w:t xml:space="preserve">t </w:t>
            </w:r>
            <w:r w:rsidR="00F255C5" w:rsidRPr="00B34E3B">
              <w:rPr>
                <w:color w:val="auto"/>
                <w:sz w:val="20"/>
                <w:szCs w:val="20"/>
              </w:rPr>
              <w:t>to the Committee</w:t>
            </w:r>
            <w:r w:rsidR="00F8324C" w:rsidRPr="00B34E3B">
              <w:rPr>
                <w:color w:val="auto"/>
                <w:sz w:val="20"/>
                <w:szCs w:val="20"/>
              </w:rPr>
              <w:t>.</w:t>
            </w:r>
            <w:r w:rsidR="00F255C5" w:rsidRPr="00B34E3B">
              <w:rPr>
                <w:color w:val="auto"/>
                <w:sz w:val="20"/>
                <w:szCs w:val="20"/>
              </w:rPr>
              <w:t xml:space="preserve"> </w:t>
            </w:r>
            <w:r w:rsidR="00F8324C" w:rsidRPr="00B34E3B">
              <w:rPr>
                <w:color w:val="auto"/>
                <w:sz w:val="20"/>
                <w:szCs w:val="20"/>
              </w:rPr>
              <w:t xml:space="preserve">As agreed at </w:t>
            </w:r>
            <w:r w:rsidR="003807F0">
              <w:rPr>
                <w:color w:val="auto"/>
                <w:sz w:val="20"/>
                <w:szCs w:val="20"/>
              </w:rPr>
              <w:t xml:space="preserve">April’s Committee </w:t>
            </w:r>
            <w:r w:rsidR="00F8324C" w:rsidRPr="00B34E3B">
              <w:rPr>
                <w:color w:val="auto"/>
                <w:sz w:val="20"/>
                <w:szCs w:val="20"/>
              </w:rPr>
              <w:t>meeting</w:t>
            </w:r>
            <w:r w:rsidR="002148CE">
              <w:rPr>
                <w:color w:val="auto"/>
                <w:sz w:val="20"/>
                <w:szCs w:val="20"/>
              </w:rPr>
              <w:t>,</w:t>
            </w:r>
            <w:r w:rsidR="00F8324C" w:rsidRPr="00B34E3B">
              <w:rPr>
                <w:color w:val="auto"/>
                <w:sz w:val="20"/>
                <w:szCs w:val="20"/>
              </w:rPr>
              <w:t xml:space="preserve"> the </w:t>
            </w:r>
            <w:r w:rsidR="00206D01" w:rsidRPr="00206D01">
              <w:rPr>
                <w:sz w:val="20"/>
                <w:szCs w:val="20"/>
              </w:rPr>
              <w:t xml:space="preserve">draft </w:t>
            </w:r>
            <w:r w:rsidR="00FC4B89">
              <w:rPr>
                <w:sz w:val="20"/>
                <w:szCs w:val="20"/>
              </w:rPr>
              <w:t>S</w:t>
            </w:r>
            <w:r w:rsidR="00F8324C">
              <w:rPr>
                <w:sz w:val="20"/>
                <w:szCs w:val="20"/>
              </w:rPr>
              <w:t xml:space="preserve">tatement </w:t>
            </w:r>
            <w:r w:rsidR="002148CE">
              <w:rPr>
                <w:sz w:val="20"/>
                <w:szCs w:val="20"/>
              </w:rPr>
              <w:t>had been</w:t>
            </w:r>
            <w:r w:rsidR="00F8324C">
              <w:rPr>
                <w:sz w:val="20"/>
                <w:szCs w:val="20"/>
              </w:rPr>
              <w:t xml:space="preserve"> circulated to all </w:t>
            </w:r>
            <w:r w:rsidR="00EB7AF6">
              <w:rPr>
                <w:sz w:val="20"/>
                <w:szCs w:val="20"/>
              </w:rPr>
              <w:t xml:space="preserve">members </w:t>
            </w:r>
            <w:r w:rsidR="00F8324C">
              <w:rPr>
                <w:sz w:val="20"/>
                <w:szCs w:val="20"/>
              </w:rPr>
              <w:t>by email for review and comment</w:t>
            </w:r>
            <w:r w:rsidR="00AB7344">
              <w:rPr>
                <w:sz w:val="20"/>
                <w:szCs w:val="20"/>
              </w:rPr>
              <w:t xml:space="preserve">. The Statement </w:t>
            </w:r>
            <w:r w:rsidR="001C2516">
              <w:rPr>
                <w:sz w:val="20"/>
                <w:szCs w:val="20"/>
              </w:rPr>
              <w:t xml:space="preserve">had been </w:t>
            </w:r>
            <w:r w:rsidR="00AB7344">
              <w:rPr>
                <w:sz w:val="20"/>
                <w:szCs w:val="20"/>
              </w:rPr>
              <w:t xml:space="preserve">taken to the Shared Services </w:t>
            </w:r>
            <w:r w:rsidR="00AB7344" w:rsidRPr="00206D01">
              <w:rPr>
                <w:sz w:val="20"/>
                <w:szCs w:val="20"/>
              </w:rPr>
              <w:t>Partnership</w:t>
            </w:r>
            <w:r w:rsidR="00206D01" w:rsidRPr="00206D01">
              <w:rPr>
                <w:sz w:val="20"/>
                <w:szCs w:val="20"/>
              </w:rPr>
              <w:t xml:space="preserve"> Committee </w:t>
            </w:r>
            <w:r w:rsidR="00FC4B89">
              <w:rPr>
                <w:sz w:val="20"/>
                <w:szCs w:val="20"/>
              </w:rPr>
              <w:t xml:space="preserve">(SSPC) </w:t>
            </w:r>
            <w:r w:rsidR="00206D01" w:rsidRPr="00206D01">
              <w:rPr>
                <w:sz w:val="20"/>
                <w:szCs w:val="20"/>
              </w:rPr>
              <w:t xml:space="preserve">in </w:t>
            </w:r>
            <w:r w:rsidR="001C2516">
              <w:rPr>
                <w:sz w:val="20"/>
                <w:szCs w:val="20"/>
              </w:rPr>
              <w:t>May</w:t>
            </w:r>
            <w:r w:rsidR="00AB7344">
              <w:rPr>
                <w:sz w:val="20"/>
                <w:szCs w:val="20"/>
              </w:rPr>
              <w:t xml:space="preserve"> for endorsement</w:t>
            </w:r>
            <w:r w:rsidR="001C2516">
              <w:rPr>
                <w:sz w:val="20"/>
                <w:szCs w:val="20"/>
              </w:rPr>
              <w:t xml:space="preserve"> as a draft and would go back to the July meeting in final form for information. </w:t>
            </w:r>
            <w:r w:rsidR="00206D01" w:rsidRPr="00206D01">
              <w:rPr>
                <w:sz w:val="20"/>
                <w:szCs w:val="20"/>
              </w:rPr>
              <w:t xml:space="preserve">. </w:t>
            </w:r>
          </w:p>
          <w:p w14:paraId="2FBB169B" w14:textId="77777777" w:rsidR="00C64C6C" w:rsidRDefault="00C64C6C" w:rsidP="00735D02">
            <w:pPr>
              <w:pStyle w:val="Default"/>
              <w:jc w:val="both"/>
              <w:rPr>
                <w:sz w:val="20"/>
                <w:szCs w:val="20"/>
              </w:rPr>
            </w:pPr>
          </w:p>
          <w:p w14:paraId="533CE503" w14:textId="0165D58E" w:rsidR="00C64C6C" w:rsidRDefault="00C64C6C" w:rsidP="00735D02">
            <w:pPr>
              <w:pStyle w:val="Default"/>
              <w:jc w:val="both"/>
              <w:rPr>
                <w:sz w:val="20"/>
                <w:szCs w:val="20"/>
              </w:rPr>
            </w:pPr>
            <w:r>
              <w:rPr>
                <w:sz w:val="20"/>
                <w:szCs w:val="20"/>
              </w:rPr>
              <w:t>The following comments/amendments were received</w:t>
            </w:r>
            <w:r w:rsidR="00C35777">
              <w:rPr>
                <w:sz w:val="20"/>
                <w:szCs w:val="20"/>
              </w:rPr>
              <w:t>,</w:t>
            </w:r>
            <w:r w:rsidR="008A110B">
              <w:rPr>
                <w:sz w:val="20"/>
                <w:szCs w:val="20"/>
              </w:rPr>
              <w:t xml:space="preserve"> and PS agreed to update the document accordingly</w:t>
            </w:r>
            <w:r w:rsidR="00FC4B89">
              <w:rPr>
                <w:sz w:val="20"/>
                <w:szCs w:val="20"/>
              </w:rPr>
              <w:t>:</w:t>
            </w:r>
            <w:r>
              <w:rPr>
                <w:sz w:val="20"/>
                <w:szCs w:val="20"/>
              </w:rPr>
              <w:t xml:space="preserve"> </w:t>
            </w:r>
          </w:p>
          <w:p w14:paraId="441F4B81" w14:textId="77777777" w:rsidR="00F255C5" w:rsidRDefault="00F255C5" w:rsidP="00735D02">
            <w:pPr>
              <w:pStyle w:val="Default"/>
              <w:jc w:val="both"/>
              <w:rPr>
                <w:sz w:val="20"/>
                <w:szCs w:val="20"/>
              </w:rPr>
            </w:pPr>
          </w:p>
          <w:p w14:paraId="308504F3" w14:textId="77AB1CA3" w:rsidR="0099774E" w:rsidRPr="00A569FA" w:rsidRDefault="00FF4D5E" w:rsidP="00EB2AE4">
            <w:pPr>
              <w:pStyle w:val="Default"/>
              <w:numPr>
                <w:ilvl w:val="0"/>
                <w:numId w:val="36"/>
              </w:numPr>
              <w:jc w:val="both"/>
              <w:rPr>
                <w:sz w:val="20"/>
                <w:szCs w:val="20"/>
              </w:rPr>
            </w:pPr>
            <w:r w:rsidRPr="00A569FA">
              <w:rPr>
                <w:sz w:val="20"/>
                <w:szCs w:val="20"/>
              </w:rPr>
              <w:t>Paragraph 3.4</w:t>
            </w:r>
            <w:r w:rsidR="001606B4" w:rsidRPr="00A569FA">
              <w:rPr>
                <w:sz w:val="20"/>
                <w:szCs w:val="20"/>
              </w:rPr>
              <w:t xml:space="preserve"> of the </w:t>
            </w:r>
            <w:r w:rsidR="00B50952">
              <w:rPr>
                <w:sz w:val="20"/>
                <w:szCs w:val="20"/>
              </w:rPr>
              <w:t>AGS</w:t>
            </w:r>
            <w:r w:rsidRPr="00A569FA">
              <w:rPr>
                <w:sz w:val="20"/>
                <w:szCs w:val="20"/>
              </w:rPr>
              <w:t>,</w:t>
            </w:r>
            <w:r w:rsidR="009E12DD">
              <w:rPr>
                <w:sz w:val="20"/>
                <w:szCs w:val="20"/>
              </w:rPr>
              <w:t xml:space="preserve"> states that </w:t>
            </w:r>
            <w:r w:rsidR="008A110B">
              <w:rPr>
                <w:sz w:val="20"/>
                <w:szCs w:val="20"/>
              </w:rPr>
              <w:t>an</w:t>
            </w:r>
            <w:r w:rsidR="004A28E5" w:rsidRPr="00A569FA">
              <w:rPr>
                <w:sz w:val="20"/>
                <w:szCs w:val="20"/>
              </w:rPr>
              <w:t xml:space="preserve"> </w:t>
            </w:r>
            <w:r w:rsidR="008A110B">
              <w:rPr>
                <w:sz w:val="20"/>
                <w:szCs w:val="20"/>
              </w:rPr>
              <w:t>A</w:t>
            </w:r>
            <w:r w:rsidR="004A28E5" w:rsidRPr="00A569FA">
              <w:rPr>
                <w:sz w:val="20"/>
                <w:szCs w:val="20"/>
              </w:rPr>
              <w:t xml:space="preserve">ssurance </w:t>
            </w:r>
            <w:r w:rsidR="008A110B">
              <w:rPr>
                <w:sz w:val="20"/>
                <w:szCs w:val="20"/>
              </w:rPr>
              <w:t>R</w:t>
            </w:r>
            <w:r w:rsidR="004A28E5" w:rsidRPr="00A569FA">
              <w:rPr>
                <w:sz w:val="20"/>
                <w:szCs w:val="20"/>
              </w:rPr>
              <w:t xml:space="preserve">eport is taken to the </w:t>
            </w:r>
            <w:r w:rsidR="008A110B" w:rsidRPr="00A569FA">
              <w:rPr>
                <w:sz w:val="20"/>
                <w:szCs w:val="20"/>
              </w:rPr>
              <w:t>SSPC</w:t>
            </w:r>
            <w:r w:rsidR="008A110B">
              <w:rPr>
                <w:sz w:val="20"/>
                <w:szCs w:val="20"/>
              </w:rPr>
              <w:t xml:space="preserve"> but</w:t>
            </w:r>
            <w:r w:rsidR="004A28E5" w:rsidRPr="00A569FA">
              <w:rPr>
                <w:sz w:val="20"/>
                <w:szCs w:val="20"/>
              </w:rPr>
              <w:t xml:space="preserve"> does</w:t>
            </w:r>
            <w:r w:rsidR="00B17230" w:rsidRPr="00A569FA">
              <w:rPr>
                <w:sz w:val="20"/>
                <w:szCs w:val="20"/>
              </w:rPr>
              <w:t xml:space="preserve"> not reference </w:t>
            </w:r>
            <w:r w:rsidR="00A83B35">
              <w:rPr>
                <w:sz w:val="20"/>
                <w:szCs w:val="20"/>
              </w:rPr>
              <w:t xml:space="preserve">the </w:t>
            </w:r>
            <w:r w:rsidR="009E12DD">
              <w:rPr>
                <w:sz w:val="20"/>
                <w:szCs w:val="20"/>
              </w:rPr>
              <w:t>Trust</w:t>
            </w:r>
            <w:r w:rsidR="004A28E5" w:rsidRPr="00A569FA">
              <w:rPr>
                <w:sz w:val="20"/>
                <w:szCs w:val="20"/>
              </w:rPr>
              <w:t xml:space="preserve"> Board. </w:t>
            </w:r>
            <w:r w:rsidRPr="00A569FA">
              <w:rPr>
                <w:sz w:val="20"/>
                <w:szCs w:val="20"/>
              </w:rPr>
              <w:t xml:space="preserve"> </w:t>
            </w:r>
            <w:r w:rsidR="008A110B">
              <w:rPr>
                <w:sz w:val="20"/>
                <w:szCs w:val="20"/>
              </w:rPr>
              <w:t>It was noted that the d</w:t>
            </w:r>
            <w:r w:rsidR="001606B4" w:rsidRPr="00A569FA">
              <w:rPr>
                <w:sz w:val="20"/>
                <w:szCs w:val="20"/>
              </w:rPr>
              <w:t xml:space="preserve">iagram </w:t>
            </w:r>
            <w:r w:rsidR="008A110B">
              <w:rPr>
                <w:sz w:val="20"/>
                <w:szCs w:val="20"/>
              </w:rPr>
              <w:t xml:space="preserve">accurately </w:t>
            </w:r>
            <w:r w:rsidR="008A110B" w:rsidRPr="00A569FA">
              <w:rPr>
                <w:sz w:val="20"/>
                <w:szCs w:val="20"/>
              </w:rPr>
              <w:t>demonstrate</w:t>
            </w:r>
            <w:r w:rsidR="008A110B">
              <w:rPr>
                <w:sz w:val="20"/>
                <w:szCs w:val="20"/>
              </w:rPr>
              <w:t>d</w:t>
            </w:r>
            <w:r w:rsidR="00680BD3" w:rsidRPr="00A569FA">
              <w:rPr>
                <w:sz w:val="20"/>
                <w:szCs w:val="20"/>
              </w:rPr>
              <w:t xml:space="preserve"> the </w:t>
            </w:r>
            <w:r w:rsidR="008A110B">
              <w:rPr>
                <w:sz w:val="20"/>
                <w:szCs w:val="20"/>
              </w:rPr>
              <w:t>g</w:t>
            </w:r>
            <w:r w:rsidR="00680BD3" w:rsidRPr="00A569FA">
              <w:rPr>
                <w:sz w:val="20"/>
                <w:szCs w:val="20"/>
              </w:rPr>
              <w:t xml:space="preserve">overnance </w:t>
            </w:r>
            <w:r w:rsidR="00091AE4" w:rsidRPr="00A569FA">
              <w:rPr>
                <w:sz w:val="20"/>
                <w:szCs w:val="20"/>
              </w:rPr>
              <w:t>structure</w:t>
            </w:r>
            <w:r w:rsidR="00B17230" w:rsidRPr="00A569FA">
              <w:rPr>
                <w:sz w:val="20"/>
                <w:szCs w:val="20"/>
              </w:rPr>
              <w:t xml:space="preserve"> for the Trust</w:t>
            </w:r>
            <w:r w:rsidR="00091AE4" w:rsidRPr="00A569FA">
              <w:rPr>
                <w:sz w:val="20"/>
                <w:szCs w:val="20"/>
              </w:rPr>
              <w:t xml:space="preserve">. </w:t>
            </w:r>
            <w:r w:rsidR="00B17230" w:rsidRPr="00A569FA">
              <w:rPr>
                <w:sz w:val="20"/>
                <w:szCs w:val="20"/>
              </w:rPr>
              <w:t>PS would update the document accordingly</w:t>
            </w:r>
            <w:r w:rsidR="004C2AF4" w:rsidRPr="00A569FA">
              <w:rPr>
                <w:sz w:val="20"/>
                <w:szCs w:val="20"/>
              </w:rPr>
              <w:t>;</w:t>
            </w:r>
          </w:p>
          <w:p w14:paraId="17245260" w14:textId="2C7C3604" w:rsidR="00394C0E" w:rsidRDefault="00852F2E" w:rsidP="00D34F6D">
            <w:pPr>
              <w:pStyle w:val="Default"/>
              <w:numPr>
                <w:ilvl w:val="0"/>
                <w:numId w:val="36"/>
              </w:numPr>
              <w:jc w:val="both"/>
              <w:rPr>
                <w:sz w:val="20"/>
                <w:szCs w:val="20"/>
              </w:rPr>
            </w:pPr>
            <w:r>
              <w:rPr>
                <w:sz w:val="20"/>
                <w:szCs w:val="20"/>
              </w:rPr>
              <w:t xml:space="preserve">Paragraph </w:t>
            </w:r>
            <w:r w:rsidR="0099774E" w:rsidRPr="004C2AF4">
              <w:rPr>
                <w:sz w:val="20"/>
                <w:szCs w:val="20"/>
              </w:rPr>
              <w:t>3.6</w:t>
            </w:r>
            <w:r w:rsidR="00B50952">
              <w:rPr>
                <w:sz w:val="20"/>
                <w:szCs w:val="20"/>
              </w:rPr>
              <w:t xml:space="preserve">, </w:t>
            </w:r>
            <w:r w:rsidR="0099774E" w:rsidRPr="004C2AF4">
              <w:rPr>
                <w:sz w:val="20"/>
                <w:szCs w:val="20"/>
              </w:rPr>
              <w:t xml:space="preserve">second bullet </w:t>
            </w:r>
            <w:r w:rsidR="007C4435" w:rsidRPr="004C2AF4">
              <w:rPr>
                <w:sz w:val="20"/>
                <w:szCs w:val="20"/>
              </w:rPr>
              <w:t>point is incorrect and should be reworded</w:t>
            </w:r>
            <w:r w:rsidR="00904189">
              <w:rPr>
                <w:sz w:val="20"/>
                <w:szCs w:val="20"/>
              </w:rPr>
              <w:t>.</w:t>
            </w:r>
          </w:p>
          <w:p w14:paraId="343106E1" w14:textId="57E1ADE5" w:rsidR="00904189" w:rsidRDefault="00904189" w:rsidP="00904189">
            <w:pPr>
              <w:pStyle w:val="Default"/>
              <w:jc w:val="both"/>
              <w:rPr>
                <w:sz w:val="20"/>
                <w:szCs w:val="20"/>
              </w:rPr>
            </w:pPr>
          </w:p>
          <w:p w14:paraId="07D900F6" w14:textId="45B8DC0C" w:rsidR="00904189" w:rsidRDefault="00904189" w:rsidP="00904189">
            <w:pPr>
              <w:pStyle w:val="Default"/>
              <w:jc w:val="both"/>
              <w:rPr>
                <w:sz w:val="20"/>
                <w:szCs w:val="20"/>
              </w:rPr>
            </w:pPr>
            <w:r>
              <w:rPr>
                <w:sz w:val="20"/>
                <w:szCs w:val="20"/>
              </w:rPr>
              <w:t>In addition it was noted that:</w:t>
            </w:r>
          </w:p>
          <w:p w14:paraId="5FDE88FB" w14:textId="77777777" w:rsidR="00904189" w:rsidRDefault="00904189" w:rsidP="00904189">
            <w:pPr>
              <w:pStyle w:val="Default"/>
              <w:jc w:val="both"/>
              <w:rPr>
                <w:sz w:val="20"/>
                <w:szCs w:val="20"/>
              </w:rPr>
            </w:pPr>
          </w:p>
          <w:p w14:paraId="07CFB0A8" w14:textId="77777777" w:rsidR="00904189" w:rsidRPr="004E565A" w:rsidRDefault="00904189" w:rsidP="00904189">
            <w:pPr>
              <w:pStyle w:val="Default"/>
              <w:numPr>
                <w:ilvl w:val="0"/>
                <w:numId w:val="36"/>
              </w:numPr>
              <w:jc w:val="both"/>
              <w:rPr>
                <w:sz w:val="20"/>
                <w:szCs w:val="20"/>
              </w:rPr>
            </w:pPr>
            <w:r w:rsidRPr="004E565A">
              <w:rPr>
                <w:sz w:val="20"/>
                <w:szCs w:val="20"/>
              </w:rPr>
              <w:t xml:space="preserve">Page 8 of the </w:t>
            </w:r>
            <w:r>
              <w:rPr>
                <w:sz w:val="20"/>
                <w:szCs w:val="20"/>
              </w:rPr>
              <w:t>AGS</w:t>
            </w:r>
            <w:r w:rsidRPr="004E565A">
              <w:rPr>
                <w:sz w:val="20"/>
                <w:szCs w:val="20"/>
              </w:rPr>
              <w:t xml:space="preserve"> sets out the attendance</w:t>
            </w:r>
            <w:r>
              <w:rPr>
                <w:sz w:val="20"/>
                <w:szCs w:val="20"/>
              </w:rPr>
              <w:t xml:space="preserve"> of members</w:t>
            </w:r>
            <w:r w:rsidRPr="004E565A">
              <w:rPr>
                <w:sz w:val="20"/>
                <w:szCs w:val="20"/>
              </w:rPr>
              <w:t xml:space="preserve"> and it was noted that Velindre </w:t>
            </w:r>
            <w:r>
              <w:rPr>
                <w:sz w:val="20"/>
                <w:szCs w:val="20"/>
              </w:rPr>
              <w:t>University NHS Trust</w:t>
            </w:r>
            <w:r w:rsidRPr="004E565A">
              <w:rPr>
                <w:sz w:val="20"/>
                <w:szCs w:val="20"/>
              </w:rPr>
              <w:t xml:space="preserve"> have </w:t>
            </w:r>
            <w:r>
              <w:rPr>
                <w:sz w:val="20"/>
                <w:szCs w:val="20"/>
              </w:rPr>
              <w:t>a low</w:t>
            </w:r>
            <w:r w:rsidRPr="004E565A">
              <w:rPr>
                <w:sz w:val="20"/>
                <w:szCs w:val="20"/>
              </w:rPr>
              <w:t xml:space="preserve"> attendance rate.  L</w:t>
            </w:r>
            <w:r>
              <w:rPr>
                <w:sz w:val="20"/>
                <w:szCs w:val="20"/>
              </w:rPr>
              <w:t>F</w:t>
            </w:r>
            <w:r w:rsidRPr="004E565A">
              <w:rPr>
                <w:sz w:val="20"/>
                <w:szCs w:val="20"/>
              </w:rPr>
              <w:t xml:space="preserve"> would feedback </w:t>
            </w:r>
            <w:r>
              <w:rPr>
                <w:sz w:val="20"/>
                <w:szCs w:val="20"/>
              </w:rPr>
              <w:t xml:space="preserve">the need to improve attendance </w:t>
            </w:r>
            <w:r w:rsidRPr="004E565A">
              <w:rPr>
                <w:sz w:val="20"/>
                <w:szCs w:val="20"/>
              </w:rPr>
              <w:t xml:space="preserve">to </w:t>
            </w:r>
            <w:r>
              <w:rPr>
                <w:sz w:val="20"/>
                <w:szCs w:val="20"/>
              </w:rPr>
              <w:t xml:space="preserve">the </w:t>
            </w:r>
            <w:r w:rsidRPr="004E565A">
              <w:rPr>
                <w:sz w:val="20"/>
                <w:szCs w:val="20"/>
              </w:rPr>
              <w:t>Velindre Senior Management Team</w:t>
            </w:r>
            <w:r>
              <w:rPr>
                <w:sz w:val="20"/>
                <w:szCs w:val="20"/>
              </w:rPr>
              <w:t>;</w:t>
            </w:r>
          </w:p>
          <w:p w14:paraId="26CFAA94" w14:textId="77777777" w:rsidR="00904189" w:rsidRPr="004C2AF4" w:rsidRDefault="00904189" w:rsidP="00904189">
            <w:pPr>
              <w:pStyle w:val="Default"/>
              <w:jc w:val="both"/>
              <w:rPr>
                <w:sz w:val="20"/>
                <w:szCs w:val="20"/>
              </w:rPr>
            </w:pPr>
          </w:p>
          <w:p w14:paraId="7C7A4909" w14:textId="2121CB8C" w:rsidR="00FF4D5E" w:rsidRDefault="00394C0E" w:rsidP="007C4435">
            <w:pPr>
              <w:pStyle w:val="Default"/>
              <w:numPr>
                <w:ilvl w:val="0"/>
                <w:numId w:val="36"/>
              </w:numPr>
              <w:jc w:val="both"/>
              <w:rPr>
                <w:sz w:val="20"/>
                <w:szCs w:val="20"/>
              </w:rPr>
            </w:pPr>
            <w:r>
              <w:rPr>
                <w:sz w:val="20"/>
                <w:szCs w:val="20"/>
              </w:rPr>
              <w:t xml:space="preserve">VM queried the Health and Care Standards </w:t>
            </w:r>
            <w:r w:rsidR="002B0CAA">
              <w:rPr>
                <w:sz w:val="20"/>
                <w:szCs w:val="20"/>
              </w:rPr>
              <w:t>in the report and asked if</w:t>
            </w:r>
            <w:r w:rsidR="00FC7243">
              <w:rPr>
                <w:sz w:val="20"/>
                <w:szCs w:val="20"/>
              </w:rPr>
              <w:t xml:space="preserve"> these would be ready for </w:t>
            </w:r>
            <w:r w:rsidR="00B50952">
              <w:rPr>
                <w:sz w:val="20"/>
                <w:szCs w:val="20"/>
              </w:rPr>
              <w:t>Quality and Safety Committee</w:t>
            </w:r>
            <w:r>
              <w:rPr>
                <w:sz w:val="20"/>
                <w:szCs w:val="20"/>
              </w:rPr>
              <w:t xml:space="preserve"> in September 2022</w:t>
            </w:r>
            <w:r w:rsidR="00FC7243">
              <w:rPr>
                <w:sz w:val="20"/>
                <w:szCs w:val="20"/>
              </w:rPr>
              <w:t xml:space="preserve">. </w:t>
            </w:r>
            <w:r w:rsidR="00B50952">
              <w:rPr>
                <w:sz w:val="20"/>
                <w:szCs w:val="20"/>
              </w:rPr>
              <w:t xml:space="preserve"> </w:t>
            </w:r>
            <w:r w:rsidR="00FC7243">
              <w:rPr>
                <w:sz w:val="20"/>
                <w:szCs w:val="20"/>
              </w:rPr>
              <w:t xml:space="preserve">PS explained that they </w:t>
            </w:r>
            <w:r w:rsidR="00B50952">
              <w:rPr>
                <w:sz w:val="20"/>
                <w:szCs w:val="20"/>
              </w:rPr>
              <w:t>were</w:t>
            </w:r>
            <w:r w:rsidR="00CF101F">
              <w:rPr>
                <w:sz w:val="20"/>
                <w:szCs w:val="20"/>
              </w:rPr>
              <w:t xml:space="preserve"> still being completed but would be </w:t>
            </w:r>
            <w:r w:rsidR="00C35777">
              <w:rPr>
                <w:sz w:val="20"/>
                <w:szCs w:val="20"/>
              </w:rPr>
              <w:t>finalised in time for the September meeting</w:t>
            </w:r>
            <w:r w:rsidR="00637533">
              <w:rPr>
                <w:sz w:val="20"/>
                <w:szCs w:val="20"/>
              </w:rPr>
              <w:t xml:space="preserve">. </w:t>
            </w:r>
            <w:r w:rsidR="00FC7243">
              <w:rPr>
                <w:sz w:val="20"/>
                <w:szCs w:val="20"/>
              </w:rPr>
              <w:t xml:space="preserve"> </w:t>
            </w:r>
            <w:r>
              <w:rPr>
                <w:sz w:val="20"/>
                <w:szCs w:val="20"/>
              </w:rPr>
              <w:t xml:space="preserve"> </w:t>
            </w:r>
            <w:r w:rsidR="00AE72E4">
              <w:rPr>
                <w:sz w:val="20"/>
                <w:szCs w:val="20"/>
              </w:rPr>
              <w:t xml:space="preserve"> </w:t>
            </w:r>
          </w:p>
          <w:p w14:paraId="50C70B8C" w14:textId="77777777" w:rsidR="00BE4B46" w:rsidRDefault="00BE4B46" w:rsidP="00735D02">
            <w:pPr>
              <w:pStyle w:val="Default"/>
              <w:jc w:val="both"/>
              <w:rPr>
                <w:sz w:val="20"/>
                <w:szCs w:val="20"/>
              </w:rPr>
            </w:pPr>
          </w:p>
          <w:p w14:paraId="1A3DE636" w14:textId="77777777" w:rsidR="007E3E85" w:rsidRDefault="007E3E85" w:rsidP="00735D02">
            <w:pPr>
              <w:pStyle w:val="Default"/>
              <w:jc w:val="both"/>
              <w:rPr>
                <w:sz w:val="20"/>
                <w:szCs w:val="20"/>
              </w:rPr>
            </w:pPr>
            <w:r>
              <w:rPr>
                <w:sz w:val="20"/>
                <w:szCs w:val="20"/>
              </w:rPr>
              <w:t xml:space="preserve">The Committee </w:t>
            </w:r>
            <w:r w:rsidRPr="00D51631">
              <w:rPr>
                <w:b/>
                <w:bCs/>
                <w:sz w:val="20"/>
                <w:szCs w:val="20"/>
              </w:rPr>
              <w:t>AP</w:t>
            </w:r>
            <w:r w:rsidR="00D51631" w:rsidRPr="00D51631">
              <w:rPr>
                <w:b/>
                <w:bCs/>
                <w:sz w:val="20"/>
                <w:szCs w:val="20"/>
              </w:rPr>
              <w:t>PROVED</w:t>
            </w:r>
            <w:r w:rsidR="00D51631">
              <w:rPr>
                <w:sz w:val="20"/>
                <w:szCs w:val="20"/>
              </w:rPr>
              <w:t xml:space="preserve"> the Annual Governance Statement.</w:t>
            </w:r>
          </w:p>
          <w:p w14:paraId="42EF0CE3" w14:textId="7F1D1865" w:rsidR="00FC4B89" w:rsidRPr="002A57A4" w:rsidRDefault="00FC4B89" w:rsidP="00735D02">
            <w:pPr>
              <w:pStyle w:val="Default"/>
              <w:jc w:val="both"/>
              <w:rPr>
                <w:sz w:val="20"/>
                <w:szCs w:val="20"/>
              </w:rPr>
            </w:pPr>
          </w:p>
        </w:tc>
        <w:tc>
          <w:tcPr>
            <w:tcW w:w="1418" w:type="dxa"/>
            <w:shd w:val="clear" w:color="auto" w:fill="auto"/>
          </w:tcPr>
          <w:p w14:paraId="476B15BA" w14:textId="77777777" w:rsidR="007C3821" w:rsidRDefault="007C3821" w:rsidP="00553E63">
            <w:pPr>
              <w:jc w:val="center"/>
              <w:rPr>
                <w:rFonts w:ascii="Arial" w:hAnsi="Arial" w:cs="Arial"/>
                <w:b/>
                <w:sz w:val="20"/>
                <w:szCs w:val="20"/>
              </w:rPr>
            </w:pPr>
          </w:p>
          <w:p w14:paraId="50628648" w14:textId="77777777" w:rsidR="00055348" w:rsidRDefault="00055348" w:rsidP="00553E63">
            <w:pPr>
              <w:jc w:val="center"/>
              <w:rPr>
                <w:rFonts w:ascii="Arial" w:hAnsi="Arial" w:cs="Arial"/>
                <w:b/>
                <w:sz w:val="20"/>
                <w:szCs w:val="20"/>
              </w:rPr>
            </w:pPr>
          </w:p>
          <w:p w14:paraId="4B555D83" w14:textId="77777777" w:rsidR="00055348" w:rsidRDefault="00055348" w:rsidP="00553E63">
            <w:pPr>
              <w:jc w:val="center"/>
              <w:rPr>
                <w:rFonts w:ascii="Arial" w:hAnsi="Arial" w:cs="Arial"/>
                <w:b/>
                <w:sz w:val="20"/>
                <w:szCs w:val="20"/>
              </w:rPr>
            </w:pPr>
          </w:p>
          <w:p w14:paraId="582872A1" w14:textId="77777777" w:rsidR="00055348" w:rsidRDefault="00055348" w:rsidP="00553E63">
            <w:pPr>
              <w:jc w:val="center"/>
              <w:rPr>
                <w:rFonts w:ascii="Arial" w:hAnsi="Arial" w:cs="Arial"/>
                <w:b/>
                <w:sz w:val="20"/>
                <w:szCs w:val="20"/>
              </w:rPr>
            </w:pPr>
          </w:p>
          <w:p w14:paraId="1997D946" w14:textId="288A785A" w:rsidR="00055348" w:rsidRDefault="00055348" w:rsidP="00553E63">
            <w:pPr>
              <w:jc w:val="center"/>
              <w:rPr>
                <w:rFonts w:ascii="Arial" w:hAnsi="Arial" w:cs="Arial"/>
                <w:b/>
                <w:sz w:val="20"/>
                <w:szCs w:val="20"/>
              </w:rPr>
            </w:pPr>
          </w:p>
          <w:p w14:paraId="6337DAE7" w14:textId="70D5B152" w:rsidR="00C35777" w:rsidRDefault="00C35777" w:rsidP="00553E63">
            <w:pPr>
              <w:jc w:val="center"/>
              <w:rPr>
                <w:rFonts w:ascii="Arial" w:hAnsi="Arial" w:cs="Arial"/>
                <w:b/>
                <w:sz w:val="20"/>
                <w:szCs w:val="20"/>
              </w:rPr>
            </w:pPr>
          </w:p>
          <w:p w14:paraId="51009C16" w14:textId="1F70D73A" w:rsidR="00C35777" w:rsidRDefault="00C35777" w:rsidP="00553E63">
            <w:pPr>
              <w:jc w:val="center"/>
              <w:rPr>
                <w:rFonts w:ascii="Arial" w:hAnsi="Arial" w:cs="Arial"/>
                <w:b/>
                <w:sz w:val="20"/>
                <w:szCs w:val="20"/>
              </w:rPr>
            </w:pPr>
          </w:p>
          <w:p w14:paraId="46FDA0BD" w14:textId="0B0C563E" w:rsidR="00C35777" w:rsidRDefault="00C35777" w:rsidP="00553E63">
            <w:pPr>
              <w:jc w:val="center"/>
              <w:rPr>
                <w:rFonts w:ascii="Arial" w:hAnsi="Arial" w:cs="Arial"/>
                <w:b/>
                <w:sz w:val="20"/>
                <w:szCs w:val="20"/>
              </w:rPr>
            </w:pPr>
          </w:p>
          <w:p w14:paraId="73554B5B" w14:textId="2A38E329" w:rsidR="00C35777" w:rsidRDefault="00C35777" w:rsidP="00553E63">
            <w:pPr>
              <w:jc w:val="center"/>
              <w:rPr>
                <w:rFonts w:ascii="Arial" w:hAnsi="Arial" w:cs="Arial"/>
                <w:b/>
                <w:sz w:val="20"/>
                <w:szCs w:val="20"/>
              </w:rPr>
            </w:pPr>
          </w:p>
          <w:p w14:paraId="636F7488" w14:textId="45D6810A" w:rsidR="00C35777" w:rsidRDefault="00C35777" w:rsidP="00553E63">
            <w:pPr>
              <w:jc w:val="center"/>
              <w:rPr>
                <w:rFonts w:ascii="Arial" w:hAnsi="Arial" w:cs="Arial"/>
                <w:b/>
                <w:sz w:val="20"/>
                <w:szCs w:val="20"/>
              </w:rPr>
            </w:pPr>
          </w:p>
          <w:p w14:paraId="51212B3B" w14:textId="00846508" w:rsidR="00C35777" w:rsidRDefault="00C35777" w:rsidP="00553E63">
            <w:pPr>
              <w:jc w:val="center"/>
              <w:rPr>
                <w:rFonts w:ascii="Arial" w:hAnsi="Arial" w:cs="Arial"/>
                <w:b/>
                <w:sz w:val="20"/>
                <w:szCs w:val="20"/>
              </w:rPr>
            </w:pPr>
          </w:p>
          <w:p w14:paraId="72249B47" w14:textId="77777777" w:rsidR="00C35777" w:rsidRDefault="00C35777" w:rsidP="00553E63">
            <w:pPr>
              <w:jc w:val="center"/>
              <w:rPr>
                <w:rFonts w:ascii="Arial" w:hAnsi="Arial" w:cs="Arial"/>
                <w:b/>
                <w:sz w:val="20"/>
                <w:szCs w:val="20"/>
              </w:rPr>
            </w:pPr>
          </w:p>
          <w:p w14:paraId="7E1367FC" w14:textId="77777777" w:rsidR="00055348" w:rsidRDefault="00055348" w:rsidP="00553E63">
            <w:pPr>
              <w:jc w:val="center"/>
              <w:rPr>
                <w:rFonts w:ascii="Arial" w:hAnsi="Arial" w:cs="Arial"/>
                <w:b/>
                <w:sz w:val="20"/>
                <w:szCs w:val="20"/>
              </w:rPr>
            </w:pPr>
          </w:p>
          <w:p w14:paraId="126D2032" w14:textId="77777777" w:rsidR="00B50952" w:rsidRDefault="00B50952" w:rsidP="00B50952">
            <w:pPr>
              <w:rPr>
                <w:rFonts w:ascii="Arial" w:hAnsi="Arial" w:cs="Arial"/>
                <w:b/>
                <w:sz w:val="20"/>
                <w:szCs w:val="20"/>
              </w:rPr>
            </w:pPr>
          </w:p>
          <w:p w14:paraId="0214FD12" w14:textId="77777777" w:rsidR="00055348" w:rsidRDefault="00055348" w:rsidP="00B50952">
            <w:pPr>
              <w:jc w:val="center"/>
              <w:rPr>
                <w:rFonts w:ascii="Arial" w:hAnsi="Arial" w:cs="Arial"/>
                <w:b/>
                <w:sz w:val="20"/>
                <w:szCs w:val="20"/>
              </w:rPr>
            </w:pPr>
            <w:r>
              <w:rPr>
                <w:rFonts w:ascii="Arial" w:hAnsi="Arial" w:cs="Arial"/>
                <w:b/>
                <w:sz w:val="20"/>
                <w:szCs w:val="20"/>
              </w:rPr>
              <w:t>PS</w:t>
            </w:r>
          </w:p>
          <w:p w14:paraId="1E2111B7" w14:textId="77777777" w:rsidR="00767F00" w:rsidRDefault="00767F00" w:rsidP="00B50952">
            <w:pPr>
              <w:jc w:val="center"/>
              <w:rPr>
                <w:rFonts w:ascii="Arial" w:hAnsi="Arial" w:cs="Arial"/>
                <w:b/>
                <w:sz w:val="20"/>
                <w:szCs w:val="20"/>
              </w:rPr>
            </w:pPr>
          </w:p>
          <w:p w14:paraId="2F7A5250" w14:textId="77777777" w:rsidR="00767F00" w:rsidRDefault="00767F00" w:rsidP="00B50952">
            <w:pPr>
              <w:jc w:val="center"/>
              <w:rPr>
                <w:rFonts w:ascii="Arial" w:hAnsi="Arial" w:cs="Arial"/>
                <w:b/>
                <w:sz w:val="20"/>
                <w:szCs w:val="20"/>
              </w:rPr>
            </w:pPr>
          </w:p>
          <w:p w14:paraId="6506A12D" w14:textId="77777777" w:rsidR="00767F00" w:rsidRDefault="00767F00" w:rsidP="00B50952">
            <w:pPr>
              <w:jc w:val="center"/>
              <w:rPr>
                <w:rFonts w:ascii="Arial" w:hAnsi="Arial" w:cs="Arial"/>
                <w:b/>
                <w:sz w:val="20"/>
                <w:szCs w:val="20"/>
              </w:rPr>
            </w:pPr>
          </w:p>
          <w:p w14:paraId="3343538A" w14:textId="77777777" w:rsidR="00767F00" w:rsidRDefault="00767F00" w:rsidP="00B50952">
            <w:pPr>
              <w:jc w:val="center"/>
              <w:rPr>
                <w:rFonts w:ascii="Arial" w:hAnsi="Arial" w:cs="Arial"/>
                <w:b/>
                <w:sz w:val="20"/>
                <w:szCs w:val="20"/>
              </w:rPr>
            </w:pPr>
          </w:p>
          <w:p w14:paraId="6DF01062" w14:textId="3FC3ADDD" w:rsidR="00767F00" w:rsidRPr="009C4684" w:rsidRDefault="006132B7" w:rsidP="006132B7">
            <w:pPr>
              <w:rPr>
                <w:rFonts w:ascii="Arial" w:hAnsi="Arial" w:cs="Arial"/>
                <w:b/>
                <w:sz w:val="20"/>
                <w:szCs w:val="20"/>
              </w:rPr>
            </w:pPr>
            <w:r>
              <w:rPr>
                <w:rFonts w:ascii="Arial" w:hAnsi="Arial" w:cs="Arial"/>
                <w:b/>
                <w:sz w:val="20"/>
                <w:szCs w:val="20"/>
              </w:rPr>
              <w:t xml:space="preserve">         </w:t>
            </w:r>
            <w:r w:rsidR="00767F00">
              <w:rPr>
                <w:rFonts w:ascii="Arial" w:hAnsi="Arial" w:cs="Arial"/>
                <w:b/>
                <w:sz w:val="20"/>
                <w:szCs w:val="20"/>
              </w:rPr>
              <w:t>LF</w:t>
            </w:r>
          </w:p>
        </w:tc>
      </w:tr>
      <w:tr w:rsidR="004C16A3" w:rsidRPr="009C4684" w14:paraId="1D590D86" w14:textId="77777777" w:rsidTr="00E17958">
        <w:trPr>
          <w:trHeight w:val="683"/>
          <w:jc w:val="center"/>
        </w:trPr>
        <w:tc>
          <w:tcPr>
            <w:tcW w:w="1366" w:type="dxa"/>
            <w:shd w:val="clear" w:color="auto" w:fill="auto"/>
          </w:tcPr>
          <w:p w14:paraId="1FC856B1" w14:textId="65383824" w:rsidR="004C16A3" w:rsidRDefault="006F78D2" w:rsidP="00E44BB1">
            <w:pPr>
              <w:jc w:val="both"/>
              <w:rPr>
                <w:rFonts w:ascii="Arial" w:hAnsi="Arial" w:cs="Arial"/>
                <w:b/>
                <w:sz w:val="20"/>
                <w:szCs w:val="20"/>
              </w:rPr>
            </w:pPr>
            <w:r>
              <w:rPr>
                <w:rFonts w:ascii="Arial" w:hAnsi="Arial" w:cs="Arial"/>
                <w:b/>
                <w:sz w:val="20"/>
                <w:szCs w:val="20"/>
              </w:rPr>
              <w:t>6.2</w:t>
            </w:r>
          </w:p>
        </w:tc>
        <w:tc>
          <w:tcPr>
            <w:tcW w:w="8410" w:type="dxa"/>
            <w:shd w:val="clear" w:color="auto" w:fill="auto"/>
          </w:tcPr>
          <w:p w14:paraId="738C964E" w14:textId="77777777" w:rsidR="004C16A3" w:rsidRDefault="004C16A3" w:rsidP="004C16A3">
            <w:pPr>
              <w:jc w:val="both"/>
              <w:rPr>
                <w:rFonts w:ascii="Arial" w:hAnsi="Arial" w:cs="Arial"/>
                <w:b/>
                <w:sz w:val="20"/>
                <w:szCs w:val="20"/>
              </w:rPr>
            </w:pPr>
            <w:r>
              <w:rPr>
                <w:rFonts w:ascii="Arial" w:hAnsi="Arial" w:cs="Arial"/>
                <w:b/>
                <w:sz w:val="20"/>
                <w:szCs w:val="20"/>
              </w:rPr>
              <w:t xml:space="preserve">Governance Matters </w:t>
            </w:r>
          </w:p>
          <w:p w14:paraId="4619D896" w14:textId="3318D206" w:rsidR="007C3BDF" w:rsidRDefault="004C16A3" w:rsidP="00BA0254">
            <w:pPr>
              <w:jc w:val="both"/>
              <w:rPr>
                <w:rFonts w:ascii="Arial" w:hAnsi="Arial" w:cs="Arial"/>
                <w:sz w:val="20"/>
                <w:szCs w:val="20"/>
              </w:rPr>
            </w:pPr>
            <w:r w:rsidRPr="00BA0254">
              <w:rPr>
                <w:rFonts w:ascii="Arial" w:hAnsi="Arial" w:cs="Arial"/>
                <w:sz w:val="20"/>
                <w:szCs w:val="20"/>
              </w:rPr>
              <w:t>AB present</w:t>
            </w:r>
            <w:r w:rsidR="00BA0254">
              <w:rPr>
                <w:rFonts w:ascii="Arial" w:hAnsi="Arial" w:cs="Arial"/>
                <w:sz w:val="20"/>
                <w:szCs w:val="20"/>
              </w:rPr>
              <w:t xml:space="preserve">ed </w:t>
            </w:r>
            <w:r w:rsidRPr="00BA0254">
              <w:rPr>
                <w:rFonts w:ascii="Arial" w:hAnsi="Arial" w:cs="Arial"/>
                <w:sz w:val="20"/>
                <w:szCs w:val="20"/>
              </w:rPr>
              <w:t>the</w:t>
            </w:r>
            <w:r w:rsidR="007C3BDF">
              <w:rPr>
                <w:rFonts w:ascii="Arial" w:hAnsi="Arial" w:cs="Arial"/>
                <w:sz w:val="20"/>
                <w:szCs w:val="20"/>
              </w:rPr>
              <w:t xml:space="preserve"> Governance Matters</w:t>
            </w:r>
            <w:r w:rsidRPr="00BA0254">
              <w:rPr>
                <w:rFonts w:ascii="Arial" w:hAnsi="Arial" w:cs="Arial"/>
                <w:sz w:val="20"/>
                <w:szCs w:val="20"/>
              </w:rPr>
              <w:t xml:space="preserve"> paper, </w:t>
            </w:r>
            <w:r w:rsidR="00213525">
              <w:rPr>
                <w:rFonts w:ascii="Arial" w:hAnsi="Arial" w:cs="Arial"/>
                <w:sz w:val="20"/>
                <w:szCs w:val="20"/>
              </w:rPr>
              <w:t xml:space="preserve">stating </w:t>
            </w:r>
            <w:r w:rsidR="00675862" w:rsidRPr="00453AB7">
              <w:rPr>
                <w:rFonts w:ascii="Arial" w:hAnsi="Arial" w:cs="Arial"/>
                <w:sz w:val="20"/>
                <w:szCs w:val="20"/>
              </w:rPr>
              <w:t>that:</w:t>
            </w:r>
          </w:p>
          <w:p w14:paraId="0A120C93" w14:textId="77777777" w:rsidR="00675862" w:rsidRDefault="00675862" w:rsidP="00675862">
            <w:pPr>
              <w:pStyle w:val="ListParagraph"/>
              <w:ind w:left="1440"/>
              <w:jc w:val="both"/>
              <w:rPr>
                <w:rFonts w:ascii="Arial" w:hAnsi="Arial" w:cs="Arial"/>
                <w:sz w:val="20"/>
                <w:szCs w:val="20"/>
              </w:rPr>
            </w:pPr>
          </w:p>
          <w:p w14:paraId="0842B95F" w14:textId="1FEA982A" w:rsidR="004C16A3" w:rsidRPr="00B97A79" w:rsidRDefault="004C16A3" w:rsidP="00675862">
            <w:pPr>
              <w:pStyle w:val="ListParagraph"/>
              <w:numPr>
                <w:ilvl w:val="0"/>
                <w:numId w:val="15"/>
              </w:numPr>
              <w:jc w:val="both"/>
              <w:rPr>
                <w:rFonts w:ascii="Arial" w:hAnsi="Arial" w:cs="Arial"/>
                <w:sz w:val="20"/>
                <w:szCs w:val="20"/>
              </w:rPr>
            </w:pPr>
            <w:r w:rsidRPr="00B97A79">
              <w:rPr>
                <w:rFonts w:ascii="Arial" w:hAnsi="Arial" w:cs="Arial"/>
                <w:sz w:val="20"/>
                <w:szCs w:val="20"/>
              </w:rPr>
              <w:t>There ha</w:t>
            </w:r>
            <w:r w:rsidR="00B50952" w:rsidRPr="00B97A79">
              <w:rPr>
                <w:rFonts w:ascii="Arial" w:hAnsi="Arial" w:cs="Arial"/>
                <w:sz w:val="20"/>
                <w:szCs w:val="20"/>
              </w:rPr>
              <w:t>d</w:t>
            </w:r>
            <w:r w:rsidRPr="00B97A79">
              <w:rPr>
                <w:rFonts w:ascii="Arial" w:hAnsi="Arial" w:cs="Arial"/>
                <w:sz w:val="20"/>
                <w:szCs w:val="20"/>
              </w:rPr>
              <w:t xml:space="preserve"> been </w:t>
            </w:r>
            <w:r w:rsidR="00BD3816" w:rsidRPr="00B97A79">
              <w:rPr>
                <w:rFonts w:ascii="Arial" w:hAnsi="Arial" w:cs="Arial"/>
                <w:sz w:val="20"/>
                <w:szCs w:val="20"/>
              </w:rPr>
              <w:t xml:space="preserve">one </w:t>
            </w:r>
            <w:r w:rsidRPr="00B97A79">
              <w:rPr>
                <w:rFonts w:ascii="Arial" w:hAnsi="Arial" w:cs="Arial"/>
                <w:sz w:val="20"/>
                <w:szCs w:val="20"/>
              </w:rPr>
              <w:t>departure from the Standing Orders</w:t>
            </w:r>
            <w:r w:rsidR="00273E7F" w:rsidRPr="00B97A79">
              <w:rPr>
                <w:rFonts w:ascii="Arial" w:hAnsi="Arial" w:cs="Arial"/>
                <w:sz w:val="20"/>
                <w:szCs w:val="20"/>
              </w:rPr>
              <w:t xml:space="preserve"> relating to </w:t>
            </w:r>
            <w:r w:rsidR="00B86AF1" w:rsidRPr="00B97A79">
              <w:rPr>
                <w:rFonts w:ascii="Arial" w:hAnsi="Arial" w:cs="Arial"/>
                <w:sz w:val="20"/>
                <w:szCs w:val="20"/>
              </w:rPr>
              <w:t xml:space="preserve">an issue that came to light in regard to </w:t>
            </w:r>
            <w:r w:rsidR="00F55450" w:rsidRPr="00B97A79">
              <w:rPr>
                <w:rFonts w:ascii="Arial" w:hAnsi="Arial" w:cs="Arial"/>
                <w:sz w:val="20"/>
                <w:szCs w:val="20"/>
              </w:rPr>
              <w:t xml:space="preserve">a </w:t>
            </w:r>
            <w:r w:rsidR="001310A0" w:rsidRPr="00B97A79">
              <w:rPr>
                <w:rFonts w:ascii="Arial" w:hAnsi="Arial" w:cs="Arial"/>
                <w:sz w:val="20"/>
                <w:szCs w:val="20"/>
              </w:rPr>
              <w:t xml:space="preserve">Hywel Dda </w:t>
            </w:r>
            <w:r w:rsidR="00061F2F" w:rsidRPr="00B97A79">
              <w:rPr>
                <w:rFonts w:ascii="Arial" w:hAnsi="Arial" w:cs="Arial"/>
                <w:sz w:val="20"/>
                <w:szCs w:val="20"/>
              </w:rPr>
              <w:t>University</w:t>
            </w:r>
            <w:r w:rsidR="00B50952" w:rsidRPr="00B97A79">
              <w:rPr>
                <w:rFonts w:ascii="Arial" w:hAnsi="Arial" w:cs="Arial"/>
                <w:sz w:val="20"/>
                <w:szCs w:val="20"/>
              </w:rPr>
              <w:t xml:space="preserve"> Health Board </w:t>
            </w:r>
            <w:r w:rsidR="00B86AF1" w:rsidRPr="00B97A79">
              <w:rPr>
                <w:rFonts w:ascii="Arial" w:hAnsi="Arial" w:cs="Arial"/>
                <w:sz w:val="20"/>
                <w:szCs w:val="20"/>
              </w:rPr>
              <w:t>Laundry Services contract</w:t>
            </w:r>
            <w:r w:rsidR="00061F2F" w:rsidRPr="00B97A79">
              <w:rPr>
                <w:rFonts w:ascii="Arial" w:hAnsi="Arial" w:cs="Arial"/>
                <w:sz w:val="20"/>
                <w:szCs w:val="20"/>
              </w:rPr>
              <w:t xml:space="preserve">.  </w:t>
            </w:r>
            <w:r w:rsidR="001310A0" w:rsidRPr="00B97A79">
              <w:rPr>
                <w:rFonts w:ascii="Arial" w:hAnsi="Arial" w:cs="Arial"/>
                <w:sz w:val="20"/>
                <w:szCs w:val="20"/>
              </w:rPr>
              <w:t>Management</w:t>
            </w:r>
            <w:r w:rsidR="001378DD" w:rsidRPr="00B97A79">
              <w:rPr>
                <w:rFonts w:ascii="Arial" w:hAnsi="Arial" w:cs="Arial"/>
                <w:sz w:val="20"/>
                <w:szCs w:val="20"/>
              </w:rPr>
              <w:t xml:space="preserve"> </w:t>
            </w:r>
            <w:r w:rsidR="001310A0" w:rsidRPr="00B97A79">
              <w:rPr>
                <w:rFonts w:ascii="Arial" w:hAnsi="Arial" w:cs="Arial"/>
                <w:sz w:val="20"/>
                <w:szCs w:val="20"/>
              </w:rPr>
              <w:t xml:space="preserve">had previously </w:t>
            </w:r>
            <w:r w:rsidR="001378DD" w:rsidRPr="00B97A79">
              <w:rPr>
                <w:rFonts w:ascii="Arial" w:hAnsi="Arial" w:cs="Arial"/>
                <w:sz w:val="20"/>
                <w:szCs w:val="20"/>
              </w:rPr>
              <w:t>sub</w:t>
            </w:r>
            <w:r w:rsidR="00AF3DD9" w:rsidRPr="00B97A79">
              <w:rPr>
                <w:rFonts w:ascii="Arial" w:hAnsi="Arial" w:cs="Arial"/>
                <w:sz w:val="20"/>
                <w:szCs w:val="20"/>
              </w:rPr>
              <w:t>-</w:t>
            </w:r>
            <w:r w:rsidR="001378DD" w:rsidRPr="00B97A79">
              <w:rPr>
                <w:rFonts w:ascii="Arial" w:hAnsi="Arial" w:cs="Arial"/>
                <w:sz w:val="20"/>
                <w:szCs w:val="20"/>
              </w:rPr>
              <w:t>contracted work to a private provider</w:t>
            </w:r>
            <w:r w:rsidR="008730FE" w:rsidRPr="00B97A79">
              <w:rPr>
                <w:rFonts w:ascii="Arial" w:hAnsi="Arial" w:cs="Arial"/>
                <w:sz w:val="20"/>
                <w:szCs w:val="20"/>
              </w:rPr>
              <w:t xml:space="preserve"> and o</w:t>
            </w:r>
            <w:r w:rsidR="00AF3DD9" w:rsidRPr="00B97A79">
              <w:rPr>
                <w:rFonts w:ascii="Arial" w:hAnsi="Arial" w:cs="Arial"/>
                <w:sz w:val="20"/>
                <w:szCs w:val="20"/>
              </w:rPr>
              <w:t>nce i</w:t>
            </w:r>
            <w:r w:rsidR="001378DD" w:rsidRPr="00B97A79">
              <w:rPr>
                <w:rFonts w:ascii="Arial" w:hAnsi="Arial" w:cs="Arial"/>
                <w:sz w:val="20"/>
                <w:szCs w:val="20"/>
              </w:rPr>
              <w:t>t was brought t</w:t>
            </w:r>
            <w:r w:rsidR="00B3170C">
              <w:rPr>
                <w:rFonts w:ascii="Arial" w:hAnsi="Arial" w:cs="Arial"/>
                <w:sz w:val="20"/>
                <w:szCs w:val="20"/>
              </w:rPr>
              <w:t>o t</w:t>
            </w:r>
            <w:r w:rsidR="001378DD" w:rsidRPr="00B97A79">
              <w:rPr>
                <w:rFonts w:ascii="Arial" w:hAnsi="Arial" w:cs="Arial"/>
                <w:sz w:val="20"/>
                <w:szCs w:val="20"/>
              </w:rPr>
              <w:t xml:space="preserve">he attention of </w:t>
            </w:r>
            <w:r w:rsidR="00213525" w:rsidRPr="00B97A79">
              <w:rPr>
                <w:rFonts w:ascii="Arial" w:hAnsi="Arial" w:cs="Arial"/>
                <w:sz w:val="20"/>
                <w:szCs w:val="20"/>
              </w:rPr>
              <w:t xml:space="preserve">NWSSP </w:t>
            </w:r>
            <w:r w:rsidR="00061F2F" w:rsidRPr="00B97A79">
              <w:rPr>
                <w:rFonts w:ascii="Arial" w:hAnsi="Arial" w:cs="Arial"/>
                <w:sz w:val="20"/>
                <w:szCs w:val="20"/>
              </w:rPr>
              <w:t>Senior Management</w:t>
            </w:r>
            <w:r w:rsidR="008730FE" w:rsidRPr="00B97A79">
              <w:rPr>
                <w:rFonts w:ascii="Arial" w:hAnsi="Arial" w:cs="Arial"/>
                <w:sz w:val="20"/>
                <w:szCs w:val="20"/>
              </w:rPr>
              <w:t>,</w:t>
            </w:r>
            <w:r w:rsidR="001378DD" w:rsidRPr="00B97A79">
              <w:rPr>
                <w:rFonts w:ascii="Arial" w:hAnsi="Arial" w:cs="Arial"/>
                <w:sz w:val="20"/>
                <w:szCs w:val="20"/>
              </w:rPr>
              <w:t xml:space="preserve"> all </w:t>
            </w:r>
            <w:r w:rsidR="007917B2" w:rsidRPr="00B97A79">
              <w:rPr>
                <w:rFonts w:ascii="Arial" w:hAnsi="Arial" w:cs="Arial"/>
                <w:sz w:val="20"/>
                <w:szCs w:val="20"/>
              </w:rPr>
              <w:t xml:space="preserve">trading </w:t>
            </w:r>
            <w:r w:rsidR="00A308AA" w:rsidRPr="00B97A79">
              <w:rPr>
                <w:rFonts w:ascii="Arial" w:hAnsi="Arial" w:cs="Arial"/>
                <w:sz w:val="20"/>
                <w:szCs w:val="20"/>
              </w:rPr>
              <w:t xml:space="preserve">with the provider </w:t>
            </w:r>
            <w:r w:rsidR="00273E7F" w:rsidRPr="00B97A79">
              <w:rPr>
                <w:rFonts w:ascii="Arial" w:hAnsi="Arial" w:cs="Arial"/>
                <w:sz w:val="20"/>
                <w:szCs w:val="20"/>
              </w:rPr>
              <w:t xml:space="preserve">was immediately </w:t>
            </w:r>
            <w:r w:rsidR="00F33939" w:rsidRPr="00B97A79">
              <w:rPr>
                <w:rFonts w:ascii="Arial" w:hAnsi="Arial" w:cs="Arial"/>
                <w:sz w:val="20"/>
                <w:szCs w:val="20"/>
              </w:rPr>
              <w:t>ceased;</w:t>
            </w:r>
          </w:p>
          <w:p w14:paraId="02CE395F" w14:textId="4BDE4D4D" w:rsidR="004C16A3" w:rsidRPr="00B97A79" w:rsidRDefault="004C16A3" w:rsidP="00675862">
            <w:pPr>
              <w:pStyle w:val="ListParagraph"/>
              <w:numPr>
                <w:ilvl w:val="0"/>
                <w:numId w:val="15"/>
              </w:numPr>
              <w:jc w:val="both"/>
              <w:rPr>
                <w:rFonts w:ascii="Arial" w:hAnsi="Arial" w:cs="Arial"/>
                <w:sz w:val="20"/>
                <w:szCs w:val="20"/>
              </w:rPr>
            </w:pPr>
            <w:r w:rsidRPr="00B97A79">
              <w:rPr>
                <w:rFonts w:ascii="Arial" w:hAnsi="Arial" w:cs="Arial"/>
                <w:sz w:val="20"/>
                <w:szCs w:val="20"/>
              </w:rPr>
              <w:t>NWSSP let 29 contracts during the reporting period</w:t>
            </w:r>
            <w:r w:rsidR="00411AB8" w:rsidRPr="00B97A79">
              <w:rPr>
                <w:rFonts w:ascii="Arial" w:hAnsi="Arial" w:cs="Arial"/>
                <w:sz w:val="20"/>
                <w:szCs w:val="20"/>
              </w:rPr>
              <w:t xml:space="preserve">; </w:t>
            </w:r>
          </w:p>
          <w:p w14:paraId="3C7BAC68" w14:textId="3B5819B9" w:rsidR="004C16A3" w:rsidRPr="00B97A79" w:rsidRDefault="004C16A3" w:rsidP="00675862">
            <w:pPr>
              <w:pStyle w:val="ListParagraph"/>
              <w:numPr>
                <w:ilvl w:val="0"/>
                <w:numId w:val="15"/>
              </w:numPr>
              <w:jc w:val="both"/>
              <w:rPr>
                <w:rFonts w:ascii="Arial" w:hAnsi="Arial" w:cs="Arial"/>
                <w:sz w:val="20"/>
                <w:szCs w:val="20"/>
              </w:rPr>
            </w:pPr>
            <w:r w:rsidRPr="00B97A79">
              <w:rPr>
                <w:rFonts w:ascii="Arial" w:hAnsi="Arial" w:cs="Arial"/>
                <w:sz w:val="20"/>
                <w:szCs w:val="20"/>
              </w:rPr>
              <w:t xml:space="preserve">On an All-Wales basis, 19 contracts </w:t>
            </w:r>
            <w:r w:rsidR="00061F2F" w:rsidRPr="00B97A79">
              <w:rPr>
                <w:rFonts w:ascii="Arial" w:hAnsi="Arial" w:cs="Arial"/>
                <w:sz w:val="20"/>
                <w:szCs w:val="20"/>
              </w:rPr>
              <w:t>were</w:t>
            </w:r>
            <w:r w:rsidRPr="00B97A79">
              <w:rPr>
                <w:rFonts w:ascii="Arial" w:hAnsi="Arial" w:cs="Arial"/>
                <w:sz w:val="20"/>
                <w:szCs w:val="20"/>
              </w:rPr>
              <w:t xml:space="preserve"> let for the period; of which </w:t>
            </w:r>
            <w:r w:rsidR="00C34819" w:rsidRPr="00B97A79">
              <w:rPr>
                <w:rFonts w:ascii="Arial" w:hAnsi="Arial" w:cs="Arial"/>
                <w:sz w:val="20"/>
                <w:szCs w:val="20"/>
              </w:rPr>
              <w:t>four</w:t>
            </w:r>
            <w:r w:rsidRPr="00B97A79">
              <w:rPr>
                <w:rFonts w:ascii="Arial" w:hAnsi="Arial" w:cs="Arial"/>
                <w:sz w:val="20"/>
                <w:szCs w:val="20"/>
              </w:rPr>
              <w:t xml:space="preserve"> were at briefing stage, </w:t>
            </w:r>
            <w:r w:rsidR="00C34819" w:rsidRPr="00B97A79">
              <w:rPr>
                <w:rFonts w:ascii="Arial" w:hAnsi="Arial" w:cs="Arial"/>
                <w:sz w:val="20"/>
                <w:szCs w:val="20"/>
              </w:rPr>
              <w:t>nine</w:t>
            </w:r>
            <w:r w:rsidRPr="00B97A79">
              <w:rPr>
                <w:rFonts w:ascii="Arial" w:hAnsi="Arial" w:cs="Arial"/>
                <w:sz w:val="20"/>
                <w:szCs w:val="20"/>
              </w:rPr>
              <w:t xml:space="preserve"> were at ratification stage and </w:t>
            </w:r>
            <w:r w:rsidR="00C34819" w:rsidRPr="00B97A79">
              <w:rPr>
                <w:rFonts w:ascii="Arial" w:hAnsi="Arial" w:cs="Arial"/>
                <w:sz w:val="20"/>
                <w:szCs w:val="20"/>
              </w:rPr>
              <w:t>six</w:t>
            </w:r>
            <w:r w:rsidRPr="00B97A79">
              <w:rPr>
                <w:rFonts w:ascii="Arial" w:hAnsi="Arial" w:cs="Arial"/>
                <w:sz w:val="20"/>
                <w:szCs w:val="20"/>
              </w:rPr>
              <w:t xml:space="preserve"> were extensions against contracts;</w:t>
            </w:r>
          </w:p>
          <w:p w14:paraId="6F91E2C7" w14:textId="2AB95A21" w:rsidR="004C16A3" w:rsidRPr="00B97A79" w:rsidRDefault="004C16A3" w:rsidP="00675862">
            <w:pPr>
              <w:pStyle w:val="ListParagraph"/>
              <w:numPr>
                <w:ilvl w:val="0"/>
                <w:numId w:val="15"/>
              </w:numPr>
              <w:jc w:val="both"/>
              <w:rPr>
                <w:rFonts w:ascii="Arial" w:hAnsi="Arial" w:cs="Arial"/>
                <w:sz w:val="20"/>
                <w:szCs w:val="20"/>
              </w:rPr>
            </w:pPr>
            <w:r w:rsidRPr="00B97A79">
              <w:rPr>
                <w:rFonts w:ascii="Arial" w:hAnsi="Arial" w:cs="Arial"/>
                <w:sz w:val="20"/>
                <w:szCs w:val="20"/>
              </w:rPr>
              <w:t xml:space="preserve">There </w:t>
            </w:r>
            <w:r w:rsidR="00061F2F" w:rsidRPr="00B97A79">
              <w:rPr>
                <w:rFonts w:ascii="Arial" w:hAnsi="Arial" w:cs="Arial"/>
                <w:sz w:val="20"/>
                <w:szCs w:val="20"/>
              </w:rPr>
              <w:t>were</w:t>
            </w:r>
            <w:r w:rsidRPr="00B97A79">
              <w:rPr>
                <w:rFonts w:ascii="Arial" w:hAnsi="Arial" w:cs="Arial"/>
                <w:sz w:val="20"/>
                <w:szCs w:val="20"/>
              </w:rPr>
              <w:t xml:space="preserve"> </w:t>
            </w:r>
            <w:r w:rsidR="00B97A79" w:rsidRPr="00B97A79">
              <w:rPr>
                <w:rFonts w:ascii="Arial" w:hAnsi="Arial" w:cs="Arial"/>
                <w:sz w:val="20"/>
                <w:szCs w:val="20"/>
              </w:rPr>
              <w:t>three</w:t>
            </w:r>
            <w:r w:rsidRPr="00B97A79">
              <w:rPr>
                <w:rFonts w:ascii="Arial" w:hAnsi="Arial" w:cs="Arial"/>
                <w:sz w:val="20"/>
                <w:szCs w:val="20"/>
              </w:rPr>
              <w:t xml:space="preserve"> declarations made as to gifts, hospitality</w:t>
            </w:r>
            <w:r w:rsidR="00DB36E5">
              <w:rPr>
                <w:rFonts w:ascii="Arial" w:hAnsi="Arial" w:cs="Arial"/>
                <w:sz w:val="20"/>
                <w:szCs w:val="20"/>
              </w:rPr>
              <w:t>,</w:t>
            </w:r>
            <w:r w:rsidRPr="00B97A79">
              <w:rPr>
                <w:rFonts w:ascii="Arial" w:hAnsi="Arial" w:cs="Arial"/>
                <w:sz w:val="20"/>
                <w:szCs w:val="20"/>
              </w:rPr>
              <w:t xml:space="preserve"> and sponsorship during the reporting period;</w:t>
            </w:r>
            <w:r w:rsidR="00BD760F" w:rsidRPr="00B97A79">
              <w:rPr>
                <w:rFonts w:ascii="Arial" w:hAnsi="Arial" w:cs="Arial"/>
                <w:sz w:val="20"/>
                <w:szCs w:val="20"/>
              </w:rPr>
              <w:t xml:space="preserve"> and</w:t>
            </w:r>
          </w:p>
          <w:p w14:paraId="2A35BAB0" w14:textId="14C70F4B" w:rsidR="004C16A3" w:rsidRPr="00CD633B" w:rsidRDefault="00B97A79" w:rsidP="00675862">
            <w:pPr>
              <w:pStyle w:val="Default"/>
              <w:numPr>
                <w:ilvl w:val="0"/>
                <w:numId w:val="15"/>
              </w:numPr>
              <w:jc w:val="both"/>
              <w:rPr>
                <w:b/>
                <w:sz w:val="20"/>
                <w:szCs w:val="20"/>
              </w:rPr>
            </w:pPr>
            <w:r>
              <w:rPr>
                <w:color w:val="auto"/>
                <w:sz w:val="20"/>
                <w:szCs w:val="20"/>
              </w:rPr>
              <w:t>T</w:t>
            </w:r>
            <w:r w:rsidR="004C16A3" w:rsidRPr="00597A19">
              <w:rPr>
                <w:color w:val="auto"/>
                <w:sz w:val="20"/>
                <w:szCs w:val="20"/>
              </w:rPr>
              <w:t>he quarterly update on limited and no assurance reports for Internal Audits</w:t>
            </w:r>
            <w:r>
              <w:rPr>
                <w:color w:val="auto"/>
                <w:sz w:val="20"/>
                <w:szCs w:val="20"/>
              </w:rPr>
              <w:t xml:space="preserve"> included on</w:t>
            </w:r>
            <w:r w:rsidR="00DC5C65">
              <w:rPr>
                <w:color w:val="auto"/>
                <w:sz w:val="20"/>
                <w:szCs w:val="20"/>
              </w:rPr>
              <w:t>e report relating to the ICT Infrastructure, that had received limited assurance</w:t>
            </w:r>
            <w:r w:rsidR="004C16A3" w:rsidRPr="00597A19">
              <w:rPr>
                <w:color w:val="auto"/>
                <w:sz w:val="20"/>
                <w:szCs w:val="20"/>
              </w:rPr>
              <w:t xml:space="preserve">. </w:t>
            </w:r>
          </w:p>
          <w:p w14:paraId="26EA11B9" w14:textId="53A7DE97" w:rsidR="0020435F" w:rsidRDefault="0020435F" w:rsidP="00CD633B">
            <w:pPr>
              <w:pStyle w:val="Default"/>
              <w:jc w:val="both"/>
              <w:rPr>
                <w:b/>
                <w:sz w:val="20"/>
                <w:szCs w:val="20"/>
              </w:rPr>
            </w:pPr>
          </w:p>
          <w:p w14:paraId="4B493157" w14:textId="77777777" w:rsidR="00CD633B" w:rsidRPr="000A48EA" w:rsidRDefault="00CD633B" w:rsidP="00CD633B">
            <w:pPr>
              <w:jc w:val="both"/>
              <w:rPr>
                <w:rFonts w:ascii="Arial" w:hAnsi="Arial" w:cs="Arial"/>
                <w:sz w:val="20"/>
                <w:szCs w:val="20"/>
              </w:rPr>
            </w:pPr>
            <w:r>
              <w:rPr>
                <w:rFonts w:ascii="Arial" w:hAnsi="Arial" w:cs="Arial"/>
                <w:sz w:val="20"/>
                <w:szCs w:val="20"/>
              </w:rPr>
              <w:t xml:space="preserve">The Committee </w:t>
            </w:r>
            <w:r w:rsidRPr="000A48EA">
              <w:rPr>
                <w:rFonts w:ascii="Arial" w:hAnsi="Arial" w:cs="Arial"/>
                <w:b/>
                <w:bCs/>
                <w:sz w:val="20"/>
                <w:szCs w:val="20"/>
              </w:rPr>
              <w:t>NOTED</w:t>
            </w:r>
            <w:r>
              <w:rPr>
                <w:rFonts w:ascii="Arial" w:hAnsi="Arial" w:cs="Arial"/>
                <w:sz w:val="20"/>
                <w:szCs w:val="20"/>
              </w:rPr>
              <w:t xml:space="preserve"> the report. </w:t>
            </w:r>
          </w:p>
          <w:p w14:paraId="63B28D6E" w14:textId="6A47ABEE" w:rsidR="00CD633B" w:rsidRDefault="00CD633B" w:rsidP="00CD633B">
            <w:pPr>
              <w:pStyle w:val="Default"/>
              <w:jc w:val="both"/>
              <w:rPr>
                <w:b/>
                <w:sz w:val="20"/>
                <w:szCs w:val="20"/>
              </w:rPr>
            </w:pPr>
          </w:p>
        </w:tc>
        <w:tc>
          <w:tcPr>
            <w:tcW w:w="1418" w:type="dxa"/>
            <w:shd w:val="clear" w:color="auto" w:fill="auto"/>
          </w:tcPr>
          <w:p w14:paraId="789208AE" w14:textId="225025BC" w:rsidR="009C4679" w:rsidRPr="009C4684" w:rsidRDefault="009C4679" w:rsidP="009C4679">
            <w:pPr>
              <w:jc w:val="center"/>
              <w:rPr>
                <w:rFonts w:ascii="Arial" w:hAnsi="Arial" w:cs="Arial"/>
                <w:b/>
                <w:sz w:val="20"/>
                <w:szCs w:val="20"/>
              </w:rPr>
            </w:pPr>
          </w:p>
          <w:p w14:paraId="6DA77719" w14:textId="77777777" w:rsidR="004C16A3" w:rsidRDefault="004C16A3" w:rsidP="004C16A3">
            <w:pPr>
              <w:jc w:val="center"/>
              <w:rPr>
                <w:rFonts w:ascii="Arial" w:hAnsi="Arial" w:cs="Arial"/>
                <w:b/>
                <w:sz w:val="20"/>
                <w:szCs w:val="20"/>
              </w:rPr>
            </w:pPr>
          </w:p>
          <w:p w14:paraId="6C44094A" w14:textId="77777777" w:rsidR="006E4757" w:rsidRDefault="006E4757" w:rsidP="004C16A3">
            <w:pPr>
              <w:jc w:val="center"/>
              <w:rPr>
                <w:rFonts w:ascii="Arial" w:hAnsi="Arial" w:cs="Arial"/>
                <w:b/>
                <w:sz w:val="20"/>
                <w:szCs w:val="20"/>
              </w:rPr>
            </w:pPr>
          </w:p>
          <w:p w14:paraId="74C41DC8" w14:textId="77777777" w:rsidR="006E4757" w:rsidRDefault="006E4757" w:rsidP="004C16A3">
            <w:pPr>
              <w:jc w:val="center"/>
              <w:rPr>
                <w:rFonts w:ascii="Arial" w:hAnsi="Arial" w:cs="Arial"/>
                <w:b/>
                <w:sz w:val="20"/>
                <w:szCs w:val="20"/>
              </w:rPr>
            </w:pPr>
          </w:p>
          <w:p w14:paraId="70D8F676" w14:textId="77777777" w:rsidR="006E4757" w:rsidRDefault="006E4757" w:rsidP="004C16A3">
            <w:pPr>
              <w:jc w:val="center"/>
              <w:rPr>
                <w:rFonts w:ascii="Arial" w:hAnsi="Arial" w:cs="Arial"/>
                <w:b/>
                <w:sz w:val="20"/>
                <w:szCs w:val="20"/>
              </w:rPr>
            </w:pPr>
          </w:p>
          <w:p w14:paraId="5517DE02" w14:textId="77777777" w:rsidR="006E4757" w:rsidRDefault="006E4757" w:rsidP="004C16A3">
            <w:pPr>
              <w:jc w:val="center"/>
              <w:rPr>
                <w:rFonts w:ascii="Arial" w:hAnsi="Arial" w:cs="Arial"/>
                <w:b/>
                <w:sz w:val="20"/>
                <w:szCs w:val="20"/>
              </w:rPr>
            </w:pPr>
          </w:p>
          <w:p w14:paraId="728CCFB7" w14:textId="77777777" w:rsidR="006E4757" w:rsidRDefault="006E4757" w:rsidP="004C16A3">
            <w:pPr>
              <w:jc w:val="center"/>
              <w:rPr>
                <w:rFonts w:ascii="Arial" w:hAnsi="Arial" w:cs="Arial"/>
                <w:b/>
                <w:sz w:val="20"/>
                <w:szCs w:val="20"/>
              </w:rPr>
            </w:pPr>
          </w:p>
          <w:p w14:paraId="4FE3A6E0" w14:textId="77777777" w:rsidR="006E4757" w:rsidRDefault="006E4757" w:rsidP="004C16A3">
            <w:pPr>
              <w:jc w:val="center"/>
              <w:rPr>
                <w:rFonts w:ascii="Arial" w:hAnsi="Arial" w:cs="Arial"/>
                <w:b/>
                <w:sz w:val="20"/>
                <w:szCs w:val="20"/>
              </w:rPr>
            </w:pPr>
          </w:p>
          <w:p w14:paraId="0358ED94" w14:textId="77777777" w:rsidR="006E4757" w:rsidRDefault="006E4757" w:rsidP="004C16A3">
            <w:pPr>
              <w:jc w:val="center"/>
              <w:rPr>
                <w:rFonts w:ascii="Arial" w:hAnsi="Arial" w:cs="Arial"/>
                <w:b/>
                <w:sz w:val="20"/>
                <w:szCs w:val="20"/>
              </w:rPr>
            </w:pPr>
          </w:p>
          <w:p w14:paraId="4143138E" w14:textId="77777777" w:rsidR="006E4757" w:rsidRDefault="006E4757" w:rsidP="004C16A3">
            <w:pPr>
              <w:jc w:val="center"/>
              <w:rPr>
                <w:rFonts w:ascii="Arial" w:hAnsi="Arial" w:cs="Arial"/>
                <w:b/>
                <w:sz w:val="20"/>
                <w:szCs w:val="20"/>
              </w:rPr>
            </w:pPr>
          </w:p>
          <w:p w14:paraId="764B1894" w14:textId="77777777" w:rsidR="006E4757" w:rsidRDefault="006E4757" w:rsidP="004C16A3">
            <w:pPr>
              <w:jc w:val="center"/>
              <w:rPr>
                <w:rFonts w:ascii="Arial" w:hAnsi="Arial" w:cs="Arial"/>
                <w:b/>
                <w:sz w:val="20"/>
                <w:szCs w:val="20"/>
              </w:rPr>
            </w:pPr>
          </w:p>
          <w:p w14:paraId="67BCFF34" w14:textId="77777777" w:rsidR="006E4757" w:rsidRDefault="006E4757" w:rsidP="004C16A3">
            <w:pPr>
              <w:jc w:val="center"/>
              <w:rPr>
                <w:rFonts w:ascii="Arial" w:hAnsi="Arial" w:cs="Arial"/>
                <w:b/>
                <w:sz w:val="20"/>
                <w:szCs w:val="20"/>
              </w:rPr>
            </w:pPr>
          </w:p>
          <w:p w14:paraId="4117668B" w14:textId="77777777" w:rsidR="006E4757" w:rsidRDefault="006E4757" w:rsidP="004C16A3">
            <w:pPr>
              <w:jc w:val="center"/>
              <w:rPr>
                <w:rFonts w:ascii="Arial" w:hAnsi="Arial" w:cs="Arial"/>
                <w:b/>
                <w:sz w:val="20"/>
                <w:szCs w:val="20"/>
              </w:rPr>
            </w:pPr>
          </w:p>
          <w:p w14:paraId="6FFCB640" w14:textId="77777777" w:rsidR="006E4757" w:rsidRDefault="006E4757" w:rsidP="004C16A3">
            <w:pPr>
              <w:jc w:val="center"/>
              <w:rPr>
                <w:rFonts w:ascii="Arial" w:hAnsi="Arial" w:cs="Arial"/>
                <w:b/>
                <w:sz w:val="20"/>
                <w:szCs w:val="20"/>
              </w:rPr>
            </w:pPr>
          </w:p>
          <w:p w14:paraId="14DF67D4" w14:textId="77777777" w:rsidR="006E4757" w:rsidRDefault="006E4757" w:rsidP="004C16A3">
            <w:pPr>
              <w:jc w:val="center"/>
              <w:rPr>
                <w:rFonts w:ascii="Arial" w:hAnsi="Arial" w:cs="Arial"/>
                <w:b/>
                <w:sz w:val="20"/>
                <w:szCs w:val="20"/>
              </w:rPr>
            </w:pPr>
          </w:p>
          <w:p w14:paraId="3E45590F" w14:textId="77777777" w:rsidR="006E4757" w:rsidRDefault="006E4757" w:rsidP="004C16A3">
            <w:pPr>
              <w:jc w:val="center"/>
              <w:rPr>
                <w:rFonts w:ascii="Arial" w:hAnsi="Arial" w:cs="Arial"/>
                <w:b/>
                <w:sz w:val="20"/>
                <w:szCs w:val="20"/>
              </w:rPr>
            </w:pPr>
          </w:p>
          <w:p w14:paraId="2C2CB626" w14:textId="77777777" w:rsidR="006E4757" w:rsidRDefault="006E4757" w:rsidP="004C16A3">
            <w:pPr>
              <w:jc w:val="center"/>
              <w:rPr>
                <w:rFonts w:ascii="Arial" w:hAnsi="Arial" w:cs="Arial"/>
                <w:b/>
                <w:sz w:val="20"/>
                <w:szCs w:val="20"/>
              </w:rPr>
            </w:pPr>
          </w:p>
          <w:p w14:paraId="2D05903A" w14:textId="77777777" w:rsidR="006E4757" w:rsidRDefault="006E4757" w:rsidP="004C16A3">
            <w:pPr>
              <w:jc w:val="center"/>
              <w:rPr>
                <w:rFonts w:ascii="Arial" w:hAnsi="Arial" w:cs="Arial"/>
                <w:b/>
                <w:sz w:val="20"/>
                <w:szCs w:val="20"/>
              </w:rPr>
            </w:pPr>
          </w:p>
          <w:p w14:paraId="53E89997" w14:textId="4D8AAC67" w:rsidR="006E4757" w:rsidRPr="009C4684" w:rsidRDefault="006E4757" w:rsidP="001957FB">
            <w:pPr>
              <w:rPr>
                <w:rFonts w:ascii="Arial" w:hAnsi="Arial" w:cs="Arial"/>
                <w:b/>
                <w:sz w:val="20"/>
                <w:szCs w:val="20"/>
              </w:rPr>
            </w:pPr>
          </w:p>
        </w:tc>
      </w:tr>
      <w:tr w:rsidR="00713953" w:rsidRPr="009C4684" w14:paraId="69B60761" w14:textId="77777777" w:rsidTr="00E17958">
        <w:trPr>
          <w:trHeight w:val="683"/>
          <w:jc w:val="center"/>
        </w:trPr>
        <w:tc>
          <w:tcPr>
            <w:tcW w:w="1366" w:type="dxa"/>
            <w:shd w:val="clear" w:color="auto" w:fill="auto"/>
          </w:tcPr>
          <w:p w14:paraId="79E5BE68" w14:textId="2E458080" w:rsidR="00713953" w:rsidRDefault="00713953" w:rsidP="00E44BB1">
            <w:pPr>
              <w:jc w:val="both"/>
              <w:rPr>
                <w:rFonts w:ascii="Arial" w:hAnsi="Arial" w:cs="Arial"/>
                <w:b/>
                <w:sz w:val="20"/>
                <w:szCs w:val="20"/>
              </w:rPr>
            </w:pPr>
            <w:r>
              <w:rPr>
                <w:rFonts w:ascii="Arial" w:hAnsi="Arial" w:cs="Arial"/>
                <w:b/>
                <w:sz w:val="20"/>
                <w:szCs w:val="20"/>
              </w:rPr>
              <w:lastRenderedPageBreak/>
              <w:t>6.3</w:t>
            </w:r>
          </w:p>
        </w:tc>
        <w:tc>
          <w:tcPr>
            <w:tcW w:w="8410" w:type="dxa"/>
            <w:shd w:val="clear" w:color="auto" w:fill="auto"/>
          </w:tcPr>
          <w:p w14:paraId="018CE3D9" w14:textId="5AEFCB1B" w:rsidR="00713953" w:rsidRDefault="00790227" w:rsidP="004C16A3">
            <w:pPr>
              <w:jc w:val="both"/>
              <w:rPr>
                <w:rFonts w:ascii="Arial" w:hAnsi="Arial" w:cs="Arial"/>
                <w:b/>
                <w:sz w:val="20"/>
                <w:szCs w:val="20"/>
              </w:rPr>
            </w:pPr>
            <w:r>
              <w:rPr>
                <w:rFonts w:ascii="Arial" w:hAnsi="Arial" w:cs="Arial"/>
                <w:b/>
                <w:sz w:val="20"/>
                <w:szCs w:val="20"/>
              </w:rPr>
              <w:t>Lateral Flow Test (LFT)</w:t>
            </w:r>
            <w:r w:rsidR="003D4E5A">
              <w:rPr>
                <w:rFonts w:ascii="Arial" w:hAnsi="Arial" w:cs="Arial"/>
                <w:b/>
                <w:sz w:val="20"/>
                <w:szCs w:val="20"/>
              </w:rPr>
              <w:t xml:space="preserve"> Write-Off </w:t>
            </w:r>
          </w:p>
          <w:p w14:paraId="47CF0999" w14:textId="77777777" w:rsidR="006450D3" w:rsidRDefault="006450D3" w:rsidP="004C16A3">
            <w:pPr>
              <w:jc w:val="both"/>
              <w:rPr>
                <w:rFonts w:ascii="Arial" w:hAnsi="Arial" w:cs="Arial"/>
                <w:b/>
                <w:sz w:val="20"/>
                <w:szCs w:val="20"/>
              </w:rPr>
            </w:pPr>
          </w:p>
          <w:p w14:paraId="09C66614" w14:textId="16CB96CC" w:rsidR="00790227" w:rsidRDefault="006450D3" w:rsidP="004C16A3">
            <w:pPr>
              <w:jc w:val="both"/>
              <w:rPr>
                <w:rFonts w:ascii="Arial" w:hAnsi="Arial" w:cs="Arial"/>
                <w:sz w:val="20"/>
                <w:szCs w:val="20"/>
              </w:rPr>
            </w:pPr>
            <w:r w:rsidRPr="002C21BF">
              <w:rPr>
                <w:rFonts w:ascii="Arial" w:hAnsi="Arial" w:cs="Arial"/>
                <w:bCs/>
                <w:sz w:val="20"/>
                <w:szCs w:val="20"/>
              </w:rPr>
              <w:t>A stock write</w:t>
            </w:r>
            <w:r w:rsidR="00790227">
              <w:rPr>
                <w:rFonts w:ascii="Arial" w:hAnsi="Arial" w:cs="Arial"/>
                <w:bCs/>
                <w:sz w:val="20"/>
                <w:szCs w:val="20"/>
              </w:rPr>
              <w:t>-</w:t>
            </w:r>
            <w:r w:rsidRPr="002C21BF">
              <w:rPr>
                <w:rFonts w:ascii="Arial" w:hAnsi="Arial" w:cs="Arial"/>
                <w:bCs/>
                <w:sz w:val="20"/>
                <w:szCs w:val="20"/>
              </w:rPr>
              <w:t xml:space="preserve">off report </w:t>
            </w:r>
            <w:r w:rsidR="00381F57" w:rsidRPr="002C21BF">
              <w:rPr>
                <w:rFonts w:ascii="Arial" w:hAnsi="Arial" w:cs="Arial"/>
                <w:bCs/>
                <w:sz w:val="20"/>
                <w:szCs w:val="20"/>
              </w:rPr>
              <w:t xml:space="preserve">was presented </w:t>
            </w:r>
            <w:r w:rsidR="003D41A3">
              <w:rPr>
                <w:rFonts w:ascii="Arial" w:hAnsi="Arial" w:cs="Arial"/>
                <w:bCs/>
                <w:sz w:val="20"/>
                <w:szCs w:val="20"/>
              </w:rPr>
              <w:t xml:space="preserve">to the Committee </w:t>
            </w:r>
            <w:r w:rsidR="00381F57" w:rsidRPr="002C21BF">
              <w:rPr>
                <w:rFonts w:ascii="Arial" w:hAnsi="Arial" w:cs="Arial"/>
                <w:bCs/>
                <w:sz w:val="20"/>
                <w:szCs w:val="20"/>
              </w:rPr>
              <w:t>by A</w:t>
            </w:r>
            <w:r w:rsidR="00CA6B0A">
              <w:rPr>
                <w:rFonts w:ascii="Arial" w:hAnsi="Arial" w:cs="Arial"/>
                <w:bCs/>
                <w:sz w:val="20"/>
                <w:szCs w:val="20"/>
              </w:rPr>
              <w:t>B</w:t>
            </w:r>
            <w:r w:rsidR="00790227">
              <w:rPr>
                <w:rFonts w:ascii="Arial" w:hAnsi="Arial" w:cs="Arial"/>
                <w:bCs/>
                <w:sz w:val="20"/>
                <w:szCs w:val="20"/>
              </w:rPr>
              <w:t>,</w:t>
            </w:r>
            <w:r w:rsidR="00CA6B0A">
              <w:rPr>
                <w:rFonts w:ascii="Arial" w:hAnsi="Arial" w:cs="Arial"/>
                <w:bCs/>
                <w:sz w:val="20"/>
                <w:szCs w:val="20"/>
              </w:rPr>
              <w:t xml:space="preserve"> and </w:t>
            </w:r>
            <w:r w:rsidR="007C37F4">
              <w:rPr>
                <w:rFonts w:ascii="Arial" w:hAnsi="Arial" w:cs="Arial"/>
                <w:bCs/>
                <w:sz w:val="20"/>
                <w:szCs w:val="20"/>
              </w:rPr>
              <w:t>in accordance with</w:t>
            </w:r>
            <w:r w:rsidR="000E20BB">
              <w:rPr>
                <w:rFonts w:ascii="Arial" w:hAnsi="Arial" w:cs="Arial"/>
                <w:sz w:val="20"/>
                <w:szCs w:val="20"/>
              </w:rPr>
              <w:t xml:space="preserve"> </w:t>
            </w:r>
            <w:r w:rsidR="00790227">
              <w:rPr>
                <w:rFonts w:ascii="Arial" w:hAnsi="Arial" w:cs="Arial"/>
                <w:sz w:val="20"/>
                <w:szCs w:val="20"/>
              </w:rPr>
              <w:t>C</w:t>
            </w:r>
            <w:r w:rsidR="007E6D41">
              <w:rPr>
                <w:rFonts w:ascii="Arial" w:hAnsi="Arial" w:cs="Arial"/>
                <w:sz w:val="20"/>
                <w:szCs w:val="20"/>
              </w:rPr>
              <w:t>hapter</w:t>
            </w:r>
            <w:r w:rsidR="000E20BB">
              <w:rPr>
                <w:rFonts w:ascii="Arial" w:hAnsi="Arial" w:cs="Arial"/>
                <w:sz w:val="20"/>
                <w:szCs w:val="20"/>
              </w:rPr>
              <w:t xml:space="preserve"> 6 of the </w:t>
            </w:r>
            <w:r w:rsidR="00790227">
              <w:rPr>
                <w:rFonts w:ascii="Arial" w:hAnsi="Arial" w:cs="Arial"/>
                <w:sz w:val="20"/>
                <w:szCs w:val="20"/>
              </w:rPr>
              <w:t>M</w:t>
            </w:r>
            <w:r w:rsidR="000E20BB">
              <w:rPr>
                <w:rFonts w:ascii="Arial" w:hAnsi="Arial" w:cs="Arial"/>
                <w:sz w:val="20"/>
                <w:szCs w:val="20"/>
              </w:rPr>
              <w:t xml:space="preserve">anual </w:t>
            </w:r>
            <w:r w:rsidR="00790227">
              <w:rPr>
                <w:rFonts w:ascii="Arial" w:hAnsi="Arial" w:cs="Arial"/>
                <w:sz w:val="20"/>
                <w:szCs w:val="20"/>
              </w:rPr>
              <w:t>A</w:t>
            </w:r>
            <w:r w:rsidR="000E20BB">
              <w:rPr>
                <w:rFonts w:ascii="Arial" w:hAnsi="Arial" w:cs="Arial"/>
                <w:sz w:val="20"/>
                <w:szCs w:val="20"/>
              </w:rPr>
              <w:t>ccounts</w:t>
            </w:r>
            <w:r w:rsidR="00CA6B0A">
              <w:rPr>
                <w:rFonts w:ascii="Arial" w:hAnsi="Arial" w:cs="Arial"/>
                <w:sz w:val="20"/>
                <w:szCs w:val="20"/>
              </w:rPr>
              <w:t>,</w:t>
            </w:r>
            <w:r w:rsidR="000E20BB">
              <w:rPr>
                <w:rFonts w:ascii="Arial" w:hAnsi="Arial" w:cs="Arial"/>
                <w:sz w:val="20"/>
                <w:szCs w:val="20"/>
              </w:rPr>
              <w:t xml:space="preserve"> </w:t>
            </w:r>
            <w:r w:rsidR="00772D75">
              <w:rPr>
                <w:rFonts w:ascii="Arial" w:hAnsi="Arial" w:cs="Arial"/>
                <w:sz w:val="20"/>
                <w:szCs w:val="20"/>
              </w:rPr>
              <w:t xml:space="preserve">NHS Wales Health </w:t>
            </w:r>
            <w:r w:rsidR="00B52D8E">
              <w:rPr>
                <w:rFonts w:ascii="Arial" w:hAnsi="Arial" w:cs="Arial"/>
                <w:sz w:val="20"/>
                <w:szCs w:val="20"/>
              </w:rPr>
              <w:t>Bodies</w:t>
            </w:r>
            <w:r w:rsidR="00772D75">
              <w:rPr>
                <w:rFonts w:ascii="Arial" w:hAnsi="Arial" w:cs="Arial"/>
                <w:sz w:val="20"/>
                <w:szCs w:val="20"/>
              </w:rPr>
              <w:t xml:space="preserve"> do not have unlimited powers to make special payments</w:t>
            </w:r>
            <w:r w:rsidR="00790227">
              <w:rPr>
                <w:rFonts w:ascii="Arial" w:hAnsi="Arial" w:cs="Arial"/>
                <w:sz w:val="20"/>
                <w:szCs w:val="20"/>
              </w:rPr>
              <w:t>,</w:t>
            </w:r>
            <w:r w:rsidR="00772D75">
              <w:rPr>
                <w:rFonts w:ascii="Arial" w:hAnsi="Arial" w:cs="Arial"/>
                <w:sz w:val="20"/>
                <w:szCs w:val="20"/>
              </w:rPr>
              <w:t xml:space="preserve"> or write-off losses</w:t>
            </w:r>
            <w:r w:rsidR="00790227">
              <w:rPr>
                <w:rFonts w:ascii="Arial" w:hAnsi="Arial" w:cs="Arial"/>
                <w:sz w:val="20"/>
                <w:szCs w:val="20"/>
              </w:rPr>
              <w:t>,</w:t>
            </w:r>
            <w:r w:rsidR="007E6D41">
              <w:rPr>
                <w:rFonts w:ascii="Arial" w:hAnsi="Arial" w:cs="Arial"/>
                <w:sz w:val="20"/>
                <w:szCs w:val="20"/>
              </w:rPr>
              <w:t xml:space="preserve"> </w:t>
            </w:r>
            <w:r w:rsidR="00E817ED">
              <w:rPr>
                <w:rFonts w:ascii="Arial" w:hAnsi="Arial" w:cs="Arial"/>
                <w:sz w:val="20"/>
                <w:szCs w:val="20"/>
              </w:rPr>
              <w:t>or make a special payment that exceeds their delegated limit</w:t>
            </w:r>
            <w:r w:rsidR="00BB5E16">
              <w:rPr>
                <w:rFonts w:ascii="Arial" w:hAnsi="Arial" w:cs="Arial"/>
                <w:sz w:val="20"/>
                <w:szCs w:val="20"/>
              </w:rPr>
              <w:t xml:space="preserve"> </w:t>
            </w:r>
            <w:r w:rsidR="007E6D41">
              <w:rPr>
                <w:rFonts w:ascii="Arial" w:hAnsi="Arial" w:cs="Arial"/>
                <w:sz w:val="20"/>
                <w:szCs w:val="20"/>
              </w:rPr>
              <w:t>and therefore</w:t>
            </w:r>
            <w:r w:rsidR="00472412">
              <w:rPr>
                <w:rFonts w:ascii="Arial" w:hAnsi="Arial" w:cs="Arial"/>
                <w:sz w:val="20"/>
                <w:szCs w:val="20"/>
              </w:rPr>
              <w:t xml:space="preserve"> </w:t>
            </w:r>
            <w:r w:rsidR="008F2278">
              <w:rPr>
                <w:rFonts w:ascii="Arial" w:hAnsi="Arial" w:cs="Arial"/>
                <w:sz w:val="20"/>
                <w:szCs w:val="20"/>
              </w:rPr>
              <w:t>such requests to Welsh Government are approved by the Audit Committee</w:t>
            </w:r>
            <w:r w:rsidR="00BB0BBB">
              <w:rPr>
                <w:rFonts w:ascii="Arial" w:hAnsi="Arial" w:cs="Arial"/>
                <w:sz w:val="20"/>
                <w:szCs w:val="20"/>
              </w:rPr>
              <w:t xml:space="preserve"> in the first instance</w:t>
            </w:r>
            <w:r w:rsidR="008F2278">
              <w:rPr>
                <w:rFonts w:ascii="Arial" w:hAnsi="Arial" w:cs="Arial"/>
                <w:sz w:val="20"/>
                <w:szCs w:val="20"/>
              </w:rPr>
              <w:t xml:space="preserve">. </w:t>
            </w:r>
            <w:r w:rsidR="007E6D41">
              <w:rPr>
                <w:rFonts w:ascii="Arial" w:hAnsi="Arial" w:cs="Arial"/>
                <w:sz w:val="20"/>
                <w:szCs w:val="20"/>
              </w:rPr>
              <w:t xml:space="preserve"> </w:t>
            </w:r>
          </w:p>
          <w:p w14:paraId="07766701" w14:textId="77777777" w:rsidR="00790227" w:rsidRDefault="00790227" w:rsidP="004C16A3">
            <w:pPr>
              <w:jc w:val="both"/>
              <w:rPr>
                <w:rFonts w:ascii="Arial" w:hAnsi="Arial" w:cs="Arial"/>
                <w:sz w:val="20"/>
                <w:szCs w:val="20"/>
              </w:rPr>
            </w:pPr>
          </w:p>
          <w:p w14:paraId="70FDD5A1" w14:textId="742BE590" w:rsidR="00C37613" w:rsidRDefault="003B6C94" w:rsidP="004C16A3">
            <w:pPr>
              <w:jc w:val="both"/>
              <w:rPr>
                <w:rFonts w:ascii="Arial" w:hAnsi="Arial" w:cs="Arial"/>
                <w:sz w:val="20"/>
                <w:szCs w:val="20"/>
              </w:rPr>
            </w:pPr>
            <w:r>
              <w:rPr>
                <w:rFonts w:ascii="Arial" w:hAnsi="Arial" w:cs="Arial"/>
                <w:sz w:val="20"/>
                <w:szCs w:val="20"/>
              </w:rPr>
              <w:t xml:space="preserve">As </w:t>
            </w:r>
            <w:r w:rsidR="00E85EBF">
              <w:rPr>
                <w:rFonts w:ascii="Arial" w:hAnsi="Arial" w:cs="Arial"/>
                <w:sz w:val="20"/>
                <w:szCs w:val="20"/>
              </w:rPr>
              <w:t xml:space="preserve">Welsh Government </w:t>
            </w:r>
            <w:r w:rsidR="006A747D">
              <w:rPr>
                <w:rFonts w:ascii="Arial" w:hAnsi="Arial" w:cs="Arial"/>
                <w:sz w:val="20"/>
                <w:szCs w:val="20"/>
              </w:rPr>
              <w:t>still r</w:t>
            </w:r>
            <w:r w:rsidR="00E85EBF">
              <w:rPr>
                <w:rFonts w:ascii="Arial" w:hAnsi="Arial" w:cs="Arial"/>
                <w:sz w:val="20"/>
                <w:szCs w:val="20"/>
              </w:rPr>
              <w:t>equire</w:t>
            </w:r>
            <w:r w:rsidR="00790227">
              <w:rPr>
                <w:rFonts w:ascii="Arial" w:hAnsi="Arial" w:cs="Arial"/>
                <w:sz w:val="20"/>
                <w:szCs w:val="20"/>
              </w:rPr>
              <w:t>d</w:t>
            </w:r>
            <w:r w:rsidR="006A747D">
              <w:rPr>
                <w:rFonts w:ascii="Arial" w:hAnsi="Arial" w:cs="Arial"/>
                <w:sz w:val="20"/>
                <w:szCs w:val="20"/>
              </w:rPr>
              <w:t xml:space="preserve"> </w:t>
            </w:r>
            <w:r w:rsidR="006D0341">
              <w:rPr>
                <w:rFonts w:ascii="Arial" w:hAnsi="Arial" w:cs="Arial"/>
                <w:sz w:val="20"/>
                <w:szCs w:val="20"/>
              </w:rPr>
              <w:t xml:space="preserve">NWSSP </w:t>
            </w:r>
            <w:r w:rsidR="00E85EBF">
              <w:rPr>
                <w:rFonts w:ascii="Arial" w:hAnsi="Arial" w:cs="Arial"/>
                <w:sz w:val="20"/>
                <w:szCs w:val="20"/>
              </w:rPr>
              <w:t>to hold 16 weeks’ worth of stock</w:t>
            </w:r>
            <w:r w:rsidR="00790227">
              <w:rPr>
                <w:rFonts w:ascii="Arial" w:hAnsi="Arial" w:cs="Arial"/>
                <w:sz w:val="20"/>
                <w:szCs w:val="20"/>
              </w:rPr>
              <w:t xml:space="preserve">, </w:t>
            </w:r>
            <w:r w:rsidR="006D0341">
              <w:rPr>
                <w:rFonts w:ascii="Arial" w:hAnsi="Arial" w:cs="Arial"/>
                <w:sz w:val="20"/>
                <w:szCs w:val="20"/>
              </w:rPr>
              <w:t xml:space="preserve">unfortunately stock </w:t>
            </w:r>
            <w:r w:rsidR="00790227">
              <w:rPr>
                <w:rFonts w:ascii="Arial" w:hAnsi="Arial" w:cs="Arial"/>
                <w:sz w:val="20"/>
                <w:szCs w:val="20"/>
              </w:rPr>
              <w:t>was</w:t>
            </w:r>
            <w:r w:rsidR="006D0341">
              <w:rPr>
                <w:rFonts w:ascii="Arial" w:hAnsi="Arial" w:cs="Arial"/>
                <w:sz w:val="20"/>
                <w:szCs w:val="20"/>
              </w:rPr>
              <w:t xml:space="preserve"> starting to </w:t>
            </w:r>
            <w:r w:rsidR="00187846">
              <w:rPr>
                <w:rFonts w:ascii="Arial" w:hAnsi="Arial" w:cs="Arial"/>
                <w:sz w:val="20"/>
                <w:szCs w:val="20"/>
              </w:rPr>
              <w:t xml:space="preserve">exceed </w:t>
            </w:r>
            <w:r w:rsidR="006D0341">
              <w:rPr>
                <w:rFonts w:ascii="Arial" w:hAnsi="Arial" w:cs="Arial"/>
                <w:sz w:val="20"/>
                <w:szCs w:val="20"/>
              </w:rPr>
              <w:t>lifetime expectancy</w:t>
            </w:r>
            <w:r w:rsidR="00187846">
              <w:rPr>
                <w:rFonts w:ascii="Arial" w:hAnsi="Arial" w:cs="Arial"/>
                <w:sz w:val="20"/>
                <w:szCs w:val="20"/>
              </w:rPr>
              <w:t xml:space="preserve">. </w:t>
            </w:r>
            <w:r w:rsidR="00E85EBF">
              <w:rPr>
                <w:rFonts w:ascii="Arial" w:hAnsi="Arial" w:cs="Arial"/>
                <w:sz w:val="20"/>
                <w:szCs w:val="20"/>
              </w:rPr>
              <w:t xml:space="preserve"> </w:t>
            </w:r>
            <w:r w:rsidR="00CA4073">
              <w:rPr>
                <w:rFonts w:ascii="Arial" w:hAnsi="Arial" w:cs="Arial"/>
                <w:sz w:val="20"/>
                <w:szCs w:val="20"/>
              </w:rPr>
              <w:t>A</w:t>
            </w:r>
            <w:r w:rsidR="003D41A3">
              <w:rPr>
                <w:rFonts w:ascii="Arial" w:hAnsi="Arial" w:cs="Arial"/>
                <w:sz w:val="20"/>
                <w:szCs w:val="20"/>
              </w:rPr>
              <w:t xml:space="preserve"> </w:t>
            </w:r>
            <w:r w:rsidR="00790227">
              <w:rPr>
                <w:rFonts w:ascii="Arial" w:hAnsi="Arial" w:cs="Arial"/>
                <w:sz w:val="20"/>
                <w:szCs w:val="20"/>
              </w:rPr>
              <w:t>c</w:t>
            </w:r>
            <w:r w:rsidR="0053742C" w:rsidRPr="0053742C">
              <w:rPr>
                <w:rFonts w:ascii="Arial" w:hAnsi="Arial" w:cs="Arial"/>
                <w:sz w:val="20"/>
                <w:szCs w:val="20"/>
              </w:rPr>
              <w:t xml:space="preserve">hecklist </w:t>
            </w:r>
            <w:r w:rsidR="00506D21">
              <w:rPr>
                <w:rFonts w:ascii="Arial" w:hAnsi="Arial" w:cs="Arial"/>
                <w:sz w:val="20"/>
                <w:szCs w:val="20"/>
              </w:rPr>
              <w:t>was</w:t>
            </w:r>
            <w:r w:rsidR="0053742C" w:rsidRPr="0053742C">
              <w:rPr>
                <w:rFonts w:ascii="Arial" w:hAnsi="Arial" w:cs="Arial"/>
                <w:sz w:val="20"/>
                <w:szCs w:val="20"/>
              </w:rPr>
              <w:t xml:space="preserve"> presented to seek approval from the Committee to formally request Welsh Government approval to write</w:t>
            </w:r>
            <w:r w:rsidR="00790227">
              <w:rPr>
                <w:rFonts w:ascii="Arial" w:hAnsi="Arial" w:cs="Arial"/>
                <w:sz w:val="20"/>
                <w:szCs w:val="20"/>
              </w:rPr>
              <w:t>-</w:t>
            </w:r>
            <w:r w:rsidR="0053742C" w:rsidRPr="0053742C">
              <w:rPr>
                <w:rFonts w:ascii="Arial" w:hAnsi="Arial" w:cs="Arial"/>
                <w:sz w:val="20"/>
                <w:szCs w:val="20"/>
              </w:rPr>
              <w:t>off losses for the following</w:t>
            </w:r>
            <w:r w:rsidR="00DB36E5">
              <w:rPr>
                <w:rFonts w:ascii="Arial" w:hAnsi="Arial" w:cs="Arial"/>
                <w:sz w:val="20"/>
                <w:szCs w:val="20"/>
              </w:rPr>
              <w:t xml:space="preserve"> circumstance</w:t>
            </w:r>
            <w:r w:rsidR="00790227">
              <w:rPr>
                <w:rFonts w:ascii="Arial" w:hAnsi="Arial" w:cs="Arial"/>
                <w:sz w:val="20"/>
                <w:szCs w:val="20"/>
              </w:rPr>
              <w:t>:</w:t>
            </w:r>
          </w:p>
          <w:p w14:paraId="4553D72B" w14:textId="77777777" w:rsidR="00790227" w:rsidRPr="0053742C" w:rsidRDefault="00790227" w:rsidP="004C16A3">
            <w:pPr>
              <w:jc w:val="both"/>
              <w:rPr>
                <w:rFonts w:ascii="Arial" w:hAnsi="Arial" w:cs="Arial"/>
                <w:sz w:val="20"/>
                <w:szCs w:val="20"/>
              </w:rPr>
            </w:pPr>
          </w:p>
          <w:p w14:paraId="4941069B" w14:textId="1285917A" w:rsidR="00EC1F08" w:rsidRPr="00EC1F08" w:rsidRDefault="00120977" w:rsidP="00EC1F08">
            <w:pPr>
              <w:pStyle w:val="ListParagraph"/>
              <w:numPr>
                <w:ilvl w:val="0"/>
                <w:numId w:val="23"/>
              </w:numPr>
              <w:rPr>
                <w:rFonts w:ascii="Arial" w:hAnsi="Arial" w:cs="Arial"/>
                <w:b/>
                <w:bCs/>
                <w:i/>
                <w:iCs/>
                <w:sz w:val="20"/>
                <w:szCs w:val="20"/>
              </w:rPr>
            </w:pPr>
            <w:r w:rsidRPr="00333C44">
              <w:rPr>
                <w:rFonts w:ascii="Arial" w:hAnsi="Arial" w:cs="Arial"/>
                <w:bCs/>
                <w:sz w:val="20"/>
                <w:szCs w:val="20"/>
              </w:rPr>
              <w:t>Rapid Test Kit</w:t>
            </w:r>
            <w:r w:rsidR="00790227">
              <w:rPr>
                <w:rFonts w:ascii="Arial" w:hAnsi="Arial" w:cs="Arial"/>
                <w:bCs/>
                <w:sz w:val="20"/>
                <w:szCs w:val="20"/>
              </w:rPr>
              <w:t xml:space="preserve">s </w:t>
            </w:r>
            <w:r w:rsidR="00C869E9">
              <w:rPr>
                <w:rFonts w:ascii="Arial" w:hAnsi="Arial" w:cs="Arial"/>
                <w:bCs/>
                <w:sz w:val="20"/>
                <w:szCs w:val="20"/>
              </w:rPr>
              <w:t xml:space="preserve">were purchased by NHS Wales </w:t>
            </w:r>
            <w:r w:rsidR="006404CA">
              <w:rPr>
                <w:rFonts w:ascii="Arial" w:hAnsi="Arial" w:cs="Arial"/>
                <w:bCs/>
                <w:sz w:val="20"/>
                <w:szCs w:val="20"/>
              </w:rPr>
              <w:t>on 7 April 2020</w:t>
            </w:r>
            <w:r w:rsidR="00790227">
              <w:rPr>
                <w:rFonts w:ascii="Arial" w:hAnsi="Arial" w:cs="Arial"/>
                <w:bCs/>
                <w:sz w:val="20"/>
                <w:szCs w:val="20"/>
              </w:rPr>
              <w:t>,</w:t>
            </w:r>
            <w:r w:rsidR="006404CA">
              <w:rPr>
                <w:rFonts w:ascii="Arial" w:hAnsi="Arial" w:cs="Arial"/>
                <w:bCs/>
                <w:sz w:val="20"/>
                <w:szCs w:val="20"/>
              </w:rPr>
              <w:t xml:space="preserve"> at </w:t>
            </w:r>
            <w:r w:rsidR="00D846E9">
              <w:rPr>
                <w:rFonts w:ascii="Arial" w:hAnsi="Arial" w:cs="Arial"/>
                <w:bCs/>
                <w:sz w:val="20"/>
                <w:szCs w:val="20"/>
              </w:rPr>
              <w:t xml:space="preserve">a </w:t>
            </w:r>
            <w:r w:rsidR="006404CA">
              <w:rPr>
                <w:rFonts w:ascii="Arial" w:hAnsi="Arial" w:cs="Arial"/>
                <w:bCs/>
                <w:sz w:val="20"/>
                <w:szCs w:val="20"/>
              </w:rPr>
              <w:t xml:space="preserve">cost </w:t>
            </w:r>
            <w:r w:rsidR="00D846E9">
              <w:rPr>
                <w:rFonts w:ascii="Arial" w:hAnsi="Arial" w:cs="Arial"/>
                <w:bCs/>
                <w:sz w:val="20"/>
                <w:szCs w:val="20"/>
              </w:rPr>
              <w:t xml:space="preserve">of </w:t>
            </w:r>
            <w:r w:rsidR="006404CA">
              <w:rPr>
                <w:rFonts w:ascii="Arial" w:hAnsi="Arial" w:cs="Arial"/>
                <w:bCs/>
                <w:sz w:val="20"/>
                <w:szCs w:val="20"/>
              </w:rPr>
              <w:t>£5.24m for 16,000 packs of 25</w:t>
            </w:r>
            <w:r w:rsidR="007178A5">
              <w:rPr>
                <w:rFonts w:ascii="Arial" w:hAnsi="Arial" w:cs="Arial"/>
                <w:bCs/>
                <w:sz w:val="20"/>
                <w:szCs w:val="20"/>
              </w:rPr>
              <w:t>;</w:t>
            </w:r>
          </w:p>
          <w:p w14:paraId="4CDB9930" w14:textId="6715AF33" w:rsidR="00EC1F08" w:rsidRPr="00D846E9" w:rsidRDefault="00EC1F08" w:rsidP="00EC1F08">
            <w:pPr>
              <w:pStyle w:val="ListParagraph"/>
              <w:numPr>
                <w:ilvl w:val="0"/>
                <w:numId w:val="23"/>
              </w:numPr>
              <w:rPr>
                <w:rFonts w:ascii="Arial" w:hAnsi="Arial" w:cs="Arial"/>
                <w:sz w:val="20"/>
                <w:szCs w:val="20"/>
              </w:rPr>
            </w:pPr>
            <w:r w:rsidRPr="00D846E9">
              <w:rPr>
                <w:rFonts w:ascii="Arial" w:hAnsi="Arial" w:cs="Arial"/>
                <w:sz w:val="20"/>
                <w:szCs w:val="20"/>
              </w:rPr>
              <w:t>During 2020/21 2,225 packs were issued and at 31/3/21 13,787 packs remained in stores and were valued at £4,251,085</w:t>
            </w:r>
            <w:r w:rsidR="007178A5">
              <w:rPr>
                <w:rFonts w:ascii="Arial" w:hAnsi="Arial" w:cs="Arial"/>
                <w:sz w:val="20"/>
                <w:szCs w:val="20"/>
              </w:rPr>
              <w:t>;</w:t>
            </w:r>
          </w:p>
          <w:p w14:paraId="1F9095F0" w14:textId="45EF1AE2" w:rsidR="00EC1F08" w:rsidRPr="00EC1F08" w:rsidRDefault="00EC1F08" w:rsidP="00EC1F08">
            <w:pPr>
              <w:pStyle w:val="ListParagraph"/>
              <w:numPr>
                <w:ilvl w:val="0"/>
                <w:numId w:val="23"/>
              </w:numPr>
              <w:rPr>
                <w:rFonts w:ascii="Arial" w:hAnsi="Arial" w:cs="Arial"/>
                <w:sz w:val="20"/>
                <w:szCs w:val="20"/>
              </w:rPr>
            </w:pPr>
            <w:r w:rsidRPr="00EC1F08">
              <w:rPr>
                <w:rFonts w:ascii="Arial" w:hAnsi="Arial" w:cs="Arial"/>
                <w:sz w:val="20"/>
                <w:szCs w:val="20"/>
              </w:rPr>
              <w:t>Post year end 51 packs were returned</w:t>
            </w:r>
            <w:r w:rsidR="00D846E9">
              <w:rPr>
                <w:rFonts w:ascii="Arial" w:hAnsi="Arial" w:cs="Arial"/>
                <w:sz w:val="20"/>
                <w:szCs w:val="20"/>
              </w:rPr>
              <w:t xml:space="preserve"> so </w:t>
            </w:r>
            <w:r w:rsidR="007178A5">
              <w:rPr>
                <w:rFonts w:ascii="Arial" w:hAnsi="Arial" w:cs="Arial"/>
                <w:sz w:val="20"/>
                <w:szCs w:val="20"/>
              </w:rPr>
              <w:t>the r</w:t>
            </w:r>
            <w:r w:rsidRPr="00EC1F08">
              <w:rPr>
                <w:rFonts w:ascii="Arial" w:hAnsi="Arial" w:cs="Arial"/>
                <w:sz w:val="20"/>
                <w:szCs w:val="20"/>
              </w:rPr>
              <w:t xml:space="preserve">evised balance </w:t>
            </w:r>
            <w:r w:rsidR="007178A5">
              <w:rPr>
                <w:rFonts w:ascii="Arial" w:hAnsi="Arial" w:cs="Arial"/>
                <w:sz w:val="20"/>
                <w:szCs w:val="20"/>
              </w:rPr>
              <w:t xml:space="preserve">increased to </w:t>
            </w:r>
            <w:r w:rsidRPr="00EC1F08">
              <w:rPr>
                <w:rFonts w:ascii="Arial" w:hAnsi="Arial" w:cs="Arial"/>
                <w:sz w:val="20"/>
                <w:szCs w:val="20"/>
              </w:rPr>
              <w:t>13,838</w:t>
            </w:r>
            <w:r w:rsidR="007178A5">
              <w:rPr>
                <w:rFonts w:ascii="Arial" w:hAnsi="Arial" w:cs="Arial"/>
                <w:sz w:val="20"/>
                <w:szCs w:val="20"/>
              </w:rPr>
              <w:t>;</w:t>
            </w:r>
          </w:p>
          <w:p w14:paraId="08D4E751" w14:textId="237EB751" w:rsidR="00EC1F08" w:rsidRPr="00EC1F08" w:rsidRDefault="00EC1F08" w:rsidP="00EC1F08">
            <w:pPr>
              <w:pStyle w:val="ListParagraph"/>
              <w:numPr>
                <w:ilvl w:val="0"/>
                <w:numId w:val="23"/>
              </w:numPr>
              <w:rPr>
                <w:rFonts w:ascii="Arial" w:hAnsi="Arial" w:cs="Arial"/>
                <w:sz w:val="20"/>
                <w:szCs w:val="20"/>
              </w:rPr>
            </w:pPr>
            <w:r w:rsidRPr="00EC1F08">
              <w:rPr>
                <w:rFonts w:ascii="Arial" w:hAnsi="Arial" w:cs="Arial"/>
                <w:sz w:val="20"/>
                <w:szCs w:val="20"/>
              </w:rPr>
              <w:t>In September 2021 WG requested that 12,000 packs be donated to Namibia with the balance held in case required in Wales</w:t>
            </w:r>
            <w:r w:rsidR="007178A5">
              <w:rPr>
                <w:rFonts w:ascii="Arial" w:hAnsi="Arial" w:cs="Arial"/>
                <w:sz w:val="20"/>
                <w:szCs w:val="20"/>
              </w:rPr>
              <w:t>; and</w:t>
            </w:r>
          </w:p>
          <w:p w14:paraId="1957A7D5" w14:textId="6ABABAB5" w:rsidR="0053742C" w:rsidRPr="00333C44" w:rsidRDefault="00C668B7" w:rsidP="0053742C">
            <w:pPr>
              <w:pStyle w:val="ListParagraph"/>
              <w:numPr>
                <w:ilvl w:val="0"/>
                <w:numId w:val="23"/>
              </w:numPr>
              <w:jc w:val="both"/>
              <w:rPr>
                <w:rFonts w:ascii="Arial" w:hAnsi="Arial" w:cs="Arial"/>
                <w:bCs/>
                <w:sz w:val="20"/>
                <w:szCs w:val="20"/>
              </w:rPr>
            </w:pPr>
            <w:r>
              <w:rPr>
                <w:rFonts w:ascii="Arial" w:hAnsi="Arial" w:cs="Arial"/>
                <w:bCs/>
                <w:sz w:val="20"/>
                <w:szCs w:val="20"/>
              </w:rPr>
              <w:t xml:space="preserve">The </w:t>
            </w:r>
            <w:r w:rsidR="007865F5">
              <w:rPr>
                <w:rFonts w:ascii="Arial" w:hAnsi="Arial" w:cs="Arial"/>
                <w:bCs/>
                <w:sz w:val="20"/>
                <w:szCs w:val="20"/>
              </w:rPr>
              <w:t xml:space="preserve">remaining </w:t>
            </w:r>
            <w:r>
              <w:rPr>
                <w:rFonts w:ascii="Arial" w:hAnsi="Arial" w:cs="Arial"/>
                <w:bCs/>
                <w:sz w:val="20"/>
                <w:szCs w:val="20"/>
              </w:rPr>
              <w:t xml:space="preserve">balance of 1,838 packs at a </w:t>
            </w:r>
            <w:r w:rsidR="00C257D9">
              <w:rPr>
                <w:rFonts w:ascii="Arial" w:hAnsi="Arial" w:cs="Arial"/>
                <w:bCs/>
                <w:sz w:val="20"/>
                <w:szCs w:val="20"/>
              </w:rPr>
              <w:t>value</w:t>
            </w:r>
            <w:r>
              <w:rPr>
                <w:rFonts w:ascii="Arial" w:hAnsi="Arial" w:cs="Arial"/>
                <w:bCs/>
                <w:sz w:val="20"/>
                <w:szCs w:val="20"/>
              </w:rPr>
              <w:t xml:space="preserve"> of £602,6</w:t>
            </w:r>
            <w:r w:rsidR="00C078C5">
              <w:rPr>
                <w:rFonts w:ascii="Arial" w:hAnsi="Arial" w:cs="Arial"/>
                <w:bCs/>
                <w:sz w:val="20"/>
                <w:szCs w:val="20"/>
              </w:rPr>
              <w:t xml:space="preserve">80.20 </w:t>
            </w:r>
            <w:r w:rsidR="00790227">
              <w:rPr>
                <w:rFonts w:ascii="Arial" w:hAnsi="Arial" w:cs="Arial"/>
                <w:bCs/>
                <w:sz w:val="20"/>
                <w:szCs w:val="20"/>
              </w:rPr>
              <w:t>were</w:t>
            </w:r>
            <w:r w:rsidR="00C078C5">
              <w:rPr>
                <w:rFonts w:ascii="Arial" w:hAnsi="Arial" w:cs="Arial"/>
                <w:bCs/>
                <w:sz w:val="20"/>
                <w:szCs w:val="20"/>
              </w:rPr>
              <w:t xml:space="preserve"> now out of date </w:t>
            </w:r>
            <w:r w:rsidR="00C257D9">
              <w:rPr>
                <w:rFonts w:ascii="Arial" w:hAnsi="Arial" w:cs="Arial"/>
                <w:bCs/>
                <w:sz w:val="20"/>
                <w:szCs w:val="20"/>
              </w:rPr>
              <w:t xml:space="preserve">and cannot </w:t>
            </w:r>
            <w:r w:rsidR="00790227">
              <w:rPr>
                <w:rFonts w:ascii="Arial" w:hAnsi="Arial" w:cs="Arial"/>
                <w:bCs/>
                <w:sz w:val="20"/>
                <w:szCs w:val="20"/>
              </w:rPr>
              <w:t xml:space="preserve">therefore </w:t>
            </w:r>
            <w:r w:rsidR="00C257D9">
              <w:rPr>
                <w:rFonts w:ascii="Arial" w:hAnsi="Arial" w:cs="Arial"/>
                <w:bCs/>
                <w:sz w:val="20"/>
                <w:szCs w:val="20"/>
              </w:rPr>
              <w:t xml:space="preserve">be used. </w:t>
            </w:r>
          </w:p>
          <w:p w14:paraId="02C05753" w14:textId="77777777" w:rsidR="00C37613" w:rsidRDefault="00C37613" w:rsidP="004C16A3">
            <w:pPr>
              <w:jc w:val="both"/>
              <w:rPr>
                <w:rFonts w:ascii="Arial" w:hAnsi="Arial" w:cs="Arial"/>
                <w:b/>
                <w:sz w:val="20"/>
                <w:szCs w:val="20"/>
              </w:rPr>
            </w:pPr>
          </w:p>
          <w:p w14:paraId="60CC0F27" w14:textId="0074976D" w:rsidR="00C37613" w:rsidRDefault="00C37613" w:rsidP="00C37613">
            <w:pPr>
              <w:jc w:val="both"/>
              <w:rPr>
                <w:rFonts w:ascii="Arial" w:hAnsi="Arial" w:cs="Arial"/>
                <w:sz w:val="20"/>
                <w:szCs w:val="20"/>
              </w:rPr>
            </w:pPr>
            <w:r w:rsidRPr="00C37613">
              <w:rPr>
                <w:rFonts w:ascii="Arial" w:hAnsi="Arial" w:cs="Arial"/>
                <w:sz w:val="20"/>
                <w:szCs w:val="20"/>
              </w:rPr>
              <w:t xml:space="preserve">The Committee </w:t>
            </w:r>
            <w:r w:rsidRPr="00C37613">
              <w:rPr>
                <w:rFonts w:ascii="Arial" w:hAnsi="Arial" w:cs="Arial"/>
                <w:b/>
                <w:bCs/>
                <w:sz w:val="20"/>
                <w:szCs w:val="20"/>
              </w:rPr>
              <w:t>APPROVED</w:t>
            </w:r>
            <w:r w:rsidRPr="00C37613">
              <w:rPr>
                <w:rFonts w:ascii="Arial" w:hAnsi="Arial" w:cs="Arial"/>
                <w:sz w:val="20"/>
                <w:szCs w:val="20"/>
              </w:rPr>
              <w:t xml:space="preserve"> the </w:t>
            </w:r>
            <w:r w:rsidR="00767F00">
              <w:rPr>
                <w:rFonts w:ascii="Arial" w:hAnsi="Arial" w:cs="Arial"/>
                <w:sz w:val="20"/>
                <w:szCs w:val="20"/>
              </w:rPr>
              <w:t xml:space="preserve">request to seek permission from Welsh Government to </w:t>
            </w:r>
            <w:r w:rsidRPr="00C37613">
              <w:rPr>
                <w:rFonts w:ascii="Arial" w:hAnsi="Arial" w:cs="Arial"/>
                <w:sz w:val="20"/>
                <w:szCs w:val="20"/>
              </w:rPr>
              <w:t>write-offs of</w:t>
            </w:r>
            <w:r w:rsidR="002E4877">
              <w:rPr>
                <w:rFonts w:ascii="Arial" w:hAnsi="Arial" w:cs="Arial"/>
                <w:sz w:val="20"/>
                <w:szCs w:val="20"/>
              </w:rPr>
              <w:t xml:space="preserve"> stock which </w:t>
            </w:r>
            <w:r w:rsidR="00790227">
              <w:rPr>
                <w:rFonts w:ascii="Arial" w:hAnsi="Arial" w:cs="Arial"/>
                <w:sz w:val="20"/>
                <w:szCs w:val="20"/>
              </w:rPr>
              <w:t>had</w:t>
            </w:r>
            <w:r w:rsidR="002E4877">
              <w:rPr>
                <w:rFonts w:ascii="Arial" w:hAnsi="Arial" w:cs="Arial"/>
                <w:sz w:val="20"/>
                <w:szCs w:val="20"/>
              </w:rPr>
              <w:t xml:space="preserve"> passed </w:t>
            </w:r>
            <w:r w:rsidR="000A69AF">
              <w:rPr>
                <w:rFonts w:ascii="Arial" w:hAnsi="Arial" w:cs="Arial"/>
                <w:sz w:val="20"/>
                <w:szCs w:val="20"/>
              </w:rPr>
              <w:t>lifetime expectanc</w:t>
            </w:r>
            <w:r w:rsidR="00DE522C">
              <w:rPr>
                <w:rFonts w:ascii="Arial" w:hAnsi="Arial" w:cs="Arial"/>
                <w:sz w:val="20"/>
                <w:szCs w:val="20"/>
              </w:rPr>
              <w:t>y</w:t>
            </w:r>
            <w:r w:rsidR="000A69AF">
              <w:rPr>
                <w:rFonts w:ascii="Arial" w:hAnsi="Arial" w:cs="Arial"/>
                <w:sz w:val="20"/>
                <w:szCs w:val="20"/>
              </w:rPr>
              <w:t>.</w:t>
            </w:r>
            <w:r w:rsidRPr="00C37613">
              <w:rPr>
                <w:rFonts w:ascii="Arial" w:hAnsi="Arial" w:cs="Arial"/>
                <w:sz w:val="20"/>
                <w:szCs w:val="20"/>
              </w:rPr>
              <w:t xml:space="preserve"> </w:t>
            </w:r>
          </w:p>
          <w:p w14:paraId="7DC68E91" w14:textId="48CC4DA8" w:rsidR="00790227" w:rsidRDefault="00790227" w:rsidP="00C37613">
            <w:pPr>
              <w:jc w:val="both"/>
              <w:rPr>
                <w:rFonts w:ascii="Arial" w:hAnsi="Arial" w:cs="Arial"/>
                <w:b/>
                <w:sz w:val="20"/>
                <w:szCs w:val="20"/>
              </w:rPr>
            </w:pPr>
          </w:p>
        </w:tc>
        <w:tc>
          <w:tcPr>
            <w:tcW w:w="1418" w:type="dxa"/>
            <w:shd w:val="clear" w:color="auto" w:fill="auto"/>
          </w:tcPr>
          <w:p w14:paraId="5C6E87DB" w14:textId="77777777" w:rsidR="00713953" w:rsidRDefault="00713953" w:rsidP="004C16A3">
            <w:pPr>
              <w:jc w:val="center"/>
              <w:rPr>
                <w:rFonts w:ascii="Arial" w:hAnsi="Arial" w:cs="Arial"/>
                <w:b/>
                <w:sz w:val="20"/>
                <w:szCs w:val="20"/>
              </w:rPr>
            </w:pPr>
          </w:p>
          <w:p w14:paraId="2BF1E5E7" w14:textId="77777777" w:rsidR="009D61BF" w:rsidRDefault="009D61BF" w:rsidP="004C16A3">
            <w:pPr>
              <w:jc w:val="center"/>
              <w:rPr>
                <w:rFonts w:ascii="Arial" w:hAnsi="Arial" w:cs="Arial"/>
                <w:b/>
                <w:sz w:val="20"/>
                <w:szCs w:val="20"/>
              </w:rPr>
            </w:pPr>
          </w:p>
          <w:p w14:paraId="77BF9B47" w14:textId="77777777" w:rsidR="009D61BF" w:rsidRDefault="009D61BF" w:rsidP="004C16A3">
            <w:pPr>
              <w:jc w:val="center"/>
              <w:rPr>
                <w:rFonts w:ascii="Arial" w:hAnsi="Arial" w:cs="Arial"/>
                <w:b/>
                <w:sz w:val="20"/>
                <w:szCs w:val="20"/>
              </w:rPr>
            </w:pPr>
          </w:p>
          <w:p w14:paraId="12514F9D" w14:textId="77777777" w:rsidR="009D61BF" w:rsidRDefault="009D61BF" w:rsidP="004C16A3">
            <w:pPr>
              <w:jc w:val="center"/>
              <w:rPr>
                <w:rFonts w:ascii="Arial" w:hAnsi="Arial" w:cs="Arial"/>
                <w:b/>
                <w:sz w:val="20"/>
                <w:szCs w:val="20"/>
              </w:rPr>
            </w:pPr>
          </w:p>
          <w:p w14:paraId="34A1CEA6" w14:textId="77777777" w:rsidR="009D61BF" w:rsidRDefault="009D61BF" w:rsidP="004C16A3">
            <w:pPr>
              <w:jc w:val="center"/>
              <w:rPr>
                <w:rFonts w:ascii="Arial" w:hAnsi="Arial" w:cs="Arial"/>
                <w:b/>
                <w:sz w:val="20"/>
                <w:szCs w:val="20"/>
              </w:rPr>
            </w:pPr>
          </w:p>
          <w:p w14:paraId="07FFF599" w14:textId="77777777" w:rsidR="009D61BF" w:rsidRDefault="009D61BF" w:rsidP="004C16A3">
            <w:pPr>
              <w:jc w:val="center"/>
              <w:rPr>
                <w:rFonts w:ascii="Arial" w:hAnsi="Arial" w:cs="Arial"/>
                <w:b/>
                <w:sz w:val="20"/>
                <w:szCs w:val="20"/>
              </w:rPr>
            </w:pPr>
          </w:p>
          <w:p w14:paraId="4982E4DB" w14:textId="77777777" w:rsidR="009D61BF" w:rsidRDefault="009D61BF" w:rsidP="004C16A3">
            <w:pPr>
              <w:jc w:val="center"/>
              <w:rPr>
                <w:rFonts w:ascii="Arial" w:hAnsi="Arial" w:cs="Arial"/>
                <w:b/>
                <w:sz w:val="20"/>
                <w:szCs w:val="20"/>
              </w:rPr>
            </w:pPr>
          </w:p>
          <w:p w14:paraId="3A47D102" w14:textId="77777777" w:rsidR="009D61BF" w:rsidRDefault="009D61BF" w:rsidP="004C16A3">
            <w:pPr>
              <w:jc w:val="center"/>
              <w:rPr>
                <w:rFonts w:ascii="Arial" w:hAnsi="Arial" w:cs="Arial"/>
                <w:b/>
                <w:sz w:val="20"/>
                <w:szCs w:val="20"/>
              </w:rPr>
            </w:pPr>
          </w:p>
          <w:p w14:paraId="177747C9" w14:textId="77777777" w:rsidR="009D61BF" w:rsidRDefault="009D61BF" w:rsidP="004C16A3">
            <w:pPr>
              <w:jc w:val="center"/>
              <w:rPr>
                <w:rFonts w:ascii="Arial" w:hAnsi="Arial" w:cs="Arial"/>
                <w:b/>
                <w:sz w:val="20"/>
                <w:szCs w:val="20"/>
              </w:rPr>
            </w:pPr>
          </w:p>
          <w:p w14:paraId="49B26565" w14:textId="77777777" w:rsidR="009D61BF" w:rsidRDefault="009D61BF" w:rsidP="004C16A3">
            <w:pPr>
              <w:jc w:val="center"/>
              <w:rPr>
                <w:rFonts w:ascii="Arial" w:hAnsi="Arial" w:cs="Arial"/>
                <w:b/>
                <w:sz w:val="20"/>
                <w:szCs w:val="20"/>
              </w:rPr>
            </w:pPr>
          </w:p>
          <w:p w14:paraId="091F4307" w14:textId="77777777" w:rsidR="009D61BF" w:rsidRDefault="009D61BF" w:rsidP="004C16A3">
            <w:pPr>
              <w:jc w:val="center"/>
              <w:rPr>
                <w:rFonts w:ascii="Arial" w:hAnsi="Arial" w:cs="Arial"/>
                <w:b/>
                <w:sz w:val="20"/>
                <w:szCs w:val="20"/>
              </w:rPr>
            </w:pPr>
          </w:p>
          <w:p w14:paraId="3740CD73" w14:textId="77777777" w:rsidR="009D61BF" w:rsidRDefault="009D61BF" w:rsidP="004C16A3">
            <w:pPr>
              <w:jc w:val="center"/>
              <w:rPr>
                <w:rFonts w:ascii="Arial" w:hAnsi="Arial" w:cs="Arial"/>
                <w:b/>
                <w:sz w:val="20"/>
                <w:szCs w:val="20"/>
              </w:rPr>
            </w:pPr>
          </w:p>
          <w:p w14:paraId="199AC75D" w14:textId="77777777" w:rsidR="009D61BF" w:rsidRDefault="009D61BF" w:rsidP="004C16A3">
            <w:pPr>
              <w:jc w:val="center"/>
              <w:rPr>
                <w:rFonts w:ascii="Arial" w:hAnsi="Arial" w:cs="Arial"/>
                <w:b/>
                <w:sz w:val="20"/>
                <w:szCs w:val="20"/>
              </w:rPr>
            </w:pPr>
          </w:p>
          <w:p w14:paraId="43DCAA2E" w14:textId="77777777" w:rsidR="009D61BF" w:rsidRDefault="009D61BF" w:rsidP="004C16A3">
            <w:pPr>
              <w:jc w:val="center"/>
              <w:rPr>
                <w:rFonts w:ascii="Arial" w:hAnsi="Arial" w:cs="Arial"/>
                <w:b/>
                <w:sz w:val="20"/>
                <w:szCs w:val="20"/>
              </w:rPr>
            </w:pPr>
          </w:p>
          <w:p w14:paraId="66B5B95C" w14:textId="77777777" w:rsidR="009D61BF" w:rsidRDefault="009D61BF" w:rsidP="004C16A3">
            <w:pPr>
              <w:jc w:val="center"/>
              <w:rPr>
                <w:rFonts w:ascii="Arial" w:hAnsi="Arial" w:cs="Arial"/>
                <w:b/>
                <w:sz w:val="20"/>
                <w:szCs w:val="20"/>
              </w:rPr>
            </w:pPr>
          </w:p>
          <w:p w14:paraId="3F4A3C37" w14:textId="77777777" w:rsidR="009D61BF" w:rsidRDefault="009D61BF" w:rsidP="004C16A3">
            <w:pPr>
              <w:jc w:val="center"/>
              <w:rPr>
                <w:rFonts w:ascii="Arial" w:hAnsi="Arial" w:cs="Arial"/>
                <w:b/>
                <w:sz w:val="20"/>
                <w:szCs w:val="20"/>
              </w:rPr>
            </w:pPr>
          </w:p>
          <w:p w14:paraId="581C7237" w14:textId="77777777" w:rsidR="009D61BF" w:rsidRDefault="009D61BF" w:rsidP="004C16A3">
            <w:pPr>
              <w:jc w:val="center"/>
              <w:rPr>
                <w:rFonts w:ascii="Arial" w:hAnsi="Arial" w:cs="Arial"/>
                <w:b/>
                <w:sz w:val="20"/>
                <w:szCs w:val="20"/>
              </w:rPr>
            </w:pPr>
          </w:p>
          <w:p w14:paraId="540375D1" w14:textId="77777777" w:rsidR="009D61BF" w:rsidRDefault="009D61BF" w:rsidP="004C16A3">
            <w:pPr>
              <w:jc w:val="center"/>
              <w:rPr>
                <w:rFonts w:ascii="Arial" w:hAnsi="Arial" w:cs="Arial"/>
                <w:b/>
                <w:sz w:val="20"/>
                <w:szCs w:val="20"/>
              </w:rPr>
            </w:pPr>
          </w:p>
          <w:p w14:paraId="58A6E1C0" w14:textId="3ED6F33A" w:rsidR="009D61BF" w:rsidRDefault="009D61BF" w:rsidP="004C16A3">
            <w:pPr>
              <w:jc w:val="center"/>
              <w:rPr>
                <w:rFonts w:ascii="Arial" w:hAnsi="Arial" w:cs="Arial"/>
                <w:b/>
                <w:sz w:val="20"/>
                <w:szCs w:val="20"/>
              </w:rPr>
            </w:pPr>
          </w:p>
          <w:p w14:paraId="45585B5E" w14:textId="23CBB336" w:rsidR="009D61BF" w:rsidRPr="009C4684" w:rsidRDefault="009D61BF" w:rsidP="007178A5">
            <w:pPr>
              <w:jc w:val="center"/>
              <w:rPr>
                <w:rFonts w:ascii="Arial" w:hAnsi="Arial" w:cs="Arial"/>
                <w:b/>
                <w:sz w:val="20"/>
                <w:szCs w:val="20"/>
              </w:rPr>
            </w:pPr>
          </w:p>
        </w:tc>
      </w:tr>
      <w:tr w:rsidR="00207F19" w:rsidRPr="009C4684" w14:paraId="39E2A4E9" w14:textId="77777777" w:rsidTr="00E17958">
        <w:trPr>
          <w:trHeight w:val="683"/>
          <w:jc w:val="center"/>
        </w:trPr>
        <w:tc>
          <w:tcPr>
            <w:tcW w:w="1366" w:type="dxa"/>
            <w:shd w:val="clear" w:color="auto" w:fill="auto"/>
          </w:tcPr>
          <w:p w14:paraId="3BBD8E8D" w14:textId="3DCBAA9B" w:rsidR="00207F19" w:rsidRDefault="00713953" w:rsidP="00E44BB1">
            <w:pPr>
              <w:jc w:val="both"/>
              <w:rPr>
                <w:rFonts w:ascii="Arial" w:hAnsi="Arial" w:cs="Arial"/>
                <w:b/>
                <w:sz w:val="20"/>
                <w:szCs w:val="20"/>
              </w:rPr>
            </w:pPr>
            <w:r>
              <w:rPr>
                <w:rFonts w:ascii="Arial" w:hAnsi="Arial" w:cs="Arial"/>
                <w:b/>
                <w:sz w:val="20"/>
                <w:szCs w:val="20"/>
              </w:rPr>
              <w:t>6.4</w:t>
            </w:r>
          </w:p>
        </w:tc>
        <w:tc>
          <w:tcPr>
            <w:tcW w:w="8410" w:type="dxa"/>
            <w:shd w:val="clear" w:color="auto" w:fill="auto"/>
          </w:tcPr>
          <w:p w14:paraId="36935873" w14:textId="601ED3BB" w:rsidR="00207F19" w:rsidRDefault="00BE0ADE" w:rsidP="00553E63">
            <w:pPr>
              <w:jc w:val="both"/>
              <w:rPr>
                <w:rFonts w:ascii="Arial" w:hAnsi="Arial" w:cs="Arial"/>
                <w:b/>
                <w:sz w:val="20"/>
                <w:szCs w:val="20"/>
              </w:rPr>
            </w:pPr>
            <w:r>
              <w:rPr>
                <w:rFonts w:ascii="Arial" w:hAnsi="Arial" w:cs="Arial"/>
                <w:b/>
                <w:sz w:val="20"/>
                <w:szCs w:val="20"/>
              </w:rPr>
              <w:t>Annual Report of Conflict</w:t>
            </w:r>
            <w:r w:rsidR="005254C6">
              <w:rPr>
                <w:rFonts w:ascii="Arial" w:hAnsi="Arial" w:cs="Arial"/>
                <w:b/>
                <w:sz w:val="20"/>
                <w:szCs w:val="20"/>
              </w:rPr>
              <w:t>s</w:t>
            </w:r>
            <w:r>
              <w:rPr>
                <w:rFonts w:ascii="Arial" w:hAnsi="Arial" w:cs="Arial"/>
                <w:b/>
                <w:sz w:val="20"/>
                <w:szCs w:val="20"/>
              </w:rPr>
              <w:t xml:space="preserve"> of Interest </w:t>
            </w:r>
          </w:p>
          <w:p w14:paraId="680E3565" w14:textId="77777777" w:rsidR="003D4E5A" w:rsidRDefault="003D4E5A" w:rsidP="003D4E5A">
            <w:pPr>
              <w:jc w:val="both"/>
              <w:rPr>
                <w:rFonts w:ascii="Arial" w:hAnsi="Arial" w:cs="Arial"/>
                <w:bCs/>
                <w:sz w:val="20"/>
                <w:szCs w:val="20"/>
              </w:rPr>
            </w:pPr>
          </w:p>
          <w:p w14:paraId="78570286" w14:textId="75BB7B83" w:rsidR="00411049" w:rsidRDefault="003D4E5A" w:rsidP="003D4E5A">
            <w:pPr>
              <w:jc w:val="both"/>
              <w:rPr>
                <w:rFonts w:ascii="Arial" w:hAnsi="Arial" w:cs="Arial"/>
                <w:sz w:val="20"/>
                <w:szCs w:val="20"/>
              </w:rPr>
            </w:pPr>
            <w:r>
              <w:rPr>
                <w:rFonts w:ascii="Arial" w:hAnsi="Arial" w:cs="Arial"/>
                <w:bCs/>
                <w:sz w:val="20"/>
                <w:szCs w:val="20"/>
              </w:rPr>
              <w:t>The Committee received t</w:t>
            </w:r>
            <w:r w:rsidR="00EB48A5" w:rsidRPr="003D4E5A">
              <w:rPr>
                <w:rFonts w:ascii="Arial" w:hAnsi="Arial" w:cs="Arial"/>
                <w:bCs/>
                <w:sz w:val="20"/>
                <w:szCs w:val="20"/>
              </w:rPr>
              <w:t xml:space="preserve">he </w:t>
            </w:r>
            <w:r w:rsidR="007444B1" w:rsidRPr="003D4E5A">
              <w:rPr>
                <w:rFonts w:ascii="Arial" w:hAnsi="Arial" w:cs="Arial"/>
                <w:bCs/>
                <w:sz w:val="20"/>
                <w:szCs w:val="20"/>
              </w:rPr>
              <w:t>Conflict</w:t>
            </w:r>
            <w:r w:rsidR="005254C6">
              <w:rPr>
                <w:rFonts w:ascii="Arial" w:hAnsi="Arial" w:cs="Arial"/>
                <w:bCs/>
                <w:sz w:val="20"/>
                <w:szCs w:val="20"/>
              </w:rPr>
              <w:t>s</w:t>
            </w:r>
            <w:r w:rsidR="007444B1" w:rsidRPr="003D4E5A">
              <w:rPr>
                <w:rFonts w:ascii="Arial" w:hAnsi="Arial" w:cs="Arial"/>
                <w:bCs/>
                <w:sz w:val="20"/>
                <w:szCs w:val="20"/>
              </w:rPr>
              <w:t xml:space="preserve"> of Interest </w:t>
            </w:r>
            <w:r w:rsidR="00583E77">
              <w:rPr>
                <w:rFonts w:ascii="Arial" w:hAnsi="Arial" w:cs="Arial"/>
                <w:bCs/>
                <w:sz w:val="20"/>
                <w:szCs w:val="20"/>
              </w:rPr>
              <w:t>R</w:t>
            </w:r>
            <w:r w:rsidR="007444B1" w:rsidRPr="003D4E5A">
              <w:rPr>
                <w:rFonts w:ascii="Arial" w:hAnsi="Arial" w:cs="Arial"/>
                <w:bCs/>
                <w:sz w:val="20"/>
                <w:szCs w:val="20"/>
              </w:rPr>
              <w:t>eport</w:t>
            </w:r>
            <w:r w:rsidR="00E0092E" w:rsidRPr="003D4E5A">
              <w:rPr>
                <w:rFonts w:ascii="Arial" w:hAnsi="Arial" w:cs="Arial"/>
                <w:bCs/>
                <w:sz w:val="20"/>
                <w:szCs w:val="20"/>
              </w:rPr>
              <w:t>,</w:t>
            </w:r>
            <w:r w:rsidR="00952F88">
              <w:rPr>
                <w:rFonts w:ascii="Arial" w:hAnsi="Arial" w:cs="Arial"/>
                <w:bCs/>
                <w:sz w:val="20"/>
                <w:szCs w:val="20"/>
              </w:rPr>
              <w:t xml:space="preserve"> which contained details of compliance </w:t>
            </w:r>
            <w:r w:rsidR="00154389">
              <w:rPr>
                <w:rFonts w:ascii="Arial" w:hAnsi="Arial" w:cs="Arial"/>
                <w:bCs/>
                <w:sz w:val="20"/>
                <w:szCs w:val="20"/>
              </w:rPr>
              <w:t xml:space="preserve">with the </w:t>
            </w:r>
            <w:r w:rsidR="00B71D18">
              <w:rPr>
                <w:rFonts w:ascii="Arial" w:hAnsi="Arial" w:cs="Arial"/>
                <w:bCs/>
                <w:sz w:val="20"/>
                <w:szCs w:val="20"/>
              </w:rPr>
              <w:t xml:space="preserve">annual </w:t>
            </w:r>
            <w:r w:rsidR="00154389">
              <w:rPr>
                <w:rFonts w:ascii="Arial" w:hAnsi="Arial" w:cs="Arial"/>
                <w:bCs/>
                <w:sz w:val="20"/>
                <w:szCs w:val="20"/>
              </w:rPr>
              <w:t>exercise</w:t>
            </w:r>
            <w:r w:rsidR="00B71D18">
              <w:rPr>
                <w:rFonts w:ascii="Arial" w:hAnsi="Arial" w:cs="Arial"/>
                <w:bCs/>
                <w:sz w:val="20"/>
                <w:szCs w:val="20"/>
              </w:rPr>
              <w:t xml:space="preserve">. </w:t>
            </w:r>
            <w:r w:rsidR="007D558E" w:rsidRPr="003D4E5A">
              <w:rPr>
                <w:rFonts w:ascii="Arial" w:hAnsi="Arial" w:cs="Arial"/>
                <w:bCs/>
                <w:sz w:val="20"/>
                <w:szCs w:val="20"/>
              </w:rPr>
              <w:t>T</w:t>
            </w:r>
            <w:r w:rsidR="00562DB5" w:rsidRPr="003D4E5A">
              <w:rPr>
                <w:rFonts w:ascii="Arial" w:hAnsi="Arial" w:cs="Arial"/>
                <w:sz w:val="20"/>
                <w:szCs w:val="20"/>
              </w:rPr>
              <w:t>raditionally</w:t>
            </w:r>
            <w:r w:rsidR="00583E77">
              <w:rPr>
                <w:rFonts w:ascii="Arial" w:hAnsi="Arial" w:cs="Arial"/>
                <w:sz w:val="20"/>
                <w:szCs w:val="20"/>
              </w:rPr>
              <w:t>,</w:t>
            </w:r>
            <w:r w:rsidR="00562DB5" w:rsidRPr="003D4E5A">
              <w:rPr>
                <w:rFonts w:ascii="Arial" w:hAnsi="Arial" w:cs="Arial"/>
                <w:sz w:val="20"/>
                <w:szCs w:val="20"/>
              </w:rPr>
              <w:t xml:space="preserve"> all staff of Band 7 and above </w:t>
            </w:r>
            <w:r w:rsidR="007D558E" w:rsidRPr="003D4E5A">
              <w:rPr>
                <w:rFonts w:ascii="Arial" w:hAnsi="Arial" w:cs="Arial"/>
                <w:sz w:val="20"/>
                <w:szCs w:val="20"/>
              </w:rPr>
              <w:t>were</w:t>
            </w:r>
            <w:r w:rsidR="00562DB5" w:rsidRPr="003D4E5A">
              <w:rPr>
                <w:rFonts w:ascii="Arial" w:hAnsi="Arial" w:cs="Arial"/>
                <w:sz w:val="20"/>
                <w:szCs w:val="20"/>
              </w:rPr>
              <w:t xml:space="preserve"> required to complete a</w:t>
            </w:r>
            <w:r w:rsidR="00E82CC7">
              <w:rPr>
                <w:rFonts w:ascii="Arial" w:hAnsi="Arial" w:cs="Arial"/>
                <w:sz w:val="20"/>
                <w:szCs w:val="20"/>
              </w:rPr>
              <w:t>n annual</w:t>
            </w:r>
            <w:r w:rsidR="00562DB5" w:rsidRPr="003D4E5A">
              <w:rPr>
                <w:rFonts w:ascii="Arial" w:hAnsi="Arial" w:cs="Arial"/>
                <w:sz w:val="20"/>
                <w:szCs w:val="20"/>
              </w:rPr>
              <w:t xml:space="preserve"> </w:t>
            </w:r>
            <w:r w:rsidR="00583E77">
              <w:rPr>
                <w:rFonts w:ascii="Arial" w:hAnsi="Arial" w:cs="Arial"/>
                <w:sz w:val="20"/>
                <w:szCs w:val="20"/>
              </w:rPr>
              <w:t>d</w:t>
            </w:r>
            <w:r w:rsidR="00562DB5" w:rsidRPr="003D4E5A">
              <w:rPr>
                <w:rFonts w:ascii="Arial" w:hAnsi="Arial" w:cs="Arial"/>
                <w:sz w:val="20"/>
                <w:szCs w:val="20"/>
              </w:rPr>
              <w:t>eclaration</w:t>
            </w:r>
            <w:r w:rsidR="00583E77">
              <w:rPr>
                <w:rFonts w:ascii="Arial" w:hAnsi="Arial" w:cs="Arial"/>
                <w:sz w:val="20"/>
                <w:szCs w:val="20"/>
              </w:rPr>
              <w:t xml:space="preserve">. </w:t>
            </w:r>
            <w:r w:rsidR="00E82CC7">
              <w:rPr>
                <w:rFonts w:ascii="Arial" w:hAnsi="Arial" w:cs="Arial"/>
                <w:sz w:val="20"/>
                <w:szCs w:val="20"/>
              </w:rPr>
              <w:t>In April of 2022, the NWSSP agreed to extend the requirement to all NWSSP staff</w:t>
            </w:r>
            <w:r w:rsidR="00014BC2">
              <w:rPr>
                <w:rFonts w:ascii="Arial" w:hAnsi="Arial" w:cs="Arial"/>
                <w:sz w:val="20"/>
                <w:szCs w:val="20"/>
              </w:rPr>
              <w:t xml:space="preserve">. However, the requirement includes a “Lifetime Declaration” which only now needs to be revisited if circumstances change. </w:t>
            </w:r>
            <w:r w:rsidR="00DE669B">
              <w:rPr>
                <w:rFonts w:ascii="Arial" w:hAnsi="Arial" w:cs="Arial"/>
                <w:sz w:val="20"/>
                <w:szCs w:val="20"/>
              </w:rPr>
              <w:t xml:space="preserve">Reminders will be sent to staff of this requirement in subsequent years, and it does not apply to members of the SLG and Independent Members, who are still required to complete an annual declaration. </w:t>
            </w:r>
            <w:r w:rsidR="009D0D6A">
              <w:rPr>
                <w:rFonts w:ascii="Arial" w:hAnsi="Arial" w:cs="Arial"/>
                <w:sz w:val="20"/>
                <w:szCs w:val="20"/>
              </w:rPr>
              <w:t xml:space="preserve">The report demonstrated good compliance in completing declarations amongst </w:t>
            </w:r>
            <w:r w:rsidR="00874A54">
              <w:rPr>
                <w:rFonts w:ascii="Arial" w:hAnsi="Arial" w:cs="Arial"/>
                <w:sz w:val="20"/>
                <w:szCs w:val="20"/>
              </w:rPr>
              <w:t xml:space="preserve">senior staff, but also highlighted that a significant number of staff were still needing to complete their declaration. This will continue to be managed and monitored </w:t>
            </w:r>
            <w:r w:rsidR="006C7905">
              <w:rPr>
                <w:rFonts w:ascii="Arial" w:hAnsi="Arial" w:cs="Arial"/>
                <w:sz w:val="20"/>
                <w:szCs w:val="20"/>
              </w:rPr>
              <w:t>and i</w:t>
            </w:r>
            <w:r w:rsidR="00583E77">
              <w:rPr>
                <w:rFonts w:ascii="Arial" w:hAnsi="Arial" w:cs="Arial"/>
                <w:sz w:val="20"/>
                <w:szCs w:val="20"/>
              </w:rPr>
              <w:t>t was agreed that an</w:t>
            </w:r>
            <w:r w:rsidR="00587C24">
              <w:rPr>
                <w:rFonts w:ascii="Arial" w:hAnsi="Arial" w:cs="Arial"/>
                <w:sz w:val="20"/>
                <w:szCs w:val="20"/>
              </w:rPr>
              <w:t xml:space="preserve"> update would be</w:t>
            </w:r>
            <w:r w:rsidR="001C2D85">
              <w:rPr>
                <w:rFonts w:ascii="Arial" w:hAnsi="Arial" w:cs="Arial"/>
                <w:sz w:val="20"/>
                <w:szCs w:val="20"/>
              </w:rPr>
              <w:t xml:space="preserve"> brought back </w:t>
            </w:r>
            <w:r w:rsidR="00411049">
              <w:rPr>
                <w:rFonts w:ascii="Arial" w:hAnsi="Arial" w:cs="Arial"/>
                <w:sz w:val="20"/>
                <w:szCs w:val="20"/>
              </w:rPr>
              <w:t>to the next Audit Committee</w:t>
            </w:r>
            <w:r w:rsidR="001C2D85">
              <w:rPr>
                <w:rFonts w:ascii="Arial" w:hAnsi="Arial" w:cs="Arial"/>
                <w:sz w:val="20"/>
                <w:szCs w:val="20"/>
              </w:rPr>
              <w:t xml:space="preserve"> in October</w:t>
            </w:r>
            <w:r w:rsidR="00411049">
              <w:rPr>
                <w:rFonts w:ascii="Arial" w:hAnsi="Arial" w:cs="Arial"/>
                <w:sz w:val="20"/>
                <w:szCs w:val="20"/>
              </w:rPr>
              <w:t>.</w:t>
            </w:r>
          </w:p>
          <w:p w14:paraId="0DD939F4" w14:textId="77777777" w:rsidR="003E10B1" w:rsidRDefault="003E10B1" w:rsidP="003D4E5A">
            <w:pPr>
              <w:jc w:val="both"/>
              <w:rPr>
                <w:rFonts w:ascii="Arial" w:hAnsi="Arial" w:cs="Arial"/>
                <w:sz w:val="20"/>
                <w:szCs w:val="20"/>
              </w:rPr>
            </w:pPr>
          </w:p>
          <w:p w14:paraId="7B430C4A" w14:textId="233F2015" w:rsidR="00BE0ADE" w:rsidRDefault="003E10B1" w:rsidP="00BC00AA">
            <w:pPr>
              <w:jc w:val="both"/>
              <w:rPr>
                <w:rFonts w:ascii="Arial" w:hAnsi="Arial" w:cs="Arial"/>
                <w:sz w:val="20"/>
                <w:szCs w:val="20"/>
              </w:rPr>
            </w:pPr>
            <w:r>
              <w:rPr>
                <w:rFonts w:ascii="Arial" w:hAnsi="Arial" w:cs="Arial"/>
                <w:sz w:val="20"/>
                <w:szCs w:val="20"/>
              </w:rPr>
              <w:t xml:space="preserve">The Committee </w:t>
            </w:r>
            <w:r w:rsidRPr="003E10B1">
              <w:rPr>
                <w:rFonts w:ascii="Arial" w:hAnsi="Arial" w:cs="Arial"/>
                <w:b/>
                <w:bCs/>
                <w:sz w:val="20"/>
                <w:szCs w:val="20"/>
              </w:rPr>
              <w:t>NOTED</w:t>
            </w:r>
            <w:r>
              <w:rPr>
                <w:rFonts w:ascii="Arial" w:hAnsi="Arial" w:cs="Arial"/>
                <w:b/>
                <w:bCs/>
                <w:sz w:val="20"/>
                <w:szCs w:val="20"/>
              </w:rPr>
              <w:t xml:space="preserve"> </w:t>
            </w:r>
            <w:r w:rsidRPr="003E10B1">
              <w:rPr>
                <w:rFonts w:ascii="Arial" w:hAnsi="Arial" w:cs="Arial"/>
                <w:sz w:val="20"/>
                <w:szCs w:val="20"/>
              </w:rPr>
              <w:t>the report</w:t>
            </w:r>
            <w:r>
              <w:rPr>
                <w:rFonts w:ascii="Arial" w:hAnsi="Arial" w:cs="Arial"/>
                <w:sz w:val="20"/>
                <w:szCs w:val="20"/>
              </w:rPr>
              <w:t>.</w:t>
            </w:r>
          </w:p>
          <w:p w14:paraId="721290FC" w14:textId="28846C7F" w:rsidR="00583E77" w:rsidRPr="00C1739D" w:rsidRDefault="00583E77" w:rsidP="00BC00AA">
            <w:pPr>
              <w:jc w:val="both"/>
              <w:rPr>
                <w:rFonts w:ascii="Arial" w:hAnsi="Arial" w:cs="Arial"/>
                <w:bCs/>
                <w:sz w:val="20"/>
                <w:szCs w:val="20"/>
              </w:rPr>
            </w:pPr>
          </w:p>
        </w:tc>
        <w:tc>
          <w:tcPr>
            <w:tcW w:w="1418" w:type="dxa"/>
            <w:shd w:val="clear" w:color="auto" w:fill="auto"/>
          </w:tcPr>
          <w:p w14:paraId="50816BE1" w14:textId="77777777" w:rsidR="00207F19" w:rsidRDefault="00207F19" w:rsidP="00BE0ADE">
            <w:pPr>
              <w:jc w:val="center"/>
              <w:rPr>
                <w:rFonts w:ascii="Arial" w:hAnsi="Arial" w:cs="Arial"/>
                <w:b/>
                <w:sz w:val="20"/>
                <w:szCs w:val="20"/>
              </w:rPr>
            </w:pPr>
          </w:p>
          <w:p w14:paraId="7D26B8CD" w14:textId="77777777" w:rsidR="00411049" w:rsidRDefault="00411049" w:rsidP="00BE0ADE">
            <w:pPr>
              <w:jc w:val="center"/>
              <w:rPr>
                <w:rFonts w:ascii="Arial" w:hAnsi="Arial" w:cs="Arial"/>
                <w:b/>
                <w:sz w:val="20"/>
                <w:szCs w:val="20"/>
              </w:rPr>
            </w:pPr>
          </w:p>
          <w:p w14:paraId="19ADE1FA" w14:textId="77777777" w:rsidR="00411049" w:rsidRDefault="00411049" w:rsidP="00BE0ADE">
            <w:pPr>
              <w:jc w:val="center"/>
              <w:rPr>
                <w:rFonts w:ascii="Arial" w:hAnsi="Arial" w:cs="Arial"/>
                <w:b/>
                <w:sz w:val="20"/>
                <w:szCs w:val="20"/>
              </w:rPr>
            </w:pPr>
          </w:p>
          <w:p w14:paraId="59749AA5" w14:textId="77777777" w:rsidR="00411049" w:rsidRDefault="00411049" w:rsidP="00BE0ADE">
            <w:pPr>
              <w:jc w:val="center"/>
              <w:rPr>
                <w:rFonts w:ascii="Arial" w:hAnsi="Arial" w:cs="Arial"/>
                <w:b/>
                <w:sz w:val="20"/>
                <w:szCs w:val="20"/>
              </w:rPr>
            </w:pPr>
          </w:p>
          <w:p w14:paraId="5A0715D9" w14:textId="77777777" w:rsidR="00411049" w:rsidRDefault="00411049" w:rsidP="00BE0ADE">
            <w:pPr>
              <w:jc w:val="center"/>
              <w:rPr>
                <w:rFonts w:ascii="Arial" w:hAnsi="Arial" w:cs="Arial"/>
                <w:b/>
                <w:sz w:val="20"/>
                <w:szCs w:val="20"/>
              </w:rPr>
            </w:pPr>
          </w:p>
          <w:p w14:paraId="4F46B162" w14:textId="77777777" w:rsidR="00411049" w:rsidRDefault="00411049" w:rsidP="00BE0ADE">
            <w:pPr>
              <w:jc w:val="center"/>
              <w:rPr>
                <w:rFonts w:ascii="Arial" w:hAnsi="Arial" w:cs="Arial"/>
                <w:b/>
                <w:sz w:val="20"/>
                <w:szCs w:val="20"/>
              </w:rPr>
            </w:pPr>
          </w:p>
          <w:p w14:paraId="0A4ECB75" w14:textId="77777777" w:rsidR="00411049" w:rsidRDefault="00411049" w:rsidP="00BE0ADE">
            <w:pPr>
              <w:jc w:val="center"/>
              <w:rPr>
                <w:rFonts w:ascii="Arial" w:hAnsi="Arial" w:cs="Arial"/>
                <w:b/>
                <w:sz w:val="20"/>
                <w:szCs w:val="20"/>
              </w:rPr>
            </w:pPr>
          </w:p>
          <w:p w14:paraId="2A926205" w14:textId="77777777" w:rsidR="00411049" w:rsidRDefault="00411049" w:rsidP="00BE0ADE">
            <w:pPr>
              <w:jc w:val="center"/>
              <w:rPr>
                <w:rFonts w:ascii="Arial" w:hAnsi="Arial" w:cs="Arial"/>
                <w:b/>
                <w:sz w:val="20"/>
                <w:szCs w:val="20"/>
              </w:rPr>
            </w:pPr>
          </w:p>
          <w:p w14:paraId="10D368AE" w14:textId="29CB3228" w:rsidR="00411049" w:rsidRDefault="00411049" w:rsidP="00BE0ADE">
            <w:pPr>
              <w:jc w:val="center"/>
              <w:rPr>
                <w:rFonts w:ascii="Arial" w:hAnsi="Arial" w:cs="Arial"/>
                <w:b/>
                <w:sz w:val="20"/>
                <w:szCs w:val="20"/>
              </w:rPr>
            </w:pPr>
          </w:p>
          <w:p w14:paraId="734FE3CC" w14:textId="77777777" w:rsidR="006C7905" w:rsidRDefault="006C7905" w:rsidP="00BE0ADE">
            <w:pPr>
              <w:jc w:val="center"/>
              <w:rPr>
                <w:rFonts w:ascii="Arial" w:hAnsi="Arial" w:cs="Arial"/>
                <w:b/>
                <w:sz w:val="20"/>
                <w:szCs w:val="20"/>
              </w:rPr>
            </w:pPr>
          </w:p>
          <w:p w14:paraId="1E094938" w14:textId="77777777" w:rsidR="00411049" w:rsidRDefault="00411049" w:rsidP="00BE0ADE">
            <w:pPr>
              <w:jc w:val="center"/>
              <w:rPr>
                <w:rFonts w:ascii="Arial" w:hAnsi="Arial" w:cs="Arial"/>
                <w:b/>
                <w:sz w:val="20"/>
                <w:szCs w:val="20"/>
              </w:rPr>
            </w:pPr>
          </w:p>
          <w:p w14:paraId="678DF423" w14:textId="5EF768EC" w:rsidR="00411049" w:rsidRDefault="00411049" w:rsidP="00BE0ADE">
            <w:pPr>
              <w:jc w:val="center"/>
              <w:rPr>
                <w:rFonts w:ascii="Arial" w:hAnsi="Arial" w:cs="Arial"/>
                <w:b/>
                <w:sz w:val="20"/>
                <w:szCs w:val="20"/>
              </w:rPr>
            </w:pPr>
            <w:r>
              <w:rPr>
                <w:rFonts w:ascii="Arial" w:hAnsi="Arial" w:cs="Arial"/>
                <w:b/>
                <w:sz w:val="20"/>
                <w:szCs w:val="20"/>
              </w:rPr>
              <w:t>PS</w:t>
            </w:r>
            <w:r w:rsidR="00F45A7A">
              <w:rPr>
                <w:rFonts w:ascii="Arial" w:hAnsi="Arial" w:cs="Arial"/>
                <w:b/>
                <w:sz w:val="20"/>
                <w:szCs w:val="20"/>
              </w:rPr>
              <w:t>/CW</w:t>
            </w:r>
          </w:p>
          <w:p w14:paraId="4A1F36BA" w14:textId="77777777" w:rsidR="00411049" w:rsidRDefault="00411049" w:rsidP="00BE0ADE">
            <w:pPr>
              <w:jc w:val="center"/>
              <w:rPr>
                <w:rFonts w:ascii="Arial" w:hAnsi="Arial" w:cs="Arial"/>
                <w:b/>
                <w:sz w:val="20"/>
                <w:szCs w:val="20"/>
              </w:rPr>
            </w:pPr>
          </w:p>
          <w:p w14:paraId="0CD11C68" w14:textId="77777777" w:rsidR="00411049" w:rsidRDefault="00411049" w:rsidP="00BE0ADE">
            <w:pPr>
              <w:jc w:val="center"/>
              <w:rPr>
                <w:rFonts w:ascii="Arial" w:hAnsi="Arial" w:cs="Arial"/>
                <w:b/>
                <w:sz w:val="20"/>
                <w:szCs w:val="20"/>
              </w:rPr>
            </w:pPr>
          </w:p>
          <w:p w14:paraId="4D511014" w14:textId="2A835E9B" w:rsidR="00411049" w:rsidRPr="009C4684" w:rsidRDefault="00411049" w:rsidP="00BE0ADE">
            <w:pPr>
              <w:jc w:val="center"/>
              <w:rPr>
                <w:rFonts w:ascii="Arial" w:hAnsi="Arial" w:cs="Arial"/>
                <w:b/>
                <w:sz w:val="20"/>
                <w:szCs w:val="20"/>
              </w:rPr>
            </w:pPr>
          </w:p>
        </w:tc>
      </w:tr>
      <w:tr w:rsidR="007C3821" w:rsidRPr="009C4684" w14:paraId="33DFD32A" w14:textId="77777777" w:rsidTr="00E17958">
        <w:trPr>
          <w:trHeight w:val="683"/>
          <w:jc w:val="center"/>
        </w:trPr>
        <w:tc>
          <w:tcPr>
            <w:tcW w:w="1366" w:type="dxa"/>
            <w:shd w:val="clear" w:color="auto" w:fill="auto"/>
          </w:tcPr>
          <w:p w14:paraId="619CA4B9" w14:textId="7108FAAC" w:rsidR="007C3821" w:rsidRPr="009C4684" w:rsidRDefault="00713953" w:rsidP="007C3821">
            <w:pPr>
              <w:jc w:val="both"/>
              <w:rPr>
                <w:rFonts w:ascii="Arial" w:hAnsi="Arial" w:cs="Arial"/>
                <w:b/>
                <w:sz w:val="20"/>
                <w:szCs w:val="20"/>
              </w:rPr>
            </w:pPr>
            <w:r>
              <w:rPr>
                <w:rFonts w:ascii="Arial" w:hAnsi="Arial" w:cs="Arial"/>
                <w:b/>
                <w:sz w:val="20"/>
                <w:szCs w:val="20"/>
              </w:rPr>
              <w:t>6.6</w:t>
            </w:r>
          </w:p>
        </w:tc>
        <w:tc>
          <w:tcPr>
            <w:tcW w:w="8410" w:type="dxa"/>
            <w:shd w:val="clear" w:color="auto" w:fill="auto"/>
          </w:tcPr>
          <w:p w14:paraId="3ECB174E" w14:textId="5AE2FCF2" w:rsidR="00B66AE4" w:rsidRDefault="00DA452B" w:rsidP="00712591">
            <w:pPr>
              <w:jc w:val="both"/>
              <w:rPr>
                <w:rFonts w:ascii="Arial" w:hAnsi="Arial" w:cs="Arial"/>
                <w:b/>
                <w:bCs/>
                <w:sz w:val="20"/>
                <w:szCs w:val="20"/>
              </w:rPr>
            </w:pPr>
            <w:r w:rsidRPr="00DA452B">
              <w:rPr>
                <w:rFonts w:ascii="Arial" w:hAnsi="Arial" w:cs="Arial"/>
                <w:b/>
                <w:bCs/>
                <w:sz w:val="20"/>
                <w:szCs w:val="20"/>
              </w:rPr>
              <w:t xml:space="preserve">Corporate Risk Register </w:t>
            </w:r>
          </w:p>
          <w:p w14:paraId="510EC939" w14:textId="77777777" w:rsidR="006C7905" w:rsidRDefault="006C7905" w:rsidP="00712591">
            <w:pPr>
              <w:jc w:val="both"/>
              <w:rPr>
                <w:rFonts w:ascii="Arial" w:hAnsi="Arial" w:cs="Arial"/>
                <w:sz w:val="20"/>
                <w:szCs w:val="20"/>
                <w:highlight w:val="yellow"/>
              </w:rPr>
            </w:pPr>
          </w:p>
          <w:p w14:paraId="51F65546" w14:textId="299D34AD" w:rsidR="006D2C57" w:rsidRDefault="0045474A" w:rsidP="00D869FB">
            <w:pPr>
              <w:jc w:val="both"/>
              <w:rPr>
                <w:rFonts w:ascii="Arial" w:hAnsi="Arial" w:cs="Arial"/>
                <w:bCs/>
                <w:sz w:val="20"/>
                <w:szCs w:val="20"/>
              </w:rPr>
            </w:pPr>
            <w:r w:rsidRPr="00B30512">
              <w:rPr>
                <w:rFonts w:ascii="Arial" w:hAnsi="Arial" w:cs="Arial"/>
                <w:sz w:val="20"/>
                <w:szCs w:val="20"/>
              </w:rPr>
              <w:t>PS present</w:t>
            </w:r>
            <w:r w:rsidR="00B30512">
              <w:rPr>
                <w:rFonts w:ascii="Arial" w:hAnsi="Arial" w:cs="Arial"/>
                <w:sz w:val="20"/>
                <w:szCs w:val="20"/>
              </w:rPr>
              <w:t>ed</w:t>
            </w:r>
            <w:r w:rsidRPr="00B30512">
              <w:rPr>
                <w:rFonts w:ascii="Arial" w:hAnsi="Arial" w:cs="Arial"/>
                <w:sz w:val="20"/>
                <w:szCs w:val="20"/>
              </w:rPr>
              <w:t xml:space="preserve"> the Corporate Risk Register </w:t>
            </w:r>
            <w:r w:rsidR="00B30512">
              <w:rPr>
                <w:rFonts w:ascii="Arial" w:hAnsi="Arial" w:cs="Arial"/>
                <w:sz w:val="20"/>
                <w:szCs w:val="20"/>
              </w:rPr>
              <w:t>which contain</w:t>
            </w:r>
            <w:r w:rsidR="00583E77">
              <w:rPr>
                <w:rFonts w:ascii="Arial" w:hAnsi="Arial" w:cs="Arial"/>
                <w:sz w:val="20"/>
                <w:szCs w:val="20"/>
              </w:rPr>
              <w:t>ed</w:t>
            </w:r>
            <w:r w:rsidR="00B30512">
              <w:rPr>
                <w:rFonts w:ascii="Arial" w:hAnsi="Arial" w:cs="Arial"/>
                <w:sz w:val="20"/>
                <w:szCs w:val="20"/>
              </w:rPr>
              <w:t xml:space="preserve"> </w:t>
            </w:r>
            <w:r w:rsidR="00B30512" w:rsidRPr="006C7905">
              <w:rPr>
                <w:rFonts w:ascii="Arial" w:hAnsi="Arial" w:cs="Arial"/>
                <w:sz w:val="20"/>
                <w:szCs w:val="20"/>
              </w:rPr>
              <w:t>one red risk</w:t>
            </w:r>
            <w:r w:rsidR="00B8174A" w:rsidRPr="006C7905">
              <w:rPr>
                <w:rFonts w:ascii="Arial" w:hAnsi="Arial" w:cs="Arial"/>
                <w:sz w:val="20"/>
                <w:szCs w:val="20"/>
              </w:rPr>
              <w:t>,</w:t>
            </w:r>
            <w:r w:rsidR="00B8174A">
              <w:rPr>
                <w:rFonts w:ascii="Arial" w:hAnsi="Arial" w:cs="Arial"/>
                <w:sz w:val="20"/>
                <w:szCs w:val="20"/>
              </w:rPr>
              <w:t xml:space="preserve"> relating to </w:t>
            </w:r>
            <w:r w:rsidR="00D869FB">
              <w:rPr>
                <w:rFonts w:ascii="Arial" w:hAnsi="Arial" w:cs="Arial"/>
                <w:sz w:val="20"/>
                <w:szCs w:val="20"/>
              </w:rPr>
              <w:t>t</w:t>
            </w:r>
            <w:r w:rsidR="00B81E3D" w:rsidRPr="00B81E3D">
              <w:rPr>
                <w:rFonts w:ascii="Arial" w:hAnsi="Arial" w:cs="Arial"/>
                <w:bCs/>
                <w:sz w:val="20"/>
                <w:szCs w:val="20"/>
              </w:rPr>
              <w:t xml:space="preserve">he inflationary impact on goods and services, particularly relating to energy. </w:t>
            </w:r>
            <w:r w:rsidR="000F0D20">
              <w:rPr>
                <w:rFonts w:ascii="Arial" w:hAnsi="Arial" w:cs="Arial"/>
                <w:bCs/>
                <w:sz w:val="20"/>
                <w:szCs w:val="20"/>
              </w:rPr>
              <w:t xml:space="preserve">New risks </w:t>
            </w:r>
            <w:r w:rsidR="006C7905">
              <w:rPr>
                <w:rFonts w:ascii="Arial" w:hAnsi="Arial" w:cs="Arial"/>
                <w:bCs/>
                <w:sz w:val="20"/>
                <w:szCs w:val="20"/>
              </w:rPr>
              <w:t xml:space="preserve">have been added concerning </w:t>
            </w:r>
            <w:r w:rsidR="000F0D20">
              <w:rPr>
                <w:rFonts w:ascii="Arial" w:hAnsi="Arial" w:cs="Arial"/>
                <w:bCs/>
                <w:sz w:val="20"/>
                <w:szCs w:val="20"/>
              </w:rPr>
              <w:t xml:space="preserve">the establishment of the new body </w:t>
            </w:r>
            <w:r w:rsidR="00664003">
              <w:rPr>
                <w:rFonts w:ascii="Arial" w:hAnsi="Arial" w:cs="Arial"/>
                <w:bCs/>
                <w:sz w:val="20"/>
                <w:szCs w:val="20"/>
              </w:rPr>
              <w:t>C</w:t>
            </w:r>
            <w:r w:rsidR="000F0D20">
              <w:rPr>
                <w:rFonts w:ascii="Arial" w:hAnsi="Arial" w:cs="Arial"/>
                <w:bCs/>
                <w:sz w:val="20"/>
                <w:szCs w:val="20"/>
              </w:rPr>
              <w:t xml:space="preserve">itizens </w:t>
            </w:r>
            <w:r w:rsidR="00664003">
              <w:rPr>
                <w:rFonts w:ascii="Arial" w:hAnsi="Arial" w:cs="Arial"/>
                <w:bCs/>
                <w:sz w:val="20"/>
                <w:szCs w:val="20"/>
              </w:rPr>
              <w:t>A</w:t>
            </w:r>
            <w:r w:rsidR="000F0D20">
              <w:rPr>
                <w:rFonts w:ascii="Arial" w:hAnsi="Arial" w:cs="Arial"/>
                <w:bCs/>
                <w:sz w:val="20"/>
                <w:szCs w:val="20"/>
              </w:rPr>
              <w:t xml:space="preserve">dvice Bureau and </w:t>
            </w:r>
            <w:r w:rsidR="00630020">
              <w:rPr>
                <w:rFonts w:ascii="Arial" w:hAnsi="Arial" w:cs="Arial"/>
                <w:bCs/>
                <w:sz w:val="20"/>
                <w:szCs w:val="20"/>
              </w:rPr>
              <w:t xml:space="preserve">the </w:t>
            </w:r>
            <w:r w:rsidR="00583E77">
              <w:rPr>
                <w:rFonts w:ascii="Arial" w:hAnsi="Arial" w:cs="Arial"/>
                <w:bCs/>
                <w:sz w:val="20"/>
                <w:szCs w:val="20"/>
              </w:rPr>
              <w:t>Student Awards Services’</w:t>
            </w:r>
            <w:r w:rsidR="000F0D20">
              <w:rPr>
                <w:rFonts w:ascii="Arial" w:hAnsi="Arial" w:cs="Arial"/>
                <w:bCs/>
                <w:sz w:val="20"/>
                <w:szCs w:val="20"/>
              </w:rPr>
              <w:t xml:space="preserve"> system which </w:t>
            </w:r>
            <w:r w:rsidR="00583E77">
              <w:rPr>
                <w:rFonts w:ascii="Arial" w:hAnsi="Arial" w:cs="Arial"/>
                <w:bCs/>
                <w:sz w:val="20"/>
                <w:szCs w:val="20"/>
              </w:rPr>
              <w:t>was</w:t>
            </w:r>
            <w:r w:rsidR="000F0D20">
              <w:rPr>
                <w:rFonts w:ascii="Arial" w:hAnsi="Arial" w:cs="Arial"/>
                <w:bCs/>
                <w:sz w:val="20"/>
                <w:szCs w:val="20"/>
              </w:rPr>
              <w:t xml:space="preserve"> reaching its end of life. </w:t>
            </w:r>
          </w:p>
          <w:p w14:paraId="24D1CA88" w14:textId="77777777" w:rsidR="00097552" w:rsidRDefault="00097552" w:rsidP="00D869FB">
            <w:pPr>
              <w:jc w:val="both"/>
              <w:rPr>
                <w:rFonts w:ascii="Arial" w:hAnsi="Arial" w:cs="Arial"/>
                <w:sz w:val="20"/>
                <w:szCs w:val="20"/>
              </w:rPr>
            </w:pPr>
          </w:p>
          <w:p w14:paraId="62B94E9B" w14:textId="2C738238" w:rsidR="00097552" w:rsidRPr="00940990" w:rsidRDefault="00097552" w:rsidP="00D869FB">
            <w:pPr>
              <w:jc w:val="both"/>
              <w:rPr>
                <w:rFonts w:ascii="Arial" w:hAnsi="Arial" w:cs="Arial"/>
                <w:sz w:val="20"/>
                <w:szCs w:val="20"/>
              </w:rPr>
            </w:pPr>
            <w:r>
              <w:rPr>
                <w:rFonts w:ascii="Arial" w:hAnsi="Arial" w:cs="Arial"/>
                <w:sz w:val="20"/>
                <w:szCs w:val="20"/>
              </w:rPr>
              <w:t>V</w:t>
            </w:r>
            <w:r w:rsidR="00664003">
              <w:rPr>
                <w:rFonts w:ascii="Arial" w:hAnsi="Arial" w:cs="Arial"/>
                <w:sz w:val="20"/>
                <w:szCs w:val="20"/>
              </w:rPr>
              <w:t>M</w:t>
            </w:r>
            <w:r>
              <w:rPr>
                <w:rFonts w:ascii="Arial" w:hAnsi="Arial" w:cs="Arial"/>
                <w:sz w:val="20"/>
                <w:szCs w:val="20"/>
              </w:rPr>
              <w:t xml:space="preserve"> queried the C</w:t>
            </w:r>
            <w:r w:rsidR="00630020">
              <w:rPr>
                <w:rFonts w:ascii="Arial" w:hAnsi="Arial" w:cs="Arial"/>
                <w:sz w:val="20"/>
                <w:szCs w:val="20"/>
              </w:rPr>
              <w:t>OVID-related risk s</w:t>
            </w:r>
            <w:r w:rsidR="001E55E3">
              <w:rPr>
                <w:rFonts w:ascii="Arial" w:hAnsi="Arial" w:cs="Arial"/>
                <w:sz w:val="20"/>
                <w:szCs w:val="20"/>
              </w:rPr>
              <w:t xml:space="preserve">cores and whether these needed to be revisited given the recent spike in infections. </w:t>
            </w:r>
            <w:r w:rsidR="00843AA1">
              <w:rPr>
                <w:rFonts w:ascii="Arial" w:hAnsi="Arial" w:cs="Arial"/>
                <w:sz w:val="20"/>
                <w:szCs w:val="20"/>
              </w:rPr>
              <w:t xml:space="preserve">PS confirmed that </w:t>
            </w:r>
            <w:r w:rsidR="0089346D">
              <w:rPr>
                <w:rFonts w:ascii="Arial" w:hAnsi="Arial" w:cs="Arial"/>
                <w:sz w:val="20"/>
                <w:szCs w:val="20"/>
              </w:rPr>
              <w:t>the risk would be reviewed at the</w:t>
            </w:r>
            <w:r w:rsidR="00767F00">
              <w:rPr>
                <w:rFonts w:ascii="Arial" w:hAnsi="Arial" w:cs="Arial"/>
                <w:sz w:val="20"/>
                <w:szCs w:val="20"/>
              </w:rPr>
              <w:t xml:space="preserve"> August meeting of the NWSSP Senior Leadership Group</w:t>
            </w:r>
            <w:r w:rsidR="00BF5F84">
              <w:rPr>
                <w:rFonts w:ascii="Arial" w:hAnsi="Arial" w:cs="Arial"/>
                <w:sz w:val="20"/>
                <w:szCs w:val="20"/>
              </w:rPr>
              <w:t>.</w:t>
            </w:r>
            <w:r w:rsidR="00767F00">
              <w:rPr>
                <w:rFonts w:ascii="Arial" w:hAnsi="Arial" w:cs="Arial"/>
                <w:sz w:val="20"/>
                <w:szCs w:val="20"/>
              </w:rPr>
              <w:t xml:space="preserve"> </w:t>
            </w:r>
          </w:p>
          <w:p w14:paraId="039A6FE2" w14:textId="77777777" w:rsidR="00940990" w:rsidRDefault="00940990" w:rsidP="00940990">
            <w:pPr>
              <w:jc w:val="both"/>
              <w:rPr>
                <w:rFonts w:ascii="Arial" w:hAnsi="Arial" w:cs="Arial"/>
                <w:sz w:val="20"/>
                <w:szCs w:val="20"/>
              </w:rPr>
            </w:pPr>
          </w:p>
          <w:p w14:paraId="66C13FEF" w14:textId="77777777" w:rsidR="00940990" w:rsidRDefault="00E14AFF" w:rsidP="00BC00AA">
            <w:pPr>
              <w:jc w:val="both"/>
              <w:rPr>
                <w:rFonts w:ascii="Arial" w:hAnsi="Arial" w:cs="Arial"/>
                <w:bCs/>
                <w:sz w:val="20"/>
                <w:szCs w:val="20"/>
              </w:rPr>
            </w:pPr>
            <w:r>
              <w:rPr>
                <w:rFonts w:ascii="Arial" w:hAnsi="Arial" w:cs="Arial"/>
                <w:bCs/>
                <w:sz w:val="20"/>
                <w:szCs w:val="20"/>
              </w:rPr>
              <w:t xml:space="preserve">The Committee </w:t>
            </w:r>
            <w:r w:rsidRPr="000A48EA">
              <w:rPr>
                <w:rFonts w:ascii="Arial" w:hAnsi="Arial" w:cs="Arial"/>
                <w:b/>
                <w:sz w:val="20"/>
                <w:szCs w:val="20"/>
              </w:rPr>
              <w:t>NOTED</w:t>
            </w:r>
            <w:r>
              <w:rPr>
                <w:rFonts w:ascii="Arial" w:hAnsi="Arial" w:cs="Arial"/>
                <w:bCs/>
                <w:sz w:val="20"/>
                <w:szCs w:val="20"/>
              </w:rPr>
              <w:t xml:space="preserve"> the Corporate Risk Register.</w:t>
            </w:r>
          </w:p>
          <w:p w14:paraId="49CCF54E" w14:textId="2FB5A680" w:rsidR="00583E77" w:rsidRPr="00940990" w:rsidRDefault="00583E77" w:rsidP="00BC00AA">
            <w:pPr>
              <w:jc w:val="both"/>
              <w:rPr>
                <w:rFonts w:ascii="Arial" w:hAnsi="Arial" w:cs="Arial"/>
                <w:sz w:val="20"/>
                <w:szCs w:val="20"/>
              </w:rPr>
            </w:pPr>
          </w:p>
        </w:tc>
        <w:tc>
          <w:tcPr>
            <w:tcW w:w="1418" w:type="dxa"/>
            <w:shd w:val="clear" w:color="auto" w:fill="auto"/>
          </w:tcPr>
          <w:p w14:paraId="266961F6" w14:textId="651817DB" w:rsidR="007C3821" w:rsidRPr="009C4684" w:rsidRDefault="007C3821" w:rsidP="007C3821">
            <w:pPr>
              <w:jc w:val="center"/>
              <w:rPr>
                <w:rFonts w:ascii="Arial" w:hAnsi="Arial" w:cs="Arial"/>
                <w:b/>
                <w:sz w:val="20"/>
                <w:szCs w:val="20"/>
              </w:rPr>
            </w:pPr>
          </w:p>
        </w:tc>
      </w:tr>
      <w:tr w:rsidR="00553E63" w:rsidRPr="009C4684" w14:paraId="2721476C" w14:textId="77777777" w:rsidTr="00E17958">
        <w:trPr>
          <w:trHeight w:val="683"/>
          <w:jc w:val="center"/>
        </w:trPr>
        <w:tc>
          <w:tcPr>
            <w:tcW w:w="1366" w:type="dxa"/>
            <w:shd w:val="clear" w:color="auto" w:fill="auto"/>
          </w:tcPr>
          <w:p w14:paraId="11983550" w14:textId="00D1D180" w:rsidR="00553E63" w:rsidRPr="009C4684" w:rsidRDefault="00713953" w:rsidP="00553E63">
            <w:pPr>
              <w:jc w:val="both"/>
              <w:rPr>
                <w:rFonts w:ascii="Arial" w:hAnsi="Arial" w:cs="Arial"/>
                <w:b/>
                <w:sz w:val="20"/>
                <w:szCs w:val="20"/>
              </w:rPr>
            </w:pPr>
            <w:r>
              <w:rPr>
                <w:rFonts w:ascii="Arial" w:hAnsi="Arial" w:cs="Arial"/>
                <w:b/>
                <w:sz w:val="20"/>
                <w:szCs w:val="20"/>
              </w:rPr>
              <w:t>6.8</w:t>
            </w:r>
          </w:p>
        </w:tc>
        <w:tc>
          <w:tcPr>
            <w:tcW w:w="8410" w:type="dxa"/>
            <w:shd w:val="clear" w:color="auto" w:fill="auto"/>
          </w:tcPr>
          <w:p w14:paraId="1741F1D7" w14:textId="77777777" w:rsidR="00553E63" w:rsidRDefault="00553E63" w:rsidP="00553E63">
            <w:pPr>
              <w:jc w:val="both"/>
              <w:rPr>
                <w:rFonts w:ascii="Arial" w:hAnsi="Arial" w:cs="Arial"/>
                <w:b/>
                <w:sz w:val="20"/>
                <w:szCs w:val="20"/>
              </w:rPr>
            </w:pPr>
            <w:r w:rsidRPr="009C4684">
              <w:rPr>
                <w:rFonts w:ascii="Arial" w:hAnsi="Arial" w:cs="Arial"/>
                <w:b/>
                <w:sz w:val="20"/>
                <w:szCs w:val="20"/>
              </w:rPr>
              <w:t>Tracking of Audit Recommendations</w:t>
            </w:r>
          </w:p>
          <w:p w14:paraId="0CF7FD59" w14:textId="77777777" w:rsidR="002E742C" w:rsidRPr="009C4684" w:rsidRDefault="002E742C" w:rsidP="00553E63">
            <w:pPr>
              <w:jc w:val="both"/>
              <w:rPr>
                <w:rFonts w:ascii="Arial" w:hAnsi="Arial" w:cs="Arial"/>
                <w:b/>
                <w:sz w:val="20"/>
                <w:szCs w:val="20"/>
              </w:rPr>
            </w:pPr>
          </w:p>
          <w:p w14:paraId="069AF5DF" w14:textId="71EDEA55" w:rsidR="002E742C" w:rsidRDefault="002E742C" w:rsidP="002E742C">
            <w:pPr>
              <w:jc w:val="both"/>
              <w:rPr>
                <w:rFonts w:ascii="Arial" w:hAnsi="Arial" w:cs="Arial"/>
                <w:sz w:val="20"/>
                <w:szCs w:val="20"/>
              </w:rPr>
            </w:pPr>
            <w:r w:rsidRPr="007B414C">
              <w:rPr>
                <w:rFonts w:ascii="Arial" w:hAnsi="Arial" w:cs="Arial"/>
                <w:sz w:val="20"/>
                <w:szCs w:val="20"/>
              </w:rPr>
              <w:t xml:space="preserve">PS presented the tracking of audit recommendation paper to the </w:t>
            </w:r>
            <w:r w:rsidR="00583E77">
              <w:rPr>
                <w:rFonts w:ascii="Arial" w:hAnsi="Arial" w:cs="Arial"/>
                <w:sz w:val="20"/>
                <w:szCs w:val="20"/>
              </w:rPr>
              <w:t>C</w:t>
            </w:r>
            <w:r w:rsidRPr="007B414C">
              <w:rPr>
                <w:rFonts w:ascii="Arial" w:hAnsi="Arial" w:cs="Arial"/>
                <w:sz w:val="20"/>
                <w:szCs w:val="20"/>
              </w:rPr>
              <w:t>ommittee and noted the following summary:</w:t>
            </w:r>
          </w:p>
          <w:p w14:paraId="09D0EC53" w14:textId="77777777" w:rsidR="002E742C" w:rsidRPr="002E742C" w:rsidRDefault="002E742C" w:rsidP="002E742C">
            <w:pPr>
              <w:jc w:val="both"/>
              <w:rPr>
                <w:rFonts w:ascii="Arial" w:hAnsi="Arial" w:cs="Arial"/>
                <w:sz w:val="20"/>
                <w:szCs w:val="20"/>
              </w:rPr>
            </w:pPr>
          </w:p>
          <w:p w14:paraId="68FDBBC9" w14:textId="1937560C" w:rsidR="003019DA" w:rsidRPr="003A0186" w:rsidRDefault="003019DA" w:rsidP="002E742C">
            <w:pPr>
              <w:pStyle w:val="ListParagraph"/>
              <w:numPr>
                <w:ilvl w:val="0"/>
                <w:numId w:val="23"/>
              </w:numPr>
              <w:jc w:val="both"/>
              <w:rPr>
                <w:rFonts w:ascii="Arial" w:hAnsi="Arial" w:cs="Arial"/>
                <w:sz w:val="20"/>
                <w:szCs w:val="20"/>
              </w:rPr>
            </w:pPr>
            <w:r w:rsidRPr="003A0186">
              <w:rPr>
                <w:rFonts w:ascii="Arial" w:hAnsi="Arial" w:cs="Arial"/>
                <w:sz w:val="20"/>
                <w:szCs w:val="20"/>
              </w:rPr>
              <w:t xml:space="preserve">The master tracker contains information relating to </w:t>
            </w:r>
            <w:r w:rsidR="0047679D" w:rsidRPr="003A0186">
              <w:rPr>
                <w:rFonts w:ascii="Arial" w:hAnsi="Arial" w:cs="Arial"/>
                <w:sz w:val="20"/>
                <w:szCs w:val="20"/>
              </w:rPr>
              <w:t>6</w:t>
            </w:r>
            <w:r w:rsidR="00EB0C85" w:rsidRPr="003A0186">
              <w:rPr>
                <w:rFonts w:ascii="Arial" w:hAnsi="Arial" w:cs="Arial"/>
                <w:sz w:val="20"/>
                <w:szCs w:val="20"/>
              </w:rPr>
              <w:t>4</w:t>
            </w:r>
            <w:r w:rsidRPr="003A0186">
              <w:rPr>
                <w:rFonts w:ascii="Arial" w:hAnsi="Arial" w:cs="Arial"/>
                <w:sz w:val="20"/>
                <w:szCs w:val="20"/>
              </w:rPr>
              <w:t xml:space="preserve"> reports, of which </w:t>
            </w:r>
            <w:r w:rsidR="0047679D" w:rsidRPr="003A0186">
              <w:rPr>
                <w:rFonts w:ascii="Arial" w:hAnsi="Arial" w:cs="Arial"/>
                <w:sz w:val="20"/>
                <w:szCs w:val="20"/>
              </w:rPr>
              <w:t>1</w:t>
            </w:r>
            <w:r w:rsidR="006F5987" w:rsidRPr="003A0186">
              <w:rPr>
                <w:rFonts w:ascii="Arial" w:hAnsi="Arial" w:cs="Arial"/>
                <w:sz w:val="20"/>
                <w:szCs w:val="20"/>
              </w:rPr>
              <w:t>6</w:t>
            </w:r>
            <w:r w:rsidRPr="003A0186">
              <w:rPr>
                <w:rFonts w:ascii="Arial" w:hAnsi="Arial" w:cs="Arial"/>
                <w:sz w:val="20"/>
                <w:szCs w:val="20"/>
              </w:rPr>
              <w:t xml:space="preserve"> achieved substantial assurance, 2</w:t>
            </w:r>
            <w:r w:rsidR="006F5987" w:rsidRPr="003A0186">
              <w:rPr>
                <w:rFonts w:ascii="Arial" w:hAnsi="Arial" w:cs="Arial"/>
                <w:sz w:val="20"/>
                <w:szCs w:val="20"/>
              </w:rPr>
              <w:t>8</w:t>
            </w:r>
            <w:r w:rsidRPr="003A0186">
              <w:rPr>
                <w:rFonts w:ascii="Arial" w:hAnsi="Arial" w:cs="Arial"/>
                <w:sz w:val="20"/>
                <w:szCs w:val="20"/>
              </w:rPr>
              <w:t xml:space="preserve"> achieved reasonable assurance, </w:t>
            </w:r>
            <w:r w:rsidR="003A0186">
              <w:rPr>
                <w:rFonts w:ascii="Arial" w:hAnsi="Arial" w:cs="Arial"/>
                <w:sz w:val="20"/>
                <w:szCs w:val="20"/>
              </w:rPr>
              <w:t>one</w:t>
            </w:r>
            <w:r w:rsidRPr="003A0186">
              <w:rPr>
                <w:rFonts w:ascii="Arial" w:hAnsi="Arial" w:cs="Arial"/>
                <w:sz w:val="20"/>
                <w:szCs w:val="20"/>
              </w:rPr>
              <w:t xml:space="preserve"> achieved limited assurance and 1</w:t>
            </w:r>
            <w:r w:rsidR="0047679D" w:rsidRPr="003A0186">
              <w:rPr>
                <w:rFonts w:ascii="Arial" w:hAnsi="Arial" w:cs="Arial"/>
                <w:sz w:val="20"/>
                <w:szCs w:val="20"/>
              </w:rPr>
              <w:t>9</w:t>
            </w:r>
            <w:r w:rsidR="00861FC5" w:rsidRPr="003A0186">
              <w:rPr>
                <w:rFonts w:ascii="Arial" w:hAnsi="Arial" w:cs="Arial"/>
                <w:sz w:val="20"/>
                <w:szCs w:val="20"/>
              </w:rPr>
              <w:t xml:space="preserve"> </w:t>
            </w:r>
            <w:r w:rsidRPr="003A0186">
              <w:rPr>
                <w:rFonts w:ascii="Arial" w:hAnsi="Arial" w:cs="Arial"/>
                <w:sz w:val="20"/>
                <w:szCs w:val="20"/>
              </w:rPr>
              <w:t>reports were generated with no assurance applicable (e.g. Advisory reports);</w:t>
            </w:r>
          </w:p>
          <w:p w14:paraId="7F44D1D4" w14:textId="2FA35480" w:rsidR="00662E92" w:rsidRPr="003A0186" w:rsidRDefault="003019DA" w:rsidP="00E134E0">
            <w:pPr>
              <w:pStyle w:val="ListParagraph"/>
              <w:numPr>
                <w:ilvl w:val="0"/>
                <w:numId w:val="23"/>
              </w:numPr>
              <w:jc w:val="both"/>
              <w:rPr>
                <w:rFonts w:ascii="Arial" w:hAnsi="Arial" w:cs="Arial"/>
                <w:sz w:val="20"/>
                <w:szCs w:val="20"/>
              </w:rPr>
            </w:pPr>
            <w:r w:rsidRPr="003A0186">
              <w:rPr>
                <w:rFonts w:ascii="Arial" w:hAnsi="Arial" w:cs="Arial"/>
                <w:sz w:val="20"/>
                <w:szCs w:val="20"/>
              </w:rPr>
              <w:t xml:space="preserve">The tracker contains </w:t>
            </w:r>
            <w:r w:rsidR="007F3247" w:rsidRPr="003A0186">
              <w:rPr>
                <w:rFonts w:ascii="Arial" w:hAnsi="Arial" w:cs="Arial"/>
                <w:sz w:val="20"/>
                <w:szCs w:val="20"/>
              </w:rPr>
              <w:t>2</w:t>
            </w:r>
            <w:r w:rsidR="00E012E2" w:rsidRPr="003A0186">
              <w:rPr>
                <w:rFonts w:ascii="Arial" w:hAnsi="Arial" w:cs="Arial"/>
                <w:sz w:val="20"/>
                <w:szCs w:val="20"/>
              </w:rPr>
              <w:t>4</w:t>
            </w:r>
            <w:r w:rsidR="002643CA">
              <w:rPr>
                <w:rFonts w:ascii="Arial" w:hAnsi="Arial" w:cs="Arial"/>
                <w:sz w:val="20"/>
                <w:szCs w:val="20"/>
              </w:rPr>
              <w:t>1</w:t>
            </w:r>
            <w:r w:rsidRPr="003A0186">
              <w:rPr>
                <w:rFonts w:ascii="Arial" w:hAnsi="Arial" w:cs="Arial"/>
                <w:sz w:val="20"/>
                <w:szCs w:val="20"/>
              </w:rPr>
              <w:t xml:space="preserve"> recommendations, of which </w:t>
            </w:r>
            <w:r w:rsidR="00321F28" w:rsidRPr="003A0186">
              <w:rPr>
                <w:rFonts w:ascii="Arial" w:hAnsi="Arial" w:cs="Arial"/>
                <w:sz w:val="20"/>
                <w:szCs w:val="20"/>
              </w:rPr>
              <w:t>2</w:t>
            </w:r>
            <w:r w:rsidR="00E94963" w:rsidRPr="003A0186">
              <w:rPr>
                <w:rFonts w:ascii="Arial" w:hAnsi="Arial" w:cs="Arial"/>
                <w:sz w:val="20"/>
                <w:szCs w:val="20"/>
              </w:rPr>
              <w:t>24</w:t>
            </w:r>
            <w:r w:rsidRPr="003A0186">
              <w:rPr>
                <w:rFonts w:ascii="Arial" w:hAnsi="Arial" w:cs="Arial"/>
                <w:sz w:val="20"/>
                <w:szCs w:val="20"/>
              </w:rPr>
              <w:t xml:space="preserve"> </w:t>
            </w:r>
            <w:r w:rsidR="00C2777C" w:rsidRPr="003A0186">
              <w:rPr>
                <w:rFonts w:ascii="Arial" w:hAnsi="Arial" w:cs="Arial"/>
                <w:sz w:val="20"/>
                <w:szCs w:val="20"/>
              </w:rPr>
              <w:t>were</w:t>
            </w:r>
            <w:r w:rsidRPr="003A0186">
              <w:rPr>
                <w:rFonts w:ascii="Arial" w:hAnsi="Arial" w:cs="Arial"/>
                <w:sz w:val="20"/>
                <w:szCs w:val="20"/>
              </w:rPr>
              <w:t xml:space="preserve"> implemented, </w:t>
            </w:r>
            <w:r w:rsidR="00E94963" w:rsidRPr="003A0186">
              <w:rPr>
                <w:rFonts w:ascii="Arial" w:hAnsi="Arial" w:cs="Arial"/>
                <w:sz w:val="20"/>
                <w:szCs w:val="20"/>
              </w:rPr>
              <w:t>14</w:t>
            </w:r>
            <w:r w:rsidR="00E1661C" w:rsidRPr="003A0186">
              <w:rPr>
                <w:rFonts w:ascii="Arial" w:hAnsi="Arial" w:cs="Arial"/>
                <w:sz w:val="20"/>
                <w:szCs w:val="20"/>
              </w:rPr>
              <w:t xml:space="preserve"> </w:t>
            </w:r>
            <w:r w:rsidR="00C2777C" w:rsidRPr="003A0186">
              <w:rPr>
                <w:rFonts w:ascii="Arial" w:hAnsi="Arial" w:cs="Arial"/>
                <w:sz w:val="20"/>
                <w:szCs w:val="20"/>
              </w:rPr>
              <w:t xml:space="preserve">were </w:t>
            </w:r>
            <w:r w:rsidRPr="003A0186">
              <w:rPr>
                <w:rFonts w:ascii="Arial" w:hAnsi="Arial" w:cs="Arial"/>
                <w:sz w:val="20"/>
                <w:szCs w:val="20"/>
              </w:rPr>
              <w:t>not yet due</w:t>
            </w:r>
            <w:r w:rsidR="001B6926" w:rsidRPr="003A0186">
              <w:rPr>
                <w:rFonts w:ascii="Arial" w:hAnsi="Arial" w:cs="Arial"/>
                <w:sz w:val="20"/>
                <w:szCs w:val="20"/>
              </w:rPr>
              <w:t>,</w:t>
            </w:r>
            <w:r w:rsidRPr="003A0186">
              <w:rPr>
                <w:rFonts w:ascii="Arial" w:hAnsi="Arial" w:cs="Arial"/>
                <w:sz w:val="20"/>
                <w:szCs w:val="20"/>
              </w:rPr>
              <w:t xml:space="preserve"> </w:t>
            </w:r>
            <w:r w:rsidR="003A0186">
              <w:rPr>
                <w:rFonts w:ascii="Arial" w:hAnsi="Arial" w:cs="Arial"/>
                <w:sz w:val="20"/>
                <w:szCs w:val="20"/>
              </w:rPr>
              <w:t>one</w:t>
            </w:r>
            <w:r w:rsidRPr="003A0186">
              <w:rPr>
                <w:rFonts w:ascii="Arial" w:hAnsi="Arial" w:cs="Arial"/>
                <w:sz w:val="20"/>
                <w:szCs w:val="20"/>
              </w:rPr>
              <w:t xml:space="preserve"> </w:t>
            </w:r>
            <w:r w:rsidR="00DF6BD1" w:rsidRPr="003A0186">
              <w:rPr>
                <w:rFonts w:ascii="Arial" w:hAnsi="Arial" w:cs="Arial"/>
                <w:sz w:val="20"/>
                <w:szCs w:val="20"/>
              </w:rPr>
              <w:t>is</w:t>
            </w:r>
            <w:r w:rsidR="00D91754" w:rsidRPr="003A0186">
              <w:rPr>
                <w:rFonts w:ascii="Arial" w:hAnsi="Arial" w:cs="Arial"/>
                <w:sz w:val="20"/>
                <w:szCs w:val="20"/>
              </w:rPr>
              <w:t xml:space="preserve"> </w:t>
            </w:r>
            <w:r w:rsidR="007F3247" w:rsidRPr="003A0186">
              <w:rPr>
                <w:rFonts w:ascii="Arial" w:hAnsi="Arial" w:cs="Arial"/>
                <w:sz w:val="20"/>
                <w:szCs w:val="20"/>
              </w:rPr>
              <w:t>o</w:t>
            </w:r>
            <w:r w:rsidR="00D91754" w:rsidRPr="003A0186">
              <w:rPr>
                <w:rFonts w:ascii="Arial" w:hAnsi="Arial" w:cs="Arial"/>
                <w:sz w:val="20"/>
                <w:szCs w:val="20"/>
              </w:rPr>
              <w:t>verdue</w:t>
            </w:r>
            <w:r w:rsidR="001B6926" w:rsidRPr="003A0186">
              <w:rPr>
                <w:rFonts w:ascii="Arial" w:hAnsi="Arial" w:cs="Arial"/>
                <w:sz w:val="20"/>
                <w:szCs w:val="20"/>
              </w:rPr>
              <w:t xml:space="preserve"> and </w:t>
            </w:r>
            <w:r w:rsidR="003A0186">
              <w:rPr>
                <w:rFonts w:ascii="Arial" w:hAnsi="Arial" w:cs="Arial"/>
                <w:sz w:val="20"/>
                <w:szCs w:val="20"/>
              </w:rPr>
              <w:t>two</w:t>
            </w:r>
            <w:r w:rsidR="00D91754" w:rsidRPr="003A0186">
              <w:rPr>
                <w:rFonts w:ascii="Arial" w:hAnsi="Arial" w:cs="Arial"/>
                <w:sz w:val="20"/>
                <w:szCs w:val="20"/>
              </w:rPr>
              <w:t xml:space="preserve"> are</w:t>
            </w:r>
            <w:r w:rsidR="001B6926" w:rsidRPr="003A0186">
              <w:rPr>
                <w:rFonts w:ascii="Arial" w:hAnsi="Arial" w:cs="Arial"/>
                <w:sz w:val="20"/>
                <w:szCs w:val="20"/>
              </w:rPr>
              <w:t xml:space="preserve"> </w:t>
            </w:r>
            <w:r w:rsidR="00662E3F" w:rsidRPr="003A0186">
              <w:rPr>
                <w:rFonts w:ascii="Arial" w:hAnsi="Arial" w:cs="Arial"/>
                <w:sz w:val="20"/>
                <w:szCs w:val="20"/>
              </w:rPr>
              <w:t xml:space="preserve">not within </w:t>
            </w:r>
            <w:r w:rsidR="007F024E" w:rsidRPr="003A0186">
              <w:rPr>
                <w:rFonts w:ascii="Arial" w:hAnsi="Arial" w:cs="Arial"/>
                <w:sz w:val="20"/>
                <w:szCs w:val="20"/>
              </w:rPr>
              <w:t>NWSSP</w:t>
            </w:r>
            <w:r w:rsidR="003A0186">
              <w:rPr>
                <w:rFonts w:ascii="Arial" w:hAnsi="Arial" w:cs="Arial"/>
                <w:sz w:val="20"/>
                <w:szCs w:val="20"/>
              </w:rPr>
              <w:t>’s</w:t>
            </w:r>
            <w:r w:rsidR="00662E3F" w:rsidRPr="003A0186">
              <w:rPr>
                <w:rFonts w:ascii="Arial" w:hAnsi="Arial" w:cs="Arial"/>
                <w:sz w:val="20"/>
                <w:szCs w:val="20"/>
              </w:rPr>
              <w:t xml:space="preserve"> gift of implementation</w:t>
            </w:r>
            <w:r w:rsidR="007F3247" w:rsidRPr="003A0186">
              <w:rPr>
                <w:rFonts w:ascii="Arial" w:hAnsi="Arial" w:cs="Arial"/>
                <w:sz w:val="20"/>
                <w:szCs w:val="20"/>
              </w:rPr>
              <w:t>.</w:t>
            </w:r>
          </w:p>
          <w:p w14:paraId="4B981D4C" w14:textId="77777777" w:rsidR="00066B61" w:rsidRDefault="00066B61" w:rsidP="00B51D5A">
            <w:pPr>
              <w:jc w:val="both"/>
              <w:rPr>
                <w:rFonts w:ascii="Arial" w:hAnsi="Arial" w:cs="Arial"/>
                <w:sz w:val="20"/>
                <w:szCs w:val="20"/>
              </w:rPr>
            </w:pPr>
          </w:p>
          <w:p w14:paraId="618AC1F1" w14:textId="77777777" w:rsidR="00662E92" w:rsidRDefault="00163554" w:rsidP="00662E92">
            <w:pPr>
              <w:jc w:val="both"/>
              <w:rPr>
                <w:rFonts w:ascii="Arial" w:hAnsi="Arial" w:cs="Arial"/>
                <w:sz w:val="20"/>
                <w:szCs w:val="20"/>
              </w:rPr>
            </w:pPr>
            <w:r w:rsidRPr="00163554">
              <w:rPr>
                <w:rFonts w:ascii="Arial" w:hAnsi="Arial" w:cs="Arial"/>
                <w:sz w:val="20"/>
                <w:szCs w:val="20"/>
              </w:rPr>
              <w:t>The Committee</w:t>
            </w:r>
            <w:r w:rsidRPr="00163554">
              <w:rPr>
                <w:rFonts w:ascii="Arial" w:hAnsi="Arial" w:cs="Arial"/>
                <w:b/>
                <w:bCs/>
                <w:sz w:val="20"/>
                <w:szCs w:val="20"/>
              </w:rPr>
              <w:t xml:space="preserve"> NOTED </w:t>
            </w:r>
            <w:r w:rsidRPr="00163554">
              <w:rPr>
                <w:rFonts w:ascii="Arial" w:hAnsi="Arial" w:cs="Arial"/>
                <w:sz w:val="20"/>
                <w:szCs w:val="20"/>
              </w:rPr>
              <w:t>the report.</w:t>
            </w:r>
          </w:p>
          <w:p w14:paraId="261C63D7" w14:textId="7B21FA42" w:rsidR="00583E77" w:rsidRPr="00163554" w:rsidRDefault="00583E77" w:rsidP="00662E92">
            <w:pPr>
              <w:jc w:val="both"/>
              <w:rPr>
                <w:rFonts w:ascii="Arial" w:hAnsi="Arial" w:cs="Arial"/>
                <w:sz w:val="20"/>
                <w:szCs w:val="20"/>
              </w:rPr>
            </w:pPr>
          </w:p>
        </w:tc>
        <w:tc>
          <w:tcPr>
            <w:tcW w:w="1418" w:type="dxa"/>
            <w:shd w:val="clear" w:color="auto" w:fill="auto"/>
          </w:tcPr>
          <w:p w14:paraId="4EF8588B" w14:textId="77777777" w:rsidR="00553E63" w:rsidRDefault="00553E63" w:rsidP="0009369C">
            <w:pPr>
              <w:jc w:val="center"/>
              <w:rPr>
                <w:rFonts w:ascii="Arial" w:hAnsi="Arial" w:cs="Arial"/>
                <w:b/>
                <w:sz w:val="20"/>
                <w:szCs w:val="20"/>
              </w:rPr>
            </w:pPr>
          </w:p>
          <w:p w14:paraId="7AB9E4E8" w14:textId="77777777" w:rsidR="00AD3C89" w:rsidRDefault="00AD3C89" w:rsidP="0009369C">
            <w:pPr>
              <w:jc w:val="center"/>
              <w:rPr>
                <w:rFonts w:ascii="Arial" w:hAnsi="Arial" w:cs="Arial"/>
                <w:b/>
                <w:sz w:val="20"/>
                <w:szCs w:val="20"/>
              </w:rPr>
            </w:pPr>
          </w:p>
          <w:p w14:paraId="483B5A65" w14:textId="77777777" w:rsidR="00AD3C89" w:rsidRDefault="00AD3C89" w:rsidP="0009369C">
            <w:pPr>
              <w:jc w:val="center"/>
              <w:rPr>
                <w:rFonts w:ascii="Arial" w:hAnsi="Arial" w:cs="Arial"/>
                <w:b/>
                <w:sz w:val="20"/>
                <w:szCs w:val="20"/>
              </w:rPr>
            </w:pPr>
          </w:p>
          <w:p w14:paraId="4CB926CE" w14:textId="77777777" w:rsidR="00AD3C89" w:rsidRDefault="00AD3C89" w:rsidP="0009369C">
            <w:pPr>
              <w:jc w:val="center"/>
              <w:rPr>
                <w:rFonts w:ascii="Arial" w:hAnsi="Arial" w:cs="Arial"/>
                <w:b/>
                <w:sz w:val="20"/>
                <w:szCs w:val="20"/>
              </w:rPr>
            </w:pPr>
          </w:p>
          <w:p w14:paraId="42C4E9FD" w14:textId="77777777" w:rsidR="00AD3C89" w:rsidRDefault="00AD3C89" w:rsidP="0009369C">
            <w:pPr>
              <w:jc w:val="center"/>
              <w:rPr>
                <w:rFonts w:ascii="Arial" w:hAnsi="Arial" w:cs="Arial"/>
                <w:b/>
                <w:sz w:val="20"/>
                <w:szCs w:val="20"/>
              </w:rPr>
            </w:pPr>
          </w:p>
          <w:p w14:paraId="2AF28AFD" w14:textId="77777777" w:rsidR="00AD3C89" w:rsidRDefault="00AD3C89" w:rsidP="0009369C">
            <w:pPr>
              <w:jc w:val="center"/>
              <w:rPr>
                <w:rFonts w:ascii="Arial" w:hAnsi="Arial" w:cs="Arial"/>
                <w:b/>
                <w:sz w:val="20"/>
                <w:szCs w:val="20"/>
              </w:rPr>
            </w:pPr>
          </w:p>
          <w:p w14:paraId="43F3C763" w14:textId="77777777" w:rsidR="00AD3C89" w:rsidRDefault="00AD3C89" w:rsidP="0009369C">
            <w:pPr>
              <w:jc w:val="center"/>
              <w:rPr>
                <w:rFonts w:ascii="Arial" w:hAnsi="Arial" w:cs="Arial"/>
                <w:b/>
                <w:sz w:val="20"/>
                <w:szCs w:val="20"/>
              </w:rPr>
            </w:pPr>
          </w:p>
          <w:p w14:paraId="5E4439F9" w14:textId="77777777" w:rsidR="00AD3C89" w:rsidRDefault="00AD3C89" w:rsidP="0009369C">
            <w:pPr>
              <w:jc w:val="center"/>
              <w:rPr>
                <w:rFonts w:ascii="Arial" w:hAnsi="Arial" w:cs="Arial"/>
                <w:b/>
                <w:sz w:val="20"/>
                <w:szCs w:val="20"/>
              </w:rPr>
            </w:pPr>
          </w:p>
          <w:p w14:paraId="569DBF01" w14:textId="77777777" w:rsidR="00AD3C89" w:rsidRDefault="00AD3C89" w:rsidP="0009369C">
            <w:pPr>
              <w:jc w:val="center"/>
              <w:rPr>
                <w:rFonts w:ascii="Arial" w:hAnsi="Arial" w:cs="Arial"/>
                <w:b/>
                <w:sz w:val="20"/>
                <w:szCs w:val="20"/>
              </w:rPr>
            </w:pPr>
          </w:p>
          <w:p w14:paraId="58FE6D48" w14:textId="77777777" w:rsidR="00AD3C89" w:rsidRDefault="00AD3C89" w:rsidP="0009369C">
            <w:pPr>
              <w:jc w:val="center"/>
              <w:rPr>
                <w:rFonts w:ascii="Arial" w:hAnsi="Arial" w:cs="Arial"/>
                <w:b/>
                <w:sz w:val="20"/>
                <w:szCs w:val="20"/>
              </w:rPr>
            </w:pPr>
          </w:p>
          <w:p w14:paraId="7F57475F" w14:textId="77777777" w:rsidR="00AD3C89" w:rsidRDefault="00AD3C89" w:rsidP="0009369C">
            <w:pPr>
              <w:jc w:val="center"/>
              <w:rPr>
                <w:rFonts w:ascii="Arial" w:hAnsi="Arial" w:cs="Arial"/>
                <w:b/>
                <w:sz w:val="20"/>
                <w:szCs w:val="20"/>
              </w:rPr>
            </w:pPr>
          </w:p>
          <w:p w14:paraId="39C97F8D" w14:textId="77777777" w:rsidR="00583E77" w:rsidRDefault="00583E77" w:rsidP="0009369C">
            <w:pPr>
              <w:jc w:val="center"/>
              <w:rPr>
                <w:rFonts w:ascii="Arial" w:hAnsi="Arial" w:cs="Arial"/>
                <w:b/>
                <w:sz w:val="20"/>
                <w:szCs w:val="20"/>
              </w:rPr>
            </w:pPr>
          </w:p>
          <w:p w14:paraId="6450F8EE" w14:textId="77777777" w:rsidR="00AD3C89" w:rsidRDefault="00AD3C89" w:rsidP="0009369C">
            <w:pPr>
              <w:jc w:val="center"/>
              <w:rPr>
                <w:rFonts w:ascii="Arial" w:hAnsi="Arial" w:cs="Arial"/>
                <w:b/>
                <w:sz w:val="20"/>
                <w:szCs w:val="20"/>
              </w:rPr>
            </w:pPr>
          </w:p>
          <w:p w14:paraId="6688BF57" w14:textId="2438696D" w:rsidR="00AD3C89" w:rsidRPr="009C4684" w:rsidRDefault="00AD3C89" w:rsidP="0009369C">
            <w:pPr>
              <w:jc w:val="center"/>
              <w:rPr>
                <w:rFonts w:ascii="Arial" w:hAnsi="Arial" w:cs="Arial"/>
                <w:b/>
                <w:sz w:val="20"/>
                <w:szCs w:val="20"/>
              </w:rPr>
            </w:pPr>
          </w:p>
        </w:tc>
      </w:tr>
      <w:tr w:rsidR="00207F19" w:rsidRPr="009C4684" w14:paraId="502AEB8D" w14:textId="77777777" w:rsidTr="00E17958">
        <w:trPr>
          <w:trHeight w:val="683"/>
          <w:jc w:val="center"/>
        </w:trPr>
        <w:tc>
          <w:tcPr>
            <w:tcW w:w="1366" w:type="dxa"/>
            <w:shd w:val="clear" w:color="auto" w:fill="auto"/>
          </w:tcPr>
          <w:p w14:paraId="6EDB531A" w14:textId="3BDB2CA3" w:rsidR="00207F19" w:rsidRDefault="00713953" w:rsidP="00553E63">
            <w:pPr>
              <w:jc w:val="both"/>
              <w:rPr>
                <w:rFonts w:ascii="Arial" w:hAnsi="Arial" w:cs="Arial"/>
                <w:b/>
                <w:sz w:val="20"/>
                <w:szCs w:val="20"/>
              </w:rPr>
            </w:pPr>
            <w:r>
              <w:rPr>
                <w:rFonts w:ascii="Arial" w:hAnsi="Arial" w:cs="Arial"/>
                <w:b/>
                <w:sz w:val="20"/>
                <w:szCs w:val="20"/>
              </w:rPr>
              <w:t>6.9</w:t>
            </w:r>
          </w:p>
        </w:tc>
        <w:tc>
          <w:tcPr>
            <w:tcW w:w="8410" w:type="dxa"/>
            <w:shd w:val="clear" w:color="auto" w:fill="auto"/>
          </w:tcPr>
          <w:p w14:paraId="19448224" w14:textId="2331448E" w:rsidR="006E7ADF" w:rsidRDefault="003E1651" w:rsidP="00207F19">
            <w:pPr>
              <w:pStyle w:val="Default"/>
              <w:jc w:val="both"/>
              <w:rPr>
                <w:b/>
                <w:sz w:val="20"/>
                <w:szCs w:val="20"/>
              </w:rPr>
            </w:pPr>
            <w:r>
              <w:rPr>
                <w:b/>
                <w:sz w:val="20"/>
                <w:szCs w:val="20"/>
              </w:rPr>
              <w:t xml:space="preserve">Annual </w:t>
            </w:r>
            <w:r w:rsidR="00207F19">
              <w:rPr>
                <w:b/>
                <w:sz w:val="20"/>
                <w:szCs w:val="20"/>
              </w:rPr>
              <w:t xml:space="preserve">Review of Terms of Reference </w:t>
            </w:r>
          </w:p>
          <w:p w14:paraId="341FB9C7" w14:textId="77777777" w:rsidR="00767DB3" w:rsidRDefault="00767DB3" w:rsidP="00207F19">
            <w:pPr>
              <w:pStyle w:val="Default"/>
              <w:jc w:val="both"/>
              <w:rPr>
                <w:b/>
                <w:sz w:val="20"/>
                <w:szCs w:val="20"/>
              </w:rPr>
            </w:pPr>
          </w:p>
          <w:p w14:paraId="73525128" w14:textId="59641354" w:rsidR="00207F19" w:rsidRDefault="00505348" w:rsidP="00877087">
            <w:pPr>
              <w:pStyle w:val="Default"/>
              <w:jc w:val="both"/>
              <w:rPr>
                <w:bCs/>
                <w:sz w:val="20"/>
                <w:szCs w:val="20"/>
              </w:rPr>
            </w:pPr>
            <w:r>
              <w:rPr>
                <w:bCs/>
                <w:sz w:val="20"/>
                <w:szCs w:val="20"/>
              </w:rPr>
              <w:t>PS present</w:t>
            </w:r>
            <w:r w:rsidR="00877087">
              <w:rPr>
                <w:bCs/>
                <w:sz w:val="20"/>
                <w:szCs w:val="20"/>
              </w:rPr>
              <w:t>ed</w:t>
            </w:r>
            <w:r>
              <w:rPr>
                <w:bCs/>
                <w:sz w:val="20"/>
                <w:szCs w:val="20"/>
              </w:rPr>
              <w:t xml:space="preserve"> the </w:t>
            </w:r>
            <w:r w:rsidR="005159F5">
              <w:rPr>
                <w:bCs/>
                <w:sz w:val="20"/>
                <w:szCs w:val="20"/>
              </w:rPr>
              <w:t xml:space="preserve">Annual Terms of Reference </w:t>
            </w:r>
            <w:r w:rsidR="006E5046">
              <w:rPr>
                <w:bCs/>
                <w:sz w:val="20"/>
                <w:szCs w:val="20"/>
              </w:rPr>
              <w:t xml:space="preserve">to the </w:t>
            </w:r>
            <w:r w:rsidR="009B7CEE">
              <w:rPr>
                <w:bCs/>
                <w:sz w:val="20"/>
                <w:szCs w:val="20"/>
              </w:rPr>
              <w:t>C</w:t>
            </w:r>
            <w:r w:rsidR="006E5046">
              <w:rPr>
                <w:bCs/>
                <w:sz w:val="20"/>
                <w:szCs w:val="20"/>
              </w:rPr>
              <w:t>ommittee noting</w:t>
            </w:r>
            <w:r w:rsidR="009B7CEE">
              <w:rPr>
                <w:bCs/>
                <w:sz w:val="20"/>
                <w:szCs w:val="20"/>
              </w:rPr>
              <w:t>,</w:t>
            </w:r>
            <w:r w:rsidR="006E5046">
              <w:rPr>
                <w:bCs/>
                <w:sz w:val="20"/>
                <w:szCs w:val="20"/>
              </w:rPr>
              <w:t xml:space="preserve"> that </w:t>
            </w:r>
            <w:r w:rsidR="005159F5">
              <w:rPr>
                <w:bCs/>
                <w:sz w:val="20"/>
                <w:szCs w:val="20"/>
              </w:rPr>
              <w:t xml:space="preserve">there were </w:t>
            </w:r>
            <w:r w:rsidR="006E5046">
              <w:rPr>
                <w:bCs/>
                <w:sz w:val="20"/>
                <w:szCs w:val="20"/>
              </w:rPr>
              <w:t>no changes made</w:t>
            </w:r>
            <w:r w:rsidR="009472C7">
              <w:rPr>
                <w:bCs/>
                <w:sz w:val="20"/>
                <w:szCs w:val="20"/>
              </w:rPr>
              <w:t xml:space="preserve"> since it was last reviewed </w:t>
            </w:r>
            <w:r w:rsidR="00D65857">
              <w:rPr>
                <w:bCs/>
                <w:sz w:val="20"/>
                <w:szCs w:val="20"/>
              </w:rPr>
              <w:t xml:space="preserve">in </w:t>
            </w:r>
            <w:r w:rsidR="009472C7">
              <w:rPr>
                <w:bCs/>
                <w:sz w:val="20"/>
                <w:szCs w:val="20"/>
              </w:rPr>
              <w:t>April 2022</w:t>
            </w:r>
            <w:r w:rsidR="009B7CEE">
              <w:rPr>
                <w:bCs/>
                <w:sz w:val="20"/>
                <w:szCs w:val="20"/>
              </w:rPr>
              <w:t xml:space="preserve"> as the document remained fit for purpose.</w:t>
            </w:r>
          </w:p>
          <w:p w14:paraId="3338F4FC" w14:textId="77777777" w:rsidR="00FC127F" w:rsidRDefault="00FC127F" w:rsidP="00877087">
            <w:pPr>
              <w:pStyle w:val="Default"/>
              <w:jc w:val="both"/>
              <w:rPr>
                <w:bCs/>
                <w:sz w:val="20"/>
                <w:szCs w:val="20"/>
              </w:rPr>
            </w:pPr>
          </w:p>
          <w:p w14:paraId="4F82E651" w14:textId="751536A2" w:rsidR="00FC127F" w:rsidRDefault="00767DB3" w:rsidP="00877087">
            <w:pPr>
              <w:pStyle w:val="Default"/>
              <w:jc w:val="both"/>
              <w:rPr>
                <w:bCs/>
                <w:sz w:val="20"/>
                <w:szCs w:val="20"/>
              </w:rPr>
            </w:pPr>
            <w:r>
              <w:rPr>
                <w:bCs/>
                <w:sz w:val="20"/>
                <w:szCs w:val="20"/>
              </w:rPr>
              <w:t xml:space="preserve">The </w:t>
            </w:r>
            <w:r w:rsidR="00060AFE">
              <w:rPr>
                <w:bCs/>
                <w:sz w:val="20"/>
                <w:szCs w:val="20"/>
              </w:rPr>
              <w:t xml:space="preserve">Chair </w:t>
            </w:r>
            <w:r w:rsidR="009B7CEE">
              <w:rPr>
                <w:bCs/>
                <w:sz w:val="20"/>
                <w:szCs w:val="20"/>
              </w:rPr>
              <w:t>requested that the Forward Plan</w:t>
            </w:r>
            <w:r w:rsidR="00FC127F">
              <w:rPr>
                <w:bCs/>
                <w:sz w:val="20"/>
                <w:szCs w:val="20"/>
              </w:rPr>
              <w:t xml:space="preserve"> be included</w:t>
            </w:r>
            <w:r w:rsidR="009B7CEE">
              <w:rPr>
                <w:bCs/>
                <w:sz w:val="20"/>
                <w:szCs w:val="20"/>
              </w:rPr>
              <w:t xml:space="preserve"> for information</w:t>
            </w:r>
            <w:r w:rsidR="00FC127F">
              <w:rPr>
                <w:bCs/>
                <w:sz w:val="20"/>
                <w:szCs w:val="20"/>
              </w:rPr>
              <w:t xml:space="preserve"> in the papers for the </w:t>
            </w:r>
            <w:r w:rsidR="00060AFE">
              <w:rPr>
                <w:bCs/>
                <w:sz w:val="20"/>
                <w:szCs w:val="20"/>
              </w:rPr>
              <w:t xml:space="preserve">Audit </w:t>
            </w:r>
            <w:r w:rsidR="00FC127F">
              <w:rPr>
                <w:bCs/>
                <w:sz w:val="20"/>
                <w:szCs w:val="20"/>
              </w:rPr>
              <w:t>Committee in October</w:t>
            </w:r>
            <w:r w:rsidR="009B7CEE">
              <w:rPr>
                <w:bCs/>
                <w:sz w:val="20"/>
                <w:szCs w:val="20"/>
              </w:rPr>
              <w:t xml:space="preserve"> 2022</w:t>
            </w:r>
            <w:r w:rsidR="00FC127F">
              <w:rPr>
                <w:bCs/>
                <w:sz w:val="20"/>
                <w:szCs w:val="20"/>
              </w:rPr>
              <w:t>.</w:t>
            </w:r>
          </w:p>
          <w:p w14:paraId="016BB17B" w14:textId="77777777" w:rsidR="00555A69" w:rsidRDefault="00555A69" w:rsidP="00877087">
            <w:pPr>
              <w:pStyle w:val="Default"/>
              <w:jc w:val="both"/>
              <w:rPr>
                <w:b/>
                <w:bCs/>
                <w:sz w:val="20"/>
                <w:szCs w:val="20"/>
              </w:rPr>
            </w:pPr>
          </w:p>
          <w:p w14:paraId="3FF03829" w14:textId="77777777" w:rsidR="00555A69" w:rsidRDefault="00555A69" w:rsidP="00877087">
            <w:pPr>
              <w:pStyle w:val="Default"/>
              <w:jc w:val="both"/>
              <w:rPr>
                <w:sz w:val="20"/>
                <w:szCs w:val="20"/>
              </w:rPr>
            </w:pPr>
            <w:r w:rsidRPr="00163554">
              <w:rPr>
                <w:sz w:val="20"/>
                <w:szCs w:val="20"/>
              </w:rPr>
              <w:t>The Committee</w:t>
            </w:r>
            <w:r w:rsidRPr="00163554">
              <w:rPr>
                <w:b/>
                <w:bCs/>
                <w:sz w:val="20"/>
                <w:szCs w:val="20"/>
              </w:rPr>
              <w:t xml:space="preserve"> NOTED </w:t>
            </w:r>
            <w:r w:rsidRPr="00163554">
              <w:rPr>
                <w:sz w:val="20"/>
                <w:szCs w:val="20"/>
              </w:rPr>
              <w:t>the report.</w:t>
            </w:r>
          </w:p>
          <w:p w14:paraId="6F0FF7D1" w14:textId="7727763F" w:rsidR="009B7CEE" w:rsidRPr="009C4684" w:rsidRDefault="009B7CEE" w:rsidP="00877087">
            <w:pPr>
              <w:pStyle w:val="Default"/>
              <w:jc w:val="both"/>
              <w:rPr>
                <w:b/>
                <w:sz w:val="20"/>
                <w:szCs w:val="20"/>
              </w:rPr>
            </w:pPr>
          </w:p>
        </w:tc>
        <w:tc>
          <w:tcPr>
            <w:tcW w:w="1418" w:type="dxa"/>
            <w:shd w:val="clear" w:color="auto" w:fill="auto"/>
          </w:tcPr>
          <w:p w14:paraId="2CAEB4E8" w14:textId="77777777" w:rsidR="00207F19" w:rsidRDefault="00207F19" w:rsidP="00441C3B">
            <w:pPr>
              <w:jc w:val="center"/>
              <w:rPr>
                <w:rFonts w:ascii="Arial" w:hAnsi="Arial" w:cs="Arial"/>
                <w:b/>
                <w:sz w:val="20"/>
                <w:szCs w:val="20"/>
              </w:rPr>
            </w:pPr>
          </w:p>
          <w:p w14:paraId="688B0050" w14:textId="77777777" w:rsidR="00535B6F" w:rsidRDefault="00535B6F" w:rsidP="00441C3B">
            <w:pPr>
              <w:jc w:val="center"/>
              <w:rPr>
                <w:rFonts w:ascii="Arial" w:hAnsi="Arial" w:cs="Arial"/>
                <w:b/>
                <w:sz w:val="20"/>
                <w:szCs w:val="20"/>
              </w:rPr>
            </w:pPr>
          </w:p>
          <w:p w14:paraId="5A832667" w14:textId="77777777" w:rsidR="00535B6F" w:rsidRDefault="00535B6F" w:rsidP="00441C3B">
            <w:pPr>
              <w:jc w:val="center"/>
              <w:rPr>
                <w:rFonts w:ascii="Arial" w:hAnsi="Arial" w:cs="Arial"/>
                <w:b/>
                <w:sz w:val="20"/>
                <w:szCs w:val="20"/>
              </w:rPr>
            </w:pPr>
          </w:p>
          <w:p w14:paraId="67C0D38C" w14:textId="77777777" w:rsidR="00535B6F" w:rsidRDefault="00535B6F" w:rsidP="00441C3B">
            <w:pPr>
              <w:jc w:val="center"/>
              <w:rPr>
                <w:rFonts w:ascii="Arial" w:hAnsi="Arial" w:cs="Arial"/>
                <w:b/>
                <w:sz w:val="20"/>
                <w:szCs w:val="20"/>
              </w:rPr>
            </w:pPr>
          </w:p>
          <w:p w14:paraId="3FCD9D62" w14:textId="77777777" w:rsidR="00535B6F" w:rsidRDefault="00535B6F" w:rsidP="00441C3B">
            <w:pPr>
              <w:jc w:val="center"/>
              <w:rPr>
                <w:rFonts w:ascii="Arial" w:hAnsi="Arial" w:cs="Arial"/>
                <w:b/>
                <w:sz w:val="20"/>
                <w:szCs w:val="20"/>
              </w:rPr>
            </w:pPr>
          </w:p>
          <w:p w14:paraId="60BA5B0E" w14:textId="77777777" w:rsidR="00767DB3" w:rsidRDefault="00767DB3" w:rsidP="00441C3B">
            <w:pPr>
              <w:jc w:val="center"/>
              <w:rPr>
                <w:rFonts w:ascii="Arial" w:hAnsi="Arial" w:cs="Arial"/>
                <w:b/>
                <w:sz w:val="20"/>
                <w:szCs w:val="20"/>
              </w:rPr>
            </w:pPr>
          </w:p>
          <w:p w14:paraId="170FEFFC" w14:textId="77777777" w:rsidR="00767DB3" w:rsidRDefault="00767DB3" w:rsidP="00441C3B">
            <w:pPr>
              <w:jc w:val="center"/>
              <w:rPr>
                <w:rFonts w:ascii="Arial" w:hAnsi="Arial" w:cs="Arial"/>
                <w:b/>
                <w:sz w:val="20"/>
                <w:szCs w:val="20"/>
              </w:rPr>
            </w:pPr>
          </w:p>
          <w:p w14:paraId="2A89B3C6" w14:textId="77777777" w:rsidR="00767DB3" w:rsidRDefault="00767DB3" w:rsidP="00441C3B">
            <w:pPr>
              <w:jc w:val="center"/>
              <w:rPr>
                <w:rFonts w:ascii="Arial" w:hAnsi="Arial" w:cs="Arial"/>
                <w:b/>
                <w:sz w:val="20"/>
                <w:szCs w:val="20"/>
              </w:rPr>
            </w:pPr>
          </w:p>
          <w:p w14:paraId="52A2F201" w14:textId="59764D8B" w:rsidR="00535B6F" w:rsidRPr="009C4684" w:rsidRDefault="00535B6F" w:rsidP="00441C3B">
            <w:pPr>
              <w:jc w:val="center"/>
              <w:rPr>
                <w:rFonts w:ascii="Arial" w:hAnsi="Arial" w:cs="Arial"/>
                <w:b/>
                <w:sz w:val="20"/>
                <w:szCs w:val="20"/>
              </w:rPr>
            </w:pPr>
            <w:r>
              <w:rPr>
                <w:rFonts w:ascii="Arial" w:hAnsi="Arial" w:cs="Arial"/>
                <w:b/>
                <w:sz w:val="20"/>
                <w:szCs w:val="20"/>
              </w:rPr>
              <w:t>CW</w:t>
            </w:r>
          </w:p>
        </w:tc>
      </w:tr>
      <w:tr w:rsidR="00553E63" w:rsidRPr="009C4684" w14:paraId="5E011E25" w14:textId="77777777" w:rsidTr="00E17958">
        <w:trPr>
          <w:jc w:val="center"/>
        </w:trPr>
        <w:tc>
          <w:tcPr>
            <w:tcW w:w="11194" w:type="dxa"/>
            <w:gridSpan w:val="3"/>
            <w:shd w:val="clear" w:color="auto" w:fill="BFBFBF" w:themeFill="background1" w:themeFillShade="BF"/>
          </w:tcPr>
          <w:p w14:paraId="33534444" w14:textId="77777777" w:rsidR="00553E63" w:rsidRPr="009C4684" w:rsidRDefault="00553E63" w:rsidP="000240D2">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 xml:space="preserve">ITEMS FOR INFORMATION </w:t>
            </w:r>
          </w:p>
          <w:p w14:paraId="1C6EB421" w14:textId="77777777" w:rsidR="00553E63" w:rsidRPr="009C4684" w:rsidRDefault="00553E63" w:rsidP="00553E63">
            <w:pPr>
              <w:jc w:val="both"/>
              <w:rPr>
                <w:rFonts w:ascii="Arial" w:hAnsi="Arial" w:cs="Arial"/>
                <w:sz w:val="20"/>
                <w:szCs w:val="20"/>
              </w:rPr>
            </w:pPr>
          </w:p>
        </w:tc>
      </w:tr>
      <w:tr w:rsidR="009B7CEE" w:rsidRPr="009C4684" w14:paraId="64E0F1B6" w14:textId="77777777" w:rsidTr="00EB0892">
        <w:trPr>
          <w:trHeight w:val="298"/>
          <w:jc w:val="center"/>
        </w:trPr>
        <w:tc>
          <w:tcPr>
            <w:tcW w:w="1366" w:type="dxa"/>
            <w:tcBorders>
              <w:bottom w:val="single" w:sz="4" w:space="0" w:color="auto"/>
            </w:tcBorders>
            <w:shd w:val="clear" w:color="auto" w:fill="auto"/>
          </w:tcPr>
          <w:p w14:paraId="64956D66" w14:textId="5D8AB356" w:rsidR="009B7CEE" w:rsidRPr="009C4684" w:rsidRDefault="009B7CEE" w:rsidP="00EB0892">
            <w:pPr>
              <w:jc w:val="both"/>
              <w:rPr>
                <w:rFonts w:ascii="Arial" w:hAnsi="Arial" w:cs="Arial"/>
                <w:b/>
                <w:sz w:val="20"/>
                <w:szCs w:val="20"/>
              </w:rPr>
            </w:pPr>
            <w:r>
              <w:rPr>
                <w:rFonts w:ascii="Arial" w:hAnsi="Arial" w:cs="Arial"/>
                <w:b/>
                <w:sz w:val="20"/>
                <w:szCs w:val="20"/>
              </w:rPr>
              <w:t>7.1</w:t>
            </w:r>
          </w:p>
        </w:tc>
        <w:tc>
          <w:tcPr>
            <w:tcW w:w="8410" w:type="dxa"/>
            <w:tcBorders>
              <w:bottom w:val="single" w:sz="4" w:space="0" w:color="auto"/>
            </w:tcBorders>
            <w:shd w:val="clear" w:color="auto" w:fill="auto"/>
          </w:tcPr>
          <w:p w14:paraId="43A01F6D" w14:textId="2A29DC79" w:rsidR="009B7CEE" w:rsidRDefault="009B7CEE" w:rsidP="00EB0892">
            <w:pPr>
              <w:jc w:val="both"/>
              <w:rPr>
                <w:rFonts w:ascii="Arial" w:hAnsi="Arial" w:cs="Arial"/>
                <w:b/>
                <w:bCs/>
                <w:sz w:val="20"/>
                <w:szCs w:val="20"/>
              </w:rPr>
            </w:pPr>
            <w:r>
              <w:rPr>
                <w:rFonts w:ascii="Arial" w:hAnsi="Arial" w:cs="Arial"/>
                <w:b/>
                <w:bCs/>
                <w:sz w:val="20"/>
                <w:szCs w:val="20"/>
              </w:rPr>
              <w:t>Items for Information</w:t>
            </w:r>
          </w:p>
          <w:p w14:paraId="354BAB08" w14:textId="5190D3C8" w:rsidR="009B7CEE" w:rsidRPr="009B7CEE" w:rsidRDefault="009B7CEE" w:rsidP="00EB0892">
            <w:pPr>
              <w:jc w:val="both"/>
              <w:rPr>
                <w:rFonts w:ascii="Arial" w:hAnsi="Arial" w:cs="Arial"/>
                <w:bCs/>
                <w:sz w:val="20"/>
                <w:szCs w:val="20"/>
              </w:rPr>
            </w:pPr>
            <w:r>
              <w:rPr>
                <w:rFonts w:ascii="Arial" w:hAnsi="Arial" w:cs="Arial"/>
                <w:bCs/>
                <w:sz w:val="20"/>
                <w:szCs w:val="20"/>
              </w:rPr>
              <w:t xml:space="preserve">No matters were raised for the Committee’s information. </w:t>
            </w:r>
          </w:p>
          <w:p w14:paraId="70E27608" w14:textId="77777777" w:rsidR="009B7CEE" w:rsidRPr="009C4684" w:rsidRDefault="009B7CEE" w:rsidP="00EB0892">
            <w:pPr>
              <w:pStyle w:val="ListParagraph"/>
              <w:jc w:val="both"/>
              <w:rPr>
                <w:rFonts w:ascii="Arial" w:hAnsi="Arial" w:cs="Arial"/>
                <w:bCs/>
                <w:sz w:val="20"/>
                <w:szCs w:val="20"/>
              </w:rPr>
            </w:pPr>
          </w:p>
        </w:tc>
        <w:tc>
          <w:tcPr>
            <w:tcW w:w="1418" w:type="dxa"/>
            <w:tcBorders>
              <w:bottom w:val="single" w:sz="4" w:space="0" w:color="auto"/>
            </w:tcBorders>
            <w:shd w:val="clear" w:color="auto" w:fill="auto"/>
          </w:tcPr>
          <w:p w14:paraId="3AD6FE27" w14:textId="77777777" w:rsidR="009B7CEE" w:rsidRPr="009C4684" w:rsidRDefault="009B7CEE" w:rsidP="00EB0892">
            <w:pPr>
              <w:jc w:val="center"/>
              <w:rPr>
                <w:rFonts w:ascii="Arial" w:hAnsi="Arial" w:cs="Arial"/>
                <w:b/>
                <w:sz w:val="20"/>
                <w:szCs w:val="20"/>
              </w:rPr>
            </w:pPr>
          </w:p>
        </w:tc>
      </w:tr>
      <w:tr w:rsidR="00553E63" w:rsidRPr="009C4684" w14:paraId="1519CB96" w14:textId="77777777" w:rsidTr="00E17958">
        <w:trPr>
          <w:jc w:val="center"/>
        </w:trPr>
        <w:tc>
          <w:tcPr>
            <w:tcW w:w="11194" w:type="dxa"/>
            <w:gridSpan w:val="3"/>
            <w:shd w:val="clear" w:color="auto" w:fill="BFBFBF" w:themeFill="background1" w:themeFillShade="BF"/>
          </w:tcPr>
          <w:p w14:paraId="1FF90A51" w14:textId="77777777" w:rsidR="00553E63" w:rsidRPr="009C4684" w:rsidRDefault="00553E63" w:rsidP="000240D2">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 xml:space="preserve">ANY OTHER BUSINESS </w:t>
            </w:r>
          </w:p>
          <w:p w14:paraId="300D9BAB" w14:textId="77777777" w:rsidR="00553E63" w:rsidRPr="009C4684" w:rsidRDefault="00553E63" w:rsidP="00553E63">
            <w:pPr>
              <w:jc w:val="both"/>
              <w:rPr>
                <w:rFonts w:ascii="Arial" w:hAnsi="Arial" w:cs="Arial"/>
                <w:sz w:val="20"/>
                <w:szCs w:val="20"/>
              </w:rPr>
            </w:pPr>
          </w:p>
        </w:tc>
      </w:tr>
      <w:tr w:rsidR="00553E63" w:rsidRPr="009C4684" w14:paraId="7243E4AD" w14:textId="77777777" w:rsidTr="00E17958">
        <w:trPr>
          <w:trHeight w:val="298"/>
          <w:jc w:val="center"/>
        </w:trPr>
        <w:tc>
          <w:tcPr>
            <w:tcW w:w="1366" w:type="dxa"/>
            <w:tcBorders>
              <w:bottom w:val="single" w:sz="4" w:space="0" w:color="auto"/>
            </w:tcBorders>
            <w:shd w:val="clear" w:color="auto" w:fill="auto"/>
          </w:tcPr>
          <w:p w14:paraId="19A3F284" w14:textId="4106F20F" w:rsidR="00553E63" w:rsidRPr="009C4684" w:rsidRDefault="00804B1B" w:rsidP="00553E63">
            <w:pPr>
              <w:jc w:val="both"/>
              <w:rPr>
                <w:rFonts w:ascii="Arial" w:hAnsi="Arial" w:cs="Arial"/>
                <w:b/>
                <w:sz w:val="20"/>
                <w:szCs w:val="20"/>
              </w:rPr>
            </w:pPr>
            <w:r>
              <w:rPr>
                <w:rFonts w:ascii="Arial" w:hAnsi="Arial" w:cs="Arial"/>
                <w:b/>
                <w:sz w:val="20"/>
                <w:szCs w:val="20"/>
              </w:rPr>
              <w:t>8</w:t>
            </w:r>
            <w:r w:rsidR="00553E63" w:rsidRPr="009C4684">
              <w:rPr>
                <w:rFonts w:ascii="Arial" w:hAnsi="Arial" w:cs="Arial"/>
                <w:b/>
                <w:sz w:val="20"/>
                <w:szCs w:val="20"/>
              </w:rPr>
              <w:t>.1</w:t>
            </w:r>
          </w:p>
        </w:tc>
        <w:tc>
          <w:tcPr>
            <w:tcW w:w="8410" w:type="dxa"/>
            <w:tcBorders>
              <w:bottom w:val="single" w:sz="4" w:space="0" w:color="auto"/>
            </w:tcBorders>
            <w:shd w:val="clear" w:color="auto" w:fill="auto"/>
          </w:tcPr>
          <w:p w14:paraId="419B6E32" w14:textId="77777777" w:rsidR="00553E63" w:rsidRPr="009C4684" w:rsidRDefault="00553E63" w:rsidP="00553E63">
            <w:pPr>
              <w:jc w:val="both"/>
              <w:rPr>
                <w:rFonts w:ascii="Arial" w:hAnsi="Arial" w:cs="Arial"/>
                <w:b/>
                <w:bCs/>
                <w:sz w:val="20"/>
                <w:szCs w:val="20"/>
              </w:rPr>
            </w:pPr>
            <w:r w:rsidRPr="009C4684">
              <w:rPr>
                <w:rFonts w:ascii="Arial" w:hAnsi="Arial" w:cs="Arial"/>
                <w:b/>
                <w:bCs/>
                <w:sz w:val="20"/>
                <w:szCs w:val="20"/>
              </w:rPr>
              <w:t xml:space="preserve">Any Other Business </w:t>
            </w:r>
          </w:p>
          <w:p w14:paraId="18E7EE43" w14:textId="5017F9B2" w:rsidR="00553E63" w:rsidRPr="009B7CEE" w:rsidRDefault="009B7CEE" w:rsidP="009B7CEE">
            <w:pPr>
              <w:jc w:val="both"/>
              <w:rPr>
                <w:rFonts w:ascii="Arial" w:hAnsi="Arial" w:cs="Arial"/>
                <w:bCs/>
                <w:sz w:val="20"/>
                <w:szCs w:val="20"/>
              </w:rPr>
            </w:pPr>
            <w:r>
              <w:rPr>
                <w:rFonts w:ascii="Arial" w:hAnsi="Arial" w:cs="Arial"/>
                <w:bCs/>
                <w:sz w:val="20"/>
                <w:szCs w:val="20"/>
              </w:rPr>
              <w:t>No matters were raised.</w:t>
            </w:r>
          </w:p>
          <w:p w14:paraId="4BF9CB73" w14:textId="7DA75EAC" w:rsidR="009B7CEE" w:rsidRPr="009C4684" w:rsidRDefault="009B7CEE" w:rsidP="009B7CEE">
            <w:pPr>
              <w:pStyle w:val="ListParagraph"/>
              <w:jc w:val="both"/>
              <w:rPr>
                <w:rFonts w:ascii="Arial" w:hAnsi="Arial" w:cs="Arial"/>
                <w:bCs/>
                <w:sz w:val="20"/>
                <w:szCs w:val="20"/>
              </w:rPr>
            </w:pPr>
          </w:p>
        </w:tc>
        <w:tc>
          <w:tcPr>
            <w:tcW w:w="1418" w:type="dxa"/>
            <w:tcBorders>
              <w:bottom w:val="single" w:sz="4" w:space="0" w:color="auto"/>
            </w:tcBorders>
            <w:shd w:val="clear" w:color="auto" w:fill="auto"/>
          </w:tcPr>
          <w:p w14:paraId="48FECE79" w14:textId="6D51FE65" w:rsidR="00553E63" w:rsidRPr="009C4684" w:rsidRDefault="00553E63" w:rsidP="00553E63">
            <w:pPr>
              <w:jc w:val="center"/>
              <w:rPr>
                <w:rFonts w:ascii="Arial" w:hAnsi="Arial" w:cs="Arial"/>
                <w:b/>
                <w:sz w:val="20"/>
                <w:szCs w:val="20"/>
              </w:rPr>
            </w:pPr>
          </w:p>
        </w:tc>
      </w:tr>
      <w:tr w:rsidR="00553E63" w:rsidRPr="009344AD" w14:paraId="0D66B36C" w14:textId="77777777" w:rsidTr="00E17958">
        <w:trPr>
          <w:jc w:val="center"/>
        </w:trPr>
        <w:tc>
          <w:tcPr>
            <w:tcW w:w="111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82EBD" w14:textId="77777777" w:rsidR="00553E63" w:rsidRPr="009C4684" w:rsidRDefault="00553E63" w:rsidP="00553E63">
            <w:pPr>
              <w:jc w:val="center"/>
              <w:rPr>
                <w:rFonts w:ascii="Arial" w:hAnsi="Arial" w:cs="Arial"/>
                <w:b/>
                <w:sz w:val="20"/>
                <w:szCs w:val="20"/>
              </w:rPr>
            </w:pPr>
            <w:r w:rsidRPr="009C4684">
              <w:rPr>
                <w:rFonts w:ascii="Arial" w:hAnsi="Arial" w:cs="Arial"/>
                <w:b/>
                <w:sz w:val="20"/>
                <w:szCs w:val="20"/>
              </w:rPr>
              <w:t>DATE OF NEXT MEETING:</w:t>
            </w:r>
          </w:p>
          <w:p w14:paraId="3FD5DADB" w14:textId="683C1E05" w:rsidR="00553E63" w:rsidRPr="000662BA" w:rsidRDefault="00553E63" w:rsidP="00553E63">
            <w:pPr>
              <w:jc w:val="center"/>
              <w:rPr>
                <w:rFonts w:ascii="Arial" w:hAnsi="Arial" w:cs="Arial"/>
                <w:sz w:val="20"/>
                <w:szCs w:val="20"/>
                <w:lang w:val="nl-NL"/>
              </w:rPr>
            </w:pPr>
            <w:r w:rsidRPr="000662BA">
              <w:rPr>
                <w:rFonts w:ascii="Arial" w:hAnsi="Arial" w:cs="Arial"/>
                <w:sz w:val="20"/>
                <w:szCs w:val="20"/>
                <w:lang w:val="nl-NL"/>
              </w:rPr>
              <w:t>Tuesday,</w:t>
            </w:r>
            <w:r w:rsidR="00B6509D">
              <w:rPr>
                <w:rFonts w:ascii="Arial" w:hAnsi="Arial" w:cs="Arial"/>
                <w:sz w:val="20"/>
                <w:szCs w:val="20"/>
                <w:lang w:val="nl-NL"/>
              </w:rPr>
              <w:t>11</w:t>
            </w:r>
            <w:r w:rsidR="00D8696D">
              <w:rPr>
                <w:rFonts w:ascii="Arial" w:hAnsi="Arial" w:cs="Arial"/>
                <w:sz w:val="20"/>
                <w:szCs w:val="20"/>
                <w:lang w:val="nl-NL"/>
              </w:rPr>
              <w:t xml:space="preserve"> October </w:t>
            </w:r>
            <w:r w:rsidR="009B7CEE">
              <w:rPr>
                <w:rFonts w:ascii="Arial" w:hAnsi="Arial" w:cs="Arial"/>
                <w:sz w:val="20"/>
                <w:szCs w:val="20"/>
                <w:lang w:val="nl-NL"/>
              </w:rPr>
              <w:t xml:space="preserve">2022 </w:t>
            </w:r>
            <w:r w:rsidRPr="000662BA">
              <w:rPr>
                <w:rFonts w:ascii="Arial" w:hAnsi="Arial" w:cs="Arial"/>
                <w:sz w:val="20"/>
                <w:szCs w:val="20"/>
                <w:lang w:val="nl-NL"/>
              </w:rPr>
              <w:t>from 14:00-16:00</w:t>
            </w:r>
            <w:r w:rsidR="002D307E" w:rsidRPr="000662BA">
              <w:rPr>
                <w:rFonts w:ascii="Arial" w:hAnsi="Arial" w:cs="Arial"/>
                <w:sz w:val="20"/>
                <w:szCs w:val="20"/>
                <w:lang w:val="nl-NL"/>
              </w:rPr>
              <w:t xml:space="preserve"> via Teams</w:t>
            </w:r>
          </w:p>
          <w:p w14:paraId="6A6DB286" w14:textId="77777777" w:rsidR="00553E63" w:rsidRPr="00A3383E" w:rsidRDefault="00553E63" w:rsidP="00B34C4D">
            <w:pPr>
              <w:jc w:val="center"/>
              <w:rPr>
                <w:rFonts w:ascii="Arial" w:hAnsi="Arial" w:cs="Arial"/>
                <w:sz w:val="20"/>
                <w:szCs w:val="20"/>
              </w:rPr>
            </w:pPr>
          </w:p>
        </w:tc>
      </w:tr>
    </w:tbl>
    <w:p w14:paraId="37FDE990" w14:textId="77777777" w:rsidR="00A4378E" w:rsidRPr="009344AD" w:rsidRDefault="00A16232" w:rsidP="008D612F">
      <w:pPr>
        <w:rPr>
          <w:rFonts w:ascii="Arial" w:hAnsi="Arial" w:cs="Arial"/>
          <w:sz w:val="20"/>
          <w:szCs w:val="20"/>
        </w:rPr>
      </w:pPr>
      <w:r w:rsidRPr="009344AD">
        <w:rPr>
          <w:rFonts w:ascii="Arial" w:hAnsi="Arial" w:cs="Arial"/>
          <w:sz w:val="20"/>
          <w:szCs w:val="20"/>
        </w:rPr>
        <w:tab/>
      </w:r>
      <w:r w:rsidR="00A4378E" w:rsidRPr="009344AD">
        <w:rPr>
          <w:rFonts w:ascii="Arial" w:hAnsi="Arial" w:cs="Arial"/>
          <w:sz w:val="20"/>
          <w:szCs w:val="20"/>
        </w:rPr>
        <w:t xml:space="preserve"> </w:t>
      </w:r>
    </w:p>
    <w:sectPr w:rsidR="00A4378E" w:rsidRPr="009344AD" w:rsidSect="004B753C">
      <w:headerReference w:type="even" r:id="rId15"/>
      <w:headerReference w:type="default" r:id="rId16"/>
      <w:footerReference w:type="default" r:id="rId17"/>
      <w:headerReference w:type="first" r:id="rId18"/>
      <w:pgSz w:w="11900" w:h="16840"/>
      <w:pgMar w:top="851" w:right="134" w:bottom="284"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CA5A" w14:textId="77777777" w:rsidR="001F5D58" w:rsidRDefault="001F5D58" w:rsidP="00745182">
      <w:r>
        <w:separator/>
      </w:r>
    </w:p>
  </w:endnote>
  <w:endnote w:type="continuationSeparator" w:id="0">
    <w:p w14:paraId="3CD13FED" w14:textId="77777777" w:rsidR="001F5D58" w:rsidRDefault="001F5D58" w:rsidP="00745182">
      <w:r>
        <w:continuationSeparator/>
      </w:r>
    </w:p>
  </w:endnote>
  <w:endnote w:type="continuationNotice" w:id="1">
    <w:p w14:paraId="667AC790" w14:textId="77777777" w:rsidR="001F5D58" w:rsidRDefault="001F5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DBD5" w14:textId="19FB732A" w:rsidR="00865F70" w:rsidRDefault="00553E63" w:rsidP="004D5ABE">
    <w:pPr>
      <w:pStyle w:val="Footer"/>
      <w:tabs>
        <w:tab w:val="clear" w:pos="8640"/>
        <w:tab w:val="right" w:pos="10915"/>
      </w:tabs>
      <w:ind w:left="851"/>
      <w:rPr>
        <w:rFonts w:ascii="Verdana" w:hAnsi="Verdana"/>
      </w:rPr>
    </w:pPr>
    <w:r>
      <w:rPr>
        <w:rFonts w:ascii="Verdana" w:hAnsi="Verdana"/>
      </w:rPr>
      <w:t>NWSSP Audit Committee</w:t>
    </w:r>
    <w:r w:rsidR="00744443">
      <w:rPr>
        <w:rFonts w:ascii="Verdana" w:hAnsi="Verdana"/>
      </w:rPr>
      <w:t xml:space="preserve"> </w:t>
    </w:r>
  </w:p>
  <w:p w14:paraId="34D49B6E" w14:textId="39967561" w:rsidR="00553E63" w:rsidRDefault="00744443" w:rsidP="004D5ABE">
    <w:pPr>
      <w:pStyle w:val="Footer"/>
      <w:tabs>
        <w:tab w:val="clear" w:pos="8640"/>
        <w:tab w:val="right" w:pos="10915"/>
      </w:tabs>
      <w:ind w:left="851"/>
      <w:rPr>
        <w:rFonts w:ascii="Verdana" w:hAnsi="Verdana"/>
        <w:sz w:val="22"/>
        <w:szCs w:val="22"/>
      </w:rPr>
    </w:pPr>
    <w:r>
      <w:rPr>
        <w:rFonts w:ascii="Verdana" w:hAnsi="Verdana"/>
      </w:rPr>
      <w:t>13 July 2022</w:t>
    </w:r>
    <w:r w:rsidR="00553E63">
      <w:rPr>
        <w:rFonts w:ascii="Verdana" w:hAnsi="Verdana"/>
      </w:rPr>
      <w:t xml:space="preserve">  </w:t>
    </w:r>
  </w:p>
  <w:p w14:paraId="5B5B8E65" w14:textId="5E64E3D4" w:rsidR="00553E63" w:rsidRDefault="00553E63" w:rsidP="004D5ABE">
    <w:pPr>
      <w:pStyle w:val="Footer"/>
      <w:tabs>
        <w:tab w:val="clear" w:pos="8640"/>
        <w:tab w:val="right" w:pos="10915"/>
        <w:tab w:val="right" w:pos="13892"/>
      </w:tabs>
      <w:ind w:left="851"/>
      <w:rPr>
        <w:rFonts w:ascii="Verdana" w:hAnsi="Verdana"/>
      </w:rPr>
    </w:pPr>
    <w:r>
      <w:rPr>
        <w:rFonts w:ascii="Verdana" w:hAnsi="Verdana"/>
      </w:rPr>
      <w:tab/>
    </w:r>
    <w:r>
      <w:rPr>
        <w:rFonts w:ascii="Verdana" w:hAnsi="Verdana"/>
      </w:rPr>
      <w:tab/>
    </w:r>
    <w:r>
      <w:rPr>
        <w:rFonts w:ascii="Verdana" w:hAnsi="Verdana"/>
      </w:rPr>
      <w:fldChar w:fldCharType="begin"/>
    </w:r>
    <w:r>
      <w:rPr>
        <w:rFonts w:ascii="Verdana" w:hAnsi="Verdana"/>
      </w:rPr>
      <w:instrText xml:space="preserve"> PAGE   \* MERGEFORMAT </w:instrText>
    </w:r>
    <w:r>
      <w:rPr>
        <w:rFonts w:ascii="Verdana" w:hAnsi="Verdana"/>
      </w:rPr>
      <w:fldChar w:fldCharType="separate"/>
    </w:r>
    <w:r w:rsidR="009F5642">
      <w:rPr>
        <w:rFonts w:ascii="Verdana" w:hAnsi="Verdana"/>
        <w:noProof/>
      </w:rPr>
      <w:t>2</w:t>
    </w:r>
    <w:r>
      <w:rPr>
        <w:rFonts w:ascii="Verdana" w:hAnsi="Verdana"/>
      </w:rPr>
      <w:fldChar w:fldCharType="end"/>
    </w:r>
  </w:p>
  <w:p w14:paraId="6272A4D0" w14:textId="77777777" w:rsidR="00553E63" w:rsidRPr="004D5ABE" w:rsidRDefault="00553E63" w:rsidP="004D5ABE">
    <w:pPr>
      <w:pStyle w:val="Footer"/>
      <w:tabs>
        <w:tab w:val="clear" w:pos="8640"/>
        <w:tab w:val="right" w:pos="10915"/>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BFA4" w14:textId="77777777" w:rsidR="001F5D58" w:rsidRDefault="001F5D58" w:rsidP="00745182">
      <w:r>
        <w:separator/>
      </w:r>
    </w:p>
  </w:footnote>
  <w:footnote w:type="continuationSeparator" w:id="0">
    <w:p w14:paraId="3DF97B0A" w14:textId="77777777" w:rsidR="001F5D58" w:rsidRDefault="001F5D58" w:rsidP="00745182">
      <w:r>
        <w:continuationSeparator/>
      </w:r>
    </w:p>
  </w:footnote>
  <w:footnote w:type="continuationNotice" w:id="1">
    <w:p w14:paraId="2FCE4986" w14:textId="77777777" w:rsidR="001F5D58" w:rsidRDefault="001F5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559C" w14:textId="77777777" w:rsidR="00553E63" w:rsidRDefault="00703D17" w:rsidP="002E0B8C">
    <w:pPr>
      <w:pStyle w:val="Header"/>
      <w:tabs>
        <w:tab w:val="clear" w:pos="4320"/>
        <w:tab w:val="clear" w:pos="8640"/>
        <w:tab w:val="center" w:pos="5950"/>
        <w:tab w:val="right" w:pos="11900"/>
      </w:tabs>
    </w:pPr>
    <w:r>
      <w:rPr>
        <w:noProof/>
        <w:lang w:val="en-US"/>
      </w:rPr>
      <w:pict w14:anchorId="46F1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1344 1961 9793 1981 5331 2192 5087 2269 4543 2308 2366 2538 272 2846 0 2904 -27 2923 -27 4000 136 4000 1931 3500 3373 3192 3563 3173 5168 2885 7562 2596 11915 2558 21600 2365 21600 2173 17301 1981 15479 1961 11344 1961">
          <v:imagedata r:id="rId1" o:title="Blank Letterhead Template"/>
          <w10:wrap anchorx="margin" anchory="margin"/>
        </v:shape>
      </w:pict>
    </w:r>
    <w:r w:rsidR="00553E63">
      <w:t>[Type text]</w:t>
    </w:r>
    <w:r w:rsidR="00553E63">
      <w:tab/>
      <w:t>[Type text]</w:t>
    </w:r>
    <w:r w:rsidR="00553E63">
      <w:tab/>
      <w:t>[Type text]</w:t>
    </w:r>
  </w:p>
  <w:p w14:paraId="6C821EA8" w14:textId="77777777" w:rsidR="00553E63" w:rsidRDefault="00553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3D23" w14:textId="77777777" w:rsidR="00553E63" w:rsidRDefault="00553E63">
    <w:pPr>
      <w:pStyle w:val="Header"/>
      <w:jc w:val="center"/>
    </w:pPr>
  </w:p>
  <w:p w14:paraId="75B445AC" w14:textId="77777777" w:rsidR="00553E63" w:rsidRDefault="0055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EFA" w14:textId="77777777" w:rsidR="00553E63" w:rsidRDefault="00703D17">
    <w:pPr>
      <w:pStyle w:val="Header"/>
    </w:pPr>
    <w:r>
      <w:rPr>
        <w:noProof/>
        <w:lang w:val="en-US"/>
      </w:rPr>
      <w:pict w14:anchorId="3080F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8239;mso-wrap-edited:f;mso-width-percent:0;mso-height-percent:0;mso-position-horizontal:center;mso-position-horizontal-relative:margin;mso-position-vertical:center;mso-position-vertical-relative:margin;mso-width-percent:0;mso-height-percent:0" wrapcoords="11344 1961 9793 1981 5331 2192 5087 2269 4543 2308 2366 2538 272 2846 0 2904 -27 2923 -27 4000 136 4000 1931 3500 3373 3192 3563 3173 5168 2885 7562 2596 11915 2558 21600 2365 21600 2173 17301 1981 15479 1961 11344 1961">
          <v:imagedata r:id="rId1" o:title="Blank Letterhea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0AB"/>
    <w:multiLevelType w:val="hybridMultilevel"/>
    <w:tmpl w:val="ED28D3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1F79"/>
    <w:multiLevelType w:val="hybridMultilevel"/>
    <w:tmpl w:val="BED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3D7"/>
    <w:multiLevelType w:val="hybridMultilevel"/>
    <w:tmpl w:val="5C3A9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01F41"/>
    <w:multiLevelType w:val="hybridMultilevel"/>
    <w:tmpl w:val="91981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E61E3"/>
    <w:multiLevelType w:val="hybridMultilevel"/>
    <w:tmpl w:val="271E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81A49"/>
    <w:multiLevelType w:val="hybridMultilevel"/>
    <w:tmpl w:val="3690C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F7051"/>
    <w:multiLevelType w:val="hybridMultilevel"/>
    <w:tmpl w:val="22F80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1716F"/>
    <w:multiLevelType w:val="hybridMultilevel"/>
    <w:tmpl w:val="F00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B7565"/>
    <w:multiLevelType w:val="hybridMultilevel"/>
    <w:tmpl w:val="208AB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81D08"/>
    <w:multiLevelType w:val="hybridMultilevel"/>
    <w:tmpl w:val="44862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F15F3"/>
    <w:multiLevelType w:val="hybridMultilevel"/>
    <w:tmpl w:val="F384D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2389E"/>
    <w:multiLevelType w:val="hybridMultilevel"/>
    <w:tmpl w:val="EBEEA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F76C4"/>
    <w:multiLevelType w:val="hybridMultilevel"/>
    <w:tmpl w:val="29061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6235D5"/>
    <w:multiLevelType w:val="hybridMultilevel"/>
    <w:tmpl w:val="E41A346C"/>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3A312FB5"/>
    <w:multiLevelType w:val="hybridMultilevel"/>
    <w:tmpl w:val="608A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C47F1"/>
    <w:multiLevelType w:val="hybridMultilevel"/>
    <w:tmpl w:val="549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12760"/>
    <w:multiLevelType w:val="hybridMultilevel"/>
    <w:tmpl w:val="05EC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44D8E"/>
    <w:multiLevelType w:val="hybridMultilevel"/>
    <w:tmpl w:val="2DD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D5559"/>
    <w:multiLevelType w:val="hybridMultilevel"/>
    <w:tmpl w:val="EA4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C72DC"/>
    <w:multiLevelType w:val="hybridMultilevel"/>
    <w:tmpl w:val="89A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6187D"/>
    <w:multiLevelType w:val="hybridMultilevel"/>
    <w:tmpl w:val="75300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9102A"/>
    <w:multiLevelType w:val="hybridMultilevel"/>
    <w:tmpl w:val="6F36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F783E"/>
    <w:multiLevelType w:val="hybridMultilevel"/>
    <w:tmpl w:val="CF54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5934A6"/>
    <w:multiLevelType w:val="hybridMultilevel"/>
    <w:tmpl w:val="954C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56A8E"/>
    <w:multiLevelType w:val="hybridMultilevel"/>
    <w:tmpl w:val="18FCBD1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9111EE"/>
    <w:multiLevelType w:val="hybridMultilevel"/>
    <w:tmpl w:val="37761C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EE020A"/>
    <w:multiLevelType w:val="hybridMultilevel"/>
    <w:tmpl w:val="B298F0C8"/>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7" w15:restartNumberingAfterBreak="0">
    <w:nsid w:val="67C542A8"/>
    <w:multiLevelType w:val="hybridMultilevel"/>
    <w:tmpl w:val="BFF47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744A11"/>
    <w:multiLevelType w:val="hybridMultilevel"/>
    <w:tmpl w:val="781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429C4"/>
    <w:multiLevelType w:val="hybridMultilevel"/>
    <w:tmpl w:val="ED1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C1D7D"/>
    <w:multiLevelType w:val="hybridMultilevel"/>
    <w:tmpl w:val="6C684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05CE0"/>
    <w:multiLevelType w:val="hybridMultilevel"/>
    <w:tmpl w:val="82E4C984"/>
    <w:lvl w:ilvl="0" w:tplc="7D5236A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C470DD"/>
    <w:multiLevelType w:val="hybridMultilevel"/>
    <w:tmpl w:val="6138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126E0"/>
    <w:multiLevelType w:val="multilevel"/>
    <w:tmpl w:val="75FCBE7A"/>
    <w:lvl w:ilvl="0">
      <w:start w:val="1"/>
      <w:numFmt w:val="decimal"/>
      <w:pStyle w:val="AuditHeading1"/>
      <w:lvlText w:val="%1."/>
      <w:lvlJc w:val="left"/>
      <w:pPr>
        <w:tabs>
          <w:tab w:val="num" w:pos="720"/>
        </w:tabs>
        <w:ind w:left="720" w:hanging="720"/>
      </w:pPr>
      <w:rPr>
        <w:rFonts w:ascii="Verdana" w:hAnsi="Verdana" w:hint="default"/>
        <w:b/>
        <w:i w:val="0"/>
        <w:color w:val="15264B"/>
        <w:sz w:val="24"/>
      </w:rPr>
    </w:lvl>
    <w:lvl w:ilvl="1">
      <w:start w:val="1"/>
      <w:numFmt w:val="bullet"/>
      <w:pStyle w:val="AuditHeading2"/>
      <w:lvlText w:val=""/>
      <w:lvlJc w:val="left"/>
      <w:pPr>
        <w:tabs>
          <w:tab w:val="num" w:pos="1288"/>
        </w:tabs>
        <w:ind w:left="1288" w:hanging="720"/>
      </w:pPr>
      <w:rPr>
        <w:rFonts w:ascii="Wingdings" w:hAnsi="Wingdings" w:hint="default"/>
        <w:b/>
        <w:bCs w:val="0"/>
        <w:i w:val="0"/>
        <w:iCs w:val="0"/>
        <w:caps w:val="0"/>
        <w:strike w:val="0"/>
        <w:dstrike w:val="0"/>
        <w:vanish w:val="0"/>
        <w:color w:val="15264B"/>
        <w:spacing w:val="0"/>
        <w:kern w:val="0"/>
        <w:position w:val="0"/>
        <w:sz w:val="24"/>
        <w:u w:val="none"/>
        <w:vertAlign w:val="baseline"/>
        <w:em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15:restartNumberingAfterBreak="0">
    <w:nsid w:val="7BF83991"/>
    <w:multiLevelType w:val="hybridMultilevel"/>
    <w:tmpl w:val="837E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E356C0"/>
    <w:multiLevelType w:val="hybridMultilevel"/>
    <w:tmpl w:val="A9387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A5FDE"/>
    <w:multiLevelType w:val="hybridMultilevel"/>
    <w:tmpl w:val="2A52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1"/>
  </w:num>
  <w:num w:numId="4">
    <w:abstractNumId w:val="7"/>
  </w:num>
  <w:num w:numId="5">
    <w:abstractNumId w:val="9"/>
  </w:num>
  <w:num w:numId="6">
    <w:abstractNumId w:val="18"/>
  </w:num>
  <w:num w:numId="7">
    <w:abstractNumId w:val="15"/>
  </w:num>
  <w:num w:numId="8">
    <w:abstractNumId w:val="26"/>
  </w:num>
  <w:num w:numId="9">
    <w:abstractNumId w:val="33"/>
  </w:num>
  <w:num w:numId="10">
    <w:abstractNumId w:val="10"/>
  </w:num>
  <w:num w:numId="11">
    <w:abstractNumId w:val="13"/>
  </w:num>
  <w:num w:numId="12">
    <w:abstractNumId w:val="12"/>
  </w:num>
  <w:num w:numId="13">
    <w:abstractNumId w:val="29"/>
  </w:num>
  <w:num w:numId="14">
    <w:abstractNumId w:val="4"/>
  </w:num>
  <w:num w:numId="15">
    <w:abstractNumId w:val="35"/>
  </w:num>
  <w:num w:numId="16">
    <w:abstractNumId w:val="36"/>
  </w:num>
  <w:num w:numId="17">
    <w:abstractNumId w:val="28"/>
  </w:num>
  <w:num w:numId="18">
    <w:abstractNumId w:val="19"/>
  </w:num>
  <w:num w:numId="19">
    <w:abstractNumId w:val="3"/>
  </w:num>
  <w:num w:numId="20">
    <w:abstractNumId w:val="32"/>
  </w:num>
  <w:num w:numId="21">
    <w:abstractNumId w:val="14"/>
  </w:num>
  <w:num w:numId="22">
    <w:abstractNumId w:val="24"/>
  </w:num>
  <w:num w:numId="23">
    <w:abstractNumId w:val="11"/>
  </w:num>
  <w:num w:numId="24">
    <w:abstractNumId w:val="30"/>
  </w:num>
  <w:num w:numId="25">
    <w:abstractNumId w:val="6"/>
  </w:num>
  <w:num w:numId="26">
    <w:abstractNumId w:val="5"/>
  </w:num>
  <w:num w:numId="27">
    <w:abstractNumId w:val="2"/>
  </w:num>
  <w:num w:numId="28">
    <w:abstractNumId w:val="34"/>
  </w:num>
  <w:num w:numId="29">
    <w:abstractNumId w:val="27"/>
  </w:num>
  <w:num w:numId="30">
    <w:abstractNumId w:val="0"/>
  </w:num>
  <w:num w:numId="31">
    <w:abstractNumId w:val="25"/>
  </w:num>
  <w:num w:numId="32">
    <w:abstractNumId w:val="21"/>
  </w:num>
  <w:num w:numId="33">
    <w:abstractNumId w:val="23"/>
  </w:num>
  <w:num w:numId="34">
    <w:abstractNumId w:val="16"/>
  </w:num>
  <w:num w:numId="35">
    <w:abstractNumId w:val="17"/>
  </w:num>
  <w:num w:numId="36">
    <w:abstractNumId w:val="1"/>
  </w:num>
  <w:num w:numId="3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B2"/>
    <w:rsid w:val="00000252"/>
    <w:rsid w:val="00000568"/>
    <w:rsid w:val="00001EE0"/>
    <w:rsid w:val="0000338F"/>
    <w:rsid w:val="000034E1"/>
    <w:rsid w:val="000034EA"/>
    <w:rsid w:val="00003938"/>
    <w:rsid w:val="00003E0A"/>
    <w:rsid w:val="0000408C"/>
    <w:rsid w:val="00004217"/>
    <w:rsid w:val="000042D1"/>
    <w:rsid w:val="00004390"/>
    <w:rsid w:val="00004528"/>
    <w:rsid w:val="00005044"/>
    <w:rsid w:val="00006143"/>
    <w:rsid w:val="00006319"/>
    <w:rsid w:val="0000661D"/>
    <w:rsid w:val="0000734B"/>
    <w:rsid w:val="0000736B"/>
    <w:rsid w:val="0001031D"/>
    <w:rsid w:val="000103DE"/>
    <w:rsid w:val="00010425"/>
    <w:rsid w:val="00010773"/>
    <w:rsid w:val="0001113C"/>
    <w:rsid w:val="00012154"/>
    <w:rsid w:val="0001227A"/>
    <w:rsid w:val="000122F9"/>
    <w:rsid w:val="0001231D"/>
    <w:rsid w:val="000137C8"/>
    <w:rsid w:val="00014BC2"/>
    <w:rsid w:val="0001502A"/>
    <w:rsid w:val="00016C03"/>
    <w:rsid w:val="00016E1F"/>
    <w:rsid w:val="00016E80"/>
    <w:rsid w:val="00017046"/>
    <w:rsid w:val="00021119"/>
    <w:rsid w:val="00021709"/>
    <w:rsid w:val="0002171C"/>
    <w:rsid w:val="00023AF5"/>
    <w:rsid w:val="000240D2"/>
    <w:rsid w:val="00024696"/>
    <w:rsid w:val="00025461"/>
    <w:rsid w:val="00025757"/>
    <w:rsid w:val="00025F6B"/>
    <w:rsid w:val="00026521"/>
    <w:rsid w:val="000268FD"/>
    <w:rsid w:val="000301B4"/>
    <w:rsid w:val="000304FF"/>
    <w:rsid w:val="0003067E"/>
    <w:rsid w:val="000309FE"/>
    <w:rsid w:val="00031538"/>
    <w:rsid w:val="00032545"/>
    <w:rsid w:val="00033245"/>
    <w:rsid w:val="000360C7"/>
    <w:rsid w:val="000367BE"/>
    <w:rsid w:val="0003796A"/>
    <w:rsid w:val="00037E8C"/>
    <w:rsid w:val="00040D25"/>
    <w:rsid w:val="000412EB"/>
    <w:rsid w:val="0004150F"/>
    <w:rsid w:val="00041E2B"/>
    <w:rsid w:val="000421B0"/>
    <w:rsid w:val="000424D3"/>
    <w:rsid w:val="00042A47"/>
    <w:rsid w:val="0004313D"/>
    <w:rsid w:val="0004331F"/>
    <w:rsid w:val="000433DD"/>
    <w:rsid w:val="00043506"/>
    <w:rsid w:val="000435D0"/>
    <w:rsid w:val="00043679"/>
    <w:rsid w:val="000437DD"/>
    <w:rsid w:val="0004476B"/>
    <w:rsid w:val="00045A6F"/>
    <w:rsid w:val="00045CD9"/>
    <w:rsid w:val="00046959"/>
    <w:rsid w:val="00050AA8"/>
    <w:rsid w:val="00050AE1"/>
    <w:rsid w:val="00051569"/>
    <w:rsid w:val="000521D3"/>
    <w:rsid w:val="0005280B"/>
    <w:rsid w:val="00052F61"/>
    <w:rsid w:val="000542FF"/>
    <w:rsid w:val="00055348"/>
    <w:rsid w:val="000609D0"/>
    <w:rsid w:val="00060AFE"/>
    <w:rsid w:val="00061F2F"/>
    <w:rsid w:val="00062F95"/>
    <w:rsid w:val="000636D7"/>
    <w:rsid w:val="0006455F"/>
    <w:rsid w:val="00064565"/>
    <w:rsid w:val="00064ABE"/>
    <w:rsid w:val="00064E6D"/>
    <w:rsid w:val="00065ADB"/>
    <w:rsid w:val="00065D43"/>
    <w:rsid w:val="0006609C"/>
    <w:rsid w:val="000662BA"/>
    <w:rsid w:val="00066457"/>
    <w:rsid w:val="0006687D"/>
    <w:rsid w:val="00066B61"/>
    <w:rsid w:val="00067988"/>
    <w:rsid w:val="000702E7"/>
    <w:rsid w:val="000709D2"/>
    <w:rsid w:val="00071652"/>
    <w:rsid w:val="000717B7"/>
    <w:rsid w:val="000720F5"/>
    <w:rsid w:val="00073456"/>
    <w:rsid w:val="000736CC"/>
    <w:rsid w:val="000747D3"/>
    <w:rsid w:val="00077EFF"/>
    <w:rsid w:val="00081375"/>
    <w:rsid w:val="0008190A"/>
    <w:rsid w:val="00081938"/>
    <w:rsid w:val="000819EE"/>
    <w:rsid w:val="000821D6"/>
    <w:rsid w:val="000829B3"/>
    <w:rsid w:val="00082A60"/>
    <w:rsid w:val="00082C7A"/>
    <w:rsid w:val="00082E25"/>
    <w:rsid w:val="000839C9"/>
    <w:rsid w:val="00084022"/>
    <w:rsid w:val="0008456E"/>
    <w:rsid w:val="000860DA"/>
    <w:rsid w:val="00086C06"/>
    <w:rsid w:val="00087882"/>
    <w:rsid w:val="0009048E"/>
    <w:rsid w:val="00090808"/>
    <w:rsid w:val="000917CF"/>
    <w:rsid w:val="00091AE4"/>
    <w:rsid w:val="00091FA1"/>
    <w:rsid w:val="00092B4C"/>
    <w:rsid w:val="0009369C"/>
    <w:rsid w:val="00093C28"/>
    <w:rsid w:val="00094945"/>
    <w:rsid w:val="00094982"/>
    <w:rsid w:val="000970BE"/>
    <w:rsid w:val="00097552"/>
    <w:rsid w:val="0009763B"/>
    <w:rsid w:val="00097F25"/>
    <w:rsid w:val="00097FC5"/>
    <w:rsid w:val="000A1097"/>
    <w:rsid w:val="000A14AF"/>
    <w:rsid w:val="000A1737"/>
    <w:rsid w:val="000A25C5"/>
    <w:rsid w:val="000A4376"/>
    <w:rsid w:val="000A4DFB"/>
    <w:rsid w:val="000A5277"/>
    <w:rsid w:val="000A53E0"/>
    <w:rsid w:val="000A5476"/>
    <w:rsid w:val="000A548B"/>
    <w:rsid w:val="000A5C8E"/>
    <w:rsid w:val="000A61B5"/>
    <w:rsid w:val="000A69AF"/>
    <w:rsid w:val="000A6D49"/>
    <w:rsid w:val="000A700F"/>
    <w:rsid w:val="000A714E"/>
    <w:rsid w:val="000B01CC"/>
    <w:rsid w:val="000B133B"/>
    <w:rsid w:val="000B19EB"/>
    <w:rsid w:val="000B40DF"/>
    <w:rsid w:val="000B69FF"/>
    <w:rsid w:val="000B6A50"/>
    <w:rsid w:val="000B7443"/>
    <w:rsid w:val="000C118A"/>
    <w:rsid w:val="000C1313"/>
    <w:rsid w:val="000C1A06"/>
    <w:rsid w:val="000C3F37"/>
    <w:rsid w:val="000C3F39"/>
    <w:rsid w:val="000C5798"/>
    <w:rsid w:val="000C6028"/>
    <w:rsid w:val="000C6499"/>
    <w:rsid w:val="000C67F5"/>
    <w:rsid w:val="000C6B70"/>
    <w:rsid w:val="000C6BA6"/>
    <w:rsid w:val="000C71EE"/>
    <w:rsid w:val="000C7582"/>
    <w:rsid w:val="000C7F93"/>
    <w:rsid w:val="000D085C"/>
    <w:rsid w:val="000D0F2A"/>
    <w:rsid w:val="000D0F37"/>
    <w:rsid w:val="000D1D8A"/>
    <w:rsid w:val="000D2C57"/>
    <w:rsid w:val="000D2F67"/>
    <w:rsid w:val="000D3045"/>
    <w:rsid w:val="000D3164"/>
    <w:rsid w:val="000D337F"/>
    <w:rsid w:val="000D3746"/>
    <w:rsid w:val="000D5879"/>
    <w:rsid w:val="000D5AD9"/>
    <w:rsid w:val="000D65EE"/>
    <w:rsid w:val="000D6E53"/>
    <w:rsid w:val="000D6FC1"/>
    <w:rsid w:val="000D7446"/>
    <w:rsid w:val="000D7F16"/>
    <w:rsid w:val="000E07D3"/>
    <w:rsid w:val="000E09DA"/>
    <w:rsid w:val="000E0F32"/>
    <w:rsid w:val="000E134E"/>
    <w:rsid w:val="000E1841"/>
    <w:rsid w:val="000E20BB"/>
    <w:rsid w:val="000E5158"/>
    <w:rsid w:val="000E5444"/>
    <w:rsid w:val="000E5BAF"/>
    <w:rsid w:val="000E5F18"/>
    <w:rsid w:val="000E6418"/>
    <w:rsid w:val="000E68A9"/>
    <w:rsid w:val="000E78C2"/>
    <w:rsid w:val="000F0AEA"/>
    <w:rsid w:val="000F0D20"/>
    <w:rsid w:val="000F0FED"/>
    <w:rsid w:val="000F10D8"/>
    <w:rsid w:val="000F235C"/>
    <w:rsid w:val="000F2826"/>
    <w:rsid w:val="000F2A7A"/>
    <w:rsid w:val="000F3A01"/>
    <w:rsid w:val="000F3A4C"/>
    <w:rsid w:val="000F3BC8"/>
    <w:rsid w:val="000F551E"/>
    <w:rsid w:val="000F5F12"/>
    <w:rsid w:val="000F73CC"/>
    <w:rsid w:val="000F7CE6"/>
    <w:rsid w:val="00100707"/>
    <w:rsid w:val="001010C2"/>
    <w:rsid w:val="00102271"/>
    <w:rsid w:val="00102281"/>
    <w:rsid w:val="00102A6D"/>
    <w:rsid w:val="00102C69"/>
    <w:rsid w:val="00103061"/>
    <w:rsid w:val="00103A16"/>
    <w:rsid w:val="001065A6"/>
    <w:rsid w:val="00106E07"/>
    <w:rsid w:val="00107473"/>
    <w:rsid w:val="001078AF"/>
    <w:rsid w:val="00110164"/>
    <w:rsid w:val="00111AAA"/>
    <w:rsid w:val="00111D18"/>
    <w:rsid w:val="001122F2"/>
    <w:rsid w:val="00113822"/>
    <w:rsid w:val="00113E80"/>
    <w:rsid w:val="00113E93"/>
    <w:rsid w:val="00114963"/>
    <w:rsid w:val="00114AD6"/>
    <w:rsid w:val="0011525A"/>
    <w:rsid w:val="00116463"/>
    <w:rsid w:val="001168A8"/>
    <w:rsid w:val="00116E4E"/>
    <w:rsid w:val="00117E0D"/>
    <w:rsid w:val="00120028"/>
    <w:rsid w:val="0012078F"/>
    <w:rsid w:val="00120977"/>
    <w:rsid w:val="00120EB5"/>
    <w:rsid w:val="00121607"/>
    <w:rsid w:val="001242B7"/>
    <w:rsid w:val="0012505A"/>
    <w:rsid w:val="00126250"/>
    <w:rsid w:val="001269AF"/>
    <w:rsid w:val="00127D10"/>
    <w:rsid w:val="00130650"/>
    <w:rsid w:val="00130FCA"/>
    <w:rsid w:val="001310A0"/>
    <w:rsid w:val="00131196"/>
    <w:rsid w:val="001312FD"/>
    <w:rsid w:val="00131651"/>
    <w:rsid w:val="00131B5F"/>
    <w:rsid w:val="00131DA5"/>
    <w:rsid w:val="00131FEC"/>
    <w:rsid w:val="00132155"/>
    <w:rsid w:val="0013254C"/>
    <w:rsid w:val="001350A1"/>
    <w:rsid w:val="00135DEA"/>
    <w:rsid w:val="00136272"/>
    <w:rsid w:val="001363F3"/>
    <w:rsid w:val="0013744C"/>
    <w:rsid w:val="001378DD"/>
    <w:rsid w:val="001401B2"/>
    <w:rsid w:val="00140A22"/>
    <w:rsid w:val="00141E67"/>
    <w:rsid w:val="00141ED4"/>
    <w:rsid w:val="00141EDB"/>
    <w:rsid w:val="00143903"/>
    <w:rsid w:val="00143E95"/>
    <w:rsid w:val="0014401F"/>
    <w:rsid w:val="0014408D"/>
    <w:rsid w:val="001446E2"/>
    <w:rsid w:val="00144805"/>
    <w:rsid w:val="00144BFC"/>
    <w:rsid w:val="00145656"/>
    <w:rsid w:val="00145B55"/>
    <w:rsid w:val="00146940"/>
    <w:rsid w:val="00146C00"/>
    <w:rsid w:val="00146E29"/>
    <w:rsid w:val="001472E5"/>
    <w:rsid w:val="00147BF5"/>
    <w:rsid w:val="00147FBD"/>
    <w:rsid w:val="001500E9"/>
    <w:rsid w:val="00150425"/>
    <w:rsid w:val="00150827"/>
    <w:rsid w:val="00151B90"/>
    <w:rsid w:val="00152865"/>
    <w:rsid w:val="001539CC"/>
    <w:rsid w:val="00153E6D"/>
    <w:rsid w:val="00154389"/>
    <w:rsid w:val="001549A6"/>
    <w:rsid w:val="0015564B"/>
    <w:rsid w:val="001562A7"/>
    <w:rsid w:val="001565AA"/>
    <w:rsid w:val="00156611"/>
    <w:rsid w:val="001577FF"/>
    <w:rsid w:val="001606B4"/>
    <w:rsid w:val="001610C7"/>
    <w:rsid w:val="001618EB"/>
    <w:rsid w:val="00162C19"/>
    <w:rsid w:val="00163554"/>
    <w:rsid w:val="00163619"/>
    <w:rsid w:val="00163686"/>
    <w:rsid w:val="00164201"/>
    <w:rsid w:val="00165504"/>
    <w:rsid w:val="00165701"/>
    <w:rsid w:val="001664CF"/>
    <w:rsid w:val="00166543"/>
    <w:rsid w:val="00166E3B"/>
    <w:rsid w:val="00167DE5"/>
    <w:rsid w:val="00167DEE"/>
    <w:rsid w:val="00172301"/>
    <w:rsid w:val="001723C2"/>
    <w:rsid w:val="001730F2"/>
    <w:rsid w:val="0017349B"/>
    <w:rsid w:val="00173BC6"/>
    <w:rsid w:val="00174933"/>
    <w:rsid w:val="001752CF"/>
    <w:rsid w:val="001759BF"/>
    <w:rsid w:val="00175D00"/>
    <w:rsid w:val="00175DCD"/>
    <w:rsid w:val="00175E63"/>
    <w:rsid w:val="001769FC"/>
    <w:rsid w:val="00177759"/>
    <w:rsid w:val="00180661"/>
    <w:rsid w:val="001806A3"/>
    <w:rsid w:val="001807EA"/>
    <w:rsid w:val="00180A96"/>
    <w:rsid w:val="001813D9"/>
    <w:rsid w:val="00182CF7"/>
    <w:rsid w:val="00182DF8"/>
    <w:rsid w:val="00183F12"/>
    <w:rsid w:val="0018427C"/>
    <w:rsid w:val="00184DB5"/>
    <w:rsid w:val="00185104"/>
    <w:rsid w:val="00185536"/>
    <w:rsid w:val="001856E3"/>
    <w:rsid w:val="001871BB"/>
    <w:rsid w:val="0018736A"/>
    <w:rsid w:val="001876D7"/>
    <w:rsid w:val="00187846"/>
    <w:rsid w:val="00187EA9"/>
    <w:rsid w:val="001904DE"/>
    <w:rsid w:val="00191940"/>
    <w:rsid w:val="00191A95"/>
    <w:rsid w:val="001923F4"/>
    <w:rsid w:val="00193545"/>
    <w:rsid w:val="001938F3"/>
    <w:rsid w:val="00193B16"/>
    <w:rsid w:val="00194CF3"/>
    <w:rsid w:val="00194D02"/>
    <w:rsid w:val="00194F4E"/>
    <w:rsid w:val="001953EF"/>
    <w:rsid w:val="001957FB"/>
    <w:rsid w:val="00196683"/>
    <w:rsid w:val="001966A1"/>
    <w:rsid w:val="00196D03"/>
    <w:rsid w:val="001970AB"/>
    <w:rsid w:val="00197C21"/>
    <w:rsid w:val="00197D2F"/>
    <w:rsid w:val="001A0612"/>
    <w:rsid w:val="001A0625"/>
    <w:rsid w:val="001A0E3B"/>
    <w:rsid w:val="001A1744"/>
    <w:rsid w:val="001A1DA6"/>
    <w:rsid w:val="001A30AD"/>
    <w:rsid w:val="001A32A8"/>
    <w:rsid w:val="001A3A90"/>
    <w:rsid w:val="001A3CF8"/>
    <w:rsid w:val="001A4B54"/>
    <w:rsid w:val="001A5266"/>
    <w:rsid w:val="001A5ECA"/>
    <w:rsid w:val="001A6DC9"/>
    <w:rsid w:val="001A6E84"/>
    <w:rsid w:val="001B232F"/>
    <w:rsid w:val="001B2600"/>
    <w:rsid w:val="001B2CF7"/>
    <w:rsid w:val="001B39CD"/>
    <w:rsid w:val="001B646F"/>
    <w:rsid w:val="001B6926"/>
    <w:rsid w:val="001C0188"/>
    <w:rsid w:val="001C17D2"/>
    <w:rsid w:val="001C17D3"/>
    <w:rsid w:val="001C2516"/>
    <w:rsid w:val="001C268F"/>
    <w:rsid w:val="001C2D85"/>
    <w:rsid w:val="001C2FAE"/>
    <w:rsid w:val="001C4E15"/>
    <w:rsid w:val="001C5DC4"/>
    <w:rsid w:val="001C6D88"/>
    <w:rsid w:val="001C742B"/>
    <w:rsid w:val="001C79F3"/>
    <w:rsid w:val="001D1B21"/>
    <w:rsid w:val="001D1F64"/>
    <w:rsid w:val="001D1F70"/>
    <w:rsid w:val="001D237C"/>
    <w:rsid w:val="001D3211"/>
    <w:rsid w:val="001D3328"/>
    <w:rsid w:val="001D343F"/>
    <w:rsid w:val="001D3F97"/>
    <w:rsid w:val="001D4544"/>
    <w:rsid w:val="001D4789"/>
    <w:rsid w:val="001D4DCA"/>
    <w:rsid w:val="001D5903"/>
    <w:rsid w:val="001D612E"/>
    <w:rsid w:val="001D7162"/>
    <w:rsid w:val="001D7220"/>
    <w:rsid w:val="001D72C2"/>
    <w:rsid w:val="001D74C1"/>
    <w:rsid w:val="001E0356"/>
    <w:rsid w:val="001E05F6"/>
    <w:rsid w:val="001E1BF2"/>
    <w:rsid w:val="001E29AD"/>
    <w:rsid w:val="001E3274"/>
    <w:rsid w:val="001E3844"/>
    <w:rsid w:val="001E538C"/>
    <w:rsid w:val="001E55E3"/>
    <w:rsid w:val="001E65DA"/>
    <w:rsid w:val="001F0439"/>
    <w:rsid w:val="001F0996"/>
    <w:rsid w:val="001F09D1"/>
    <w:rsid w:val="001F1F9C"/>
    <w:rsid w:val="001F22C0"/>
    <w:rsid w:val="001F2597"/>
    <w:rsid w:val="001F26A6"/>
    <w:rsid w:val="001F272B"/>
    <w:rsid w:val="001F2BE4"/>
    <w:rsid w:val="001F2FDF"/>
    <w:rsid w:val="001F4835"/>
    <w:rsid w:val="001F5694"/>
    <w:rsid w:val="001F5D58"/>
    <w:rsid w:val="001F629E"/>
    <w:rsid w:val="001F63B6"/>
    <w:rsid w:val="001F6C1A"/>
    <w:rsid w:val="001F6E1A"/>
    <w:rsid w:val="001F7240"/>
    <w:rsid w:val="002005EC"/>
    <w:rsid w:val="00200BC1"/>
    <w:rsid w:val="00202134"/>
    <w:rsid w:val="0020218D"/>
    <w:rsid w:val="0020222E"/>
    <w:rsid w:val="00202A1F"/>
    <w:rsid w:val="00203413"/>
    <w:rsid w:val="00203B3E"/>
    <w:rsid w:val="00203DF5"/>
    <w:rsid w:val="002040F3"/>
    <w:rsid w:val="0020435F"/>
    <w:rsid w:val="0020462B"/>
    <w:rsid w:val="00204BF1"/>
    <w:rsid w:val="00205560"/>
    <w:rsid w:val="002055B9"/>
    <w:rsid w:val="00205EBA"/>
    <w:rsid w:val="00205ECF"/>
    <w:rsid w:val="0020682D"/>
    <w:rsid w:val="00206D01"/>
    <w:rsid w:val="0020789F"/>
    <w:rsid w:val="00207E91"/>
    <w:rsid w:val="00207F19"/>
    <w:rsid w:val="00207FEF"/>
    <w:rsid w:val="00210383"/>
    <w:rsid w:val="00210D29"/>
    <w:rsid w:val="002119D6"/>
    <w:rsid w:val="00213363"/>
    <w:rsid w:val="00213525"/>
    <w:rsid w:val="002141C1"/>
    <w:rsid w:val="002148CE"/>
    <w:rsid w:val="00214FAE"/>
    <w:rsid w:val="002154AA"/>
    <w:rsid w:val="00215FC7"/>
    <w:rsid w:val="00216093"/>
    <w:rsid w:val="00216249"/>
    <w:rsid w:val="00216E7E"/>
    <w:rsid w:val="00217183"/>
    <w:rsid w:val="00217365"/>
    <w:rsid w:val="00221499"/>
    <w:rsid w:val="00221B07"/>
    <w:rsid w:val="00222736"/>
    <w:rsid w:val="00222E29"/>
    <w:rsid w:val="00223F46"/>
    <w:rsid w:val="00224DB9"/>
    <w:rsid w:val="0022543E"/>
    <w:rsid w:val="00226D2A"/>
    <w:rsid w:val="00226EC1"/>
    <w:rsid w:val="00231CDF"/>
    <w:rsid w:val="00231E18"/>
    <w:rsid w:val="00232117"/>
    <w:rsid w:val="00232159"/>
    <w:rsid w:val="002321E9"/>
    <w:rsid w:val="002327EF"/>
    <w:rsid w:val="00232C60"/>
    <w:rsid w:val="002335BC"/>
    <w:rsid w:val="00233927"/>
    <w:rsid w:val="00233EC1"/>
    <w:rsid w:val="002365D9"/>
    <w:rsid w:val="0023691A"/>
    <w:rsid w:val="00236F3A"/>
    <w:rsid w:val="00240C0F"/>
    <w:rsid w:val="00240EFA"/>
    <w:rsid w:val="00241E5A"/>
    <w:rsid w:val="00242498"/>
    <w:rsid w:val="00242C4F"/>
    <w:rsid w:val="00242ED1"/>
    <w:rsid w:val="00243BB5"/>
    <w:rsid w:val="00243C41"/>
    <w:rsid w:val="0024428C"/>
    <w:rsid w:val="00244F6E"/>
    <w:rsid w:val="00245C15"/>
    <w:rsid w:val="00246EBE"/>
    <w:rsid w:val="002478A4"/>
    <w:rsid w:val="0024798C"/>
    <w:rsid w:val="00247B95"/>
    <w:rsid w:val="0025123C"/>
    <w:rsid w:val="00252851"/>
    <w:rsid w:val="002533AA"/>
    <w:rsid w:val="00253434"/>
    <w:rsid w:val="0025357A"/>
    <w:rsid w:val="00253B3A"/>
    <w:rsid w:val="00253FA8"/>
    <w:rsid w:val="00253FEA"/>
    <w:rsid w:val="00254265"/>
    <w:rsid w:val="00255A65"/>
    <w:rsid w:val="0025628A"/>
    <w:rsid w:val="002562D7"/>
    <w:rsid w:val="002567EC"/>
    <w:rsid w:val="00256A8B"/>
    <w:rsid w:val="00256CBC"/>
    <w:rsid w:val="002602B9"/>
    <w:rsid w:val="00261EEC"/>
    <w:rsid w:val="00262A29"/>
    <w:rsid w:val="00263178"/>
    <w:rsid w:val="002643CA"/>
    <w:rsid w:val="00264BC1"/>
    <w:rsid w:val="00266C27"/>
    <w:rsid w:val="0026781C"/>
    <w:rsid w:val="00267A5F"/>
    <w:rsid w:val="00267CC2"/>
    <w:rsid w:val="0027085C"/>
    <w:rsid w:val="00270D01"/>
    <w:rsid w:val="00271713"/>
    <w:rsid w:val="0027195C"/>
    <w:rsid w:val="00272AF8"/>
    <w:rsid w:val="00273BA0"/>
    <w:rsid w:val="00273E7F"/>
    <w:rsid w:val="00273E9A"/>
    <w:rsid w:val="00274C27"/>
    <w:rsid w:val="002751BE"/>
    <w:rsid w:val="00276355"/>
    <w:rsid w:val="002767DC"/>
    <w:rsid w:val="00276B76"/>
    <w:rsid w:val="002814BA"/>
    <w:rsid w:val="0028183B"/>
    <w:rsid w:val="00281877"/>
    <w:rsid w:val="0028202B"/>
    <w:rsid w:val="002823C4"/>
    <w:rsid w:val="00282B25"/>
    <w:rsid w:val="00282DBF"/>
    <w:rsid w:val="00283C88"/>
    <w:rsid w:val="00283D0E"/>
    <w:rsid w:val="00284C32"/>
    <w:rsid w:val="00284CDE"/>
    <w:rsid w:val="00284D95"/>
    <w:rsid w:val="002855CA"/>
    <w:rsid w:val="00285F1A"/>
    <w:rsid w:val="00287C3B"/>
    <w:rsid w:val="00291589"/>
    <w:rsid w:val="0029183C"/>
    <w:rsid w:val="00291988"/>
    <w:rsid w:val="00292021"/>
    <w:rsid w:val="00293739"/>
    <w:rsid w:val="0029497B"/>
    <w:rsid w:val="002958A2"/>
    <w:rsid w:val="00295CD5"/>
    <w:rsid w:val="00295D5D"/>
    <w:rsid w:val="00295EDF"/>
    <w:rsid w:val="00295F3A"/>
    <w:rsid w:val="002972DA"/>
    <w:rsid w:val="00297B81"/>
    <w:rsid w:val="002A0D50"/>
    <w:rsid w:val="002A2658"/>
    <w:rsid w:val="002A33DD"/>
    <w:rsid w:val="002A3407"/>
    <w:rsid w:val="002A3643"/>
    <w:rsid w:val="002A3F3D"/>
    <w:rsid w:val="002A4664"/>
    <w:rsid w:val="002A4A6D"/>
    <w:rsid w:val="002A4DFF"/>
    <w:rsid w:val="002A4E2C"/>
    <w:rsid w:val="002A4ED7"/>
    <w:rsid w:val="002A57A4"/>
    <w:rsid w:val="002A5D7D"/>
    <w:rsid w:val="002A67BE"/>
    <w:rsid w:val="002A6C47"/>
    <w:rsid w:val="002A71B6"/>
    <w:rsid w:val="002A72FD"/>
    <w:rsid w:val="002A7585"/>
    <w:rsid w:val="002A7F8D"/>
    <w:rsid w:val="002B0CAA"/>
    <w:rsid w:val="002B0DFC"/>
    <w:rsid w:val="002B175B"/>
    <w:rsid w:val="002B193B"/>
    <w:rsid w:val="002B34C7"/>
    <w:rsid w:val="002B3DD4"/>
    <w:rsid w:val="002B4DBB"/>
    <w:rsid w:val="002B57C4"/>
    <w:rsid w:val="002B5964"/>
    <w:rsid w:val="002B5BC0"/>
    <w:rsid w:val="002B5EC0"/>
    <w:rsid w:val="002B69B1"/>
    <w:rsid w:val="002B69D1"/>
    <w:rsid w:val="002B6C2B"/>
    <w:rsid w:val="002B7718"/>
    <w:rsid w:val="002B7C13"/>
    <w:rsid w:val="002C036B"/>
    <w:rsid w:val="002C0C7C"/>
    <w:rsid w:val="002C1A6F"/>
    <w:rsid w:val="002C1B44"/>
    <w:rsid w:val="002C21BF"/>
    <w:rsid w:val="002C350E"/>
    <w:rsid w:val="002C39AB"/>
    <w:rsid w:val="002C47DD"/>
    <w:rsid w:val="002C4A7D"/>
    <w:rsid w:val="002C5195"/>
    <w:rsid w:val="002C571D"/>
    <w:rsid w:val="002C5F95"/>
    <w:rsid w:val="002C64B9"/>
    <w:rsid w:val="002C64CE"/>
    <w:rsid w:val="002C7690"/>
    <w:rsid w:val="002C7D71"/>
    <w:rsid w:val="002D012F"/>
    <w:rsid w:val="002D0236"/>
    <w:rsid w:val="002D0A9B"/>
    <w:rsid w:val="002D2FF3"/>
    <w:rsid w:val="002D307E"/>
    <w:rsid w:val="002D326A"/>
    <w:rsid w:val="002D4DD2"/>
    <w:rsid w:val="002D59FC"/>
    <w:rsid w:val="002D5A10"/>
    <w:rsid w:val="002D6F1E"/>
    <w:rsid w:val="002D75D9"/>
    <w:rsid w:val="002D7A3F"/>
    <w:rsid w:val="002E046B"/>
    <w:rsid w:val="002E0B7A"/>
    <w:rsid w:val="002E0B8C"/>
    <w:rsid w:val="002E1CFC"/>
    <w:rsid w:val="002E1EF8"/>
    <w:rsid w:val="002E2EAF"/>
    <w:rsid w:val="002E3A2D"/>
    <w:rsid w:val="002E47CC"/>
    <w:rsid w:val="002E4877"/>
    <w:rsid w:val="002E4EB7"/>
    <w:rsid w:val="002E5569"/>
    <w:rsid w:val="002E5A7A"/>
    <w:rsid w:val="002E5E13"/>
    <w:rsid w:val="002E742C"/>
    <w:rsid w:val="002E7727"/>
    <w:rsid w:val="002E7CAE"/>
    <w:rsid w:val="002F00CE"/>
    <w:rsid w:val="002F05E3"/>
    <w:rsid w:val="002F0D0A"/>
    <w:rsid w:val="002F1E29"/>
    <w:rsid w:val="002F2E96"/>
    <w:rsid w:val="002F3086"/>
    <w:rsid w:val="002F3458"/>
    <w:rsid w:val="002F34D9"/>
    <w:rsid w:val="002F37FB"/>
    <w:rsid w:val="002F38F1"/>
    <w:rsid w:val="002F4525"/>
    <w:rsid w:val="002F489F"/>
    <w:rsid w:val="002F4B38"/>
    <w:rsid w:val="002F5315"/>
    <w:rsid w:val="002F5BF7"/>
    <w:rsid w:val="002F5D95"/>
    <w:rsid w:val="002F5D96"/>
    <w:rsid w:val="002F5EF1"/>
    <w:rsid w:val="002F633D"/>
    <w:rsid w:val="002F7780"/>
    <w:rsid w:val="003000FC"/>
    <w:rsid w:val="003019DA"/>
    <w:rsid w:val="00301EAA"/>
    <w:rsid w:val="003032BD"/>
    <w:rsid w:val="003033CB"/>
    <w:rsid w:val="0030365E"/>
    <w:rsid w:val="00303ECB"/>
    <w:rsid w:val="00304248"/>
    <w:rsid w:val="003052F6"/>
    <w:rsid w:val="003065D4"/>
    <w:rsid w:val="0030706F"/>
    <w:rsid w:val="003070CE"/>
    <w:rsid w:val="00307A0B"/>
    <w:rsid w:val="00310645"/>
    <w:rsid w:val="00310D39"/>
    <w:rsid w:val="00310FEE"/>
    <w:rsid w:val="0031148B"/>
    <w:rsid w:val="003115F2"/>
    <w:rsid w:val="00312076"/>
    <w:rsid w:val="00313046"/>
    <w:rsid w:val="00313636"/>
    <w:rsid w:val="00314B17"/>
    <w:rsid w:val="003169E9"/>
    <w:rsid w:val="0031712D"/>
    <w:rsid w:val="003176A1"/>
    <w:rsid w:val="00317E35"/>
    <w:rsid w:val="00321905"/>
    <w:rsid w:val="00321F28"/>
    <w:rsid w:val="00322697"/>
    <w:rsid w:val="0032275E"/>
    <w:rsid w:val="00322F1A"/>
    <w:rsid w:val="003236B9"/>
    <w:rsid w:val="00323B20"/>
    <w:rsid w:val="00323E1F"/>
    <w:rsid w:val="00325A14"/>
    <w:rsid w:val="0033113A"/>
    <w:rsid w:val="00331785"/>
    <w:rsid w:val="003324AF"/>
    <w:rsid w:val="00332D61"/>
    <w:rsid w:val="00333006"/>
    <w:rsid w:val="00333428"/>
    <w:rsid w:val="0033382E"/>
    <w:rsid w:val="00333C44"/>
    <w:rsid w:val="003349CE"/>
    <w:rsid w:val="00334DC9"/>
    <w:rsid w:val="00335E31"/>
    <w:rsid w:val="0033606A"/>
    <w:rsid w:val="0033644A"/>
    <w:rsid w:val="00336782"/>
    <w:rsid w:val="0033785E"/>
    <w:rsid w:val="00337D11"/>
    <w:rsid w:val="003408F4"/>
    <w:rsid w:val="00341B3E"/>
    <w:rsid w:val="00341C93"/>
    <w:rsid w:val="00341F4A"/>
    <w:rsid w:val="0034309A"/>
    <w:rsid w:val="00344E60"/>
    <w:rsid w:val="0034550E"/>
    <w:rsid w:val="00345C12"/>
    <w:rsid w:val="00345D84"/>
    <w:rsid w:val="00346013"/>
    <w:rsid w:val="00346CD7"/>
    <w:rsid w:val="003475A7"/>
    <w:rsid w:val="00347BC4"/>
    <w:rsid w:val="00347C57"/>
    <w:rsid w:val="003513C4"/>
    <w:rsid w:val="00352C3C"/>
    <w:rsid w:val="00352FE0"/>
    <w:rsid w:val="00353AAF"/>
    <w:rsid w:val="0035400E"/>
    <w:rsid w:val="003543BA"/>
    <w:rsid w:val="0035462B"/>
    <w:rsid w:val="00354F80"/>
    <w:rsid w:val="003551DD"/>
    <w:rsid w:val="00355342"/>
    <w:rsid w:val="00355546"/>
    <w:rsid w:val="00361BAF"/>
    <w:rsid w:val="00361BC1"/>
    <w:rsid w:val="00362439"/>
    <w:rsid w:val="00362623"/>
    <w:rsid w:val="003629C6"/>
    <w:rsid w:val="00363BB3"/>
    <w:rsid w:val="00363D1A"/>
    <w:rsid w:val="003648B7"/>
    <w:rsid w:val="00364F15"/>
    <w:rsid w:val="00365DA4"/>
    <w:rsid w:val="00366557"/>
    <w:rsid w:val="003702D3"/>
    <w:rsid w:val="003709EA"/>
    <w:rsid w:val="0037100C"/>
    <w:rsid w:val="00372128"/>
    <w:rsid w:val="003723D4"/>
    <w:rsid w:val="00372910"/>
    <w:rsid w:val="00374EF8"/>
    <w:rsid w:val="00375861"/>
    <w:rsid w:val="00375F94"/>
    <w:rsid w:val="00376392"/>
    <w:rsid w:val="0037749E"/>
    <w:rsid w:val="00377BFC"/>
    <w:rsid w:val="003807F0"/>
    <w:rsid w:val="00381124"/>
    <w:rsid w:val="00381B1D"/>
    <w:rsid w:val="00381CED"/>
    <w:rsid w:val="00381F57"/>
    <w:rsid w:val="003830FC"/>
    <w:rsid w:val="00383B4B"/>
    <w:rsid w:val="00383B66"/>
    <w:rsid w:val="00383F7A"/>
    <w:rsid w:val="00384C00"/>
    <w:rsid w:val="0038584B"/>
    <w:rsid w:val="003873E1"/>
    <w:rsid w:val="00387922"/>
    <w:rsid w:val="0039093E"/>
    <w:rsid w:val="00391801"/>
    <w:rsid w:val="00392F34"/>
    <w:rsid w:val="0039335D"/>
    <w:rsid w:val="0039363E"/>
    <w:rsid w:val="00393679"/>
    <w:rsid w:val="0039441F"/>
    <w:rsid w:val="00394A4B"/>
    <w:rsid w:val="00394C0E"/>
    <w:rsid w:val="00395062"/>
    <w:rsid w:val="0039564B"/>
    <w:rsid w:val="00396708"/>
    <w:rsid w:val="00397628"/>
    <w:rsid w:val="003A0186"/>
    <w:rsid w:val="003A0DBF"/>
    <w:rsid w:val="003A11EF"/>
    <w:rsid w:val="003A216B"/>
    <w:rsid w:val="003A2673"/>
    <w:rsid w:val="003A2D32"/>
    <w:rsid w:val="003A2E5C"/>
    <w:rsid w:val="003A2F92"/>
    <w:rsid w:val="003A3918"/>
    <w:rsid w:val="003A425A"/>
    <w:rsid w:val="003A70EA"/>
    <w:rsid w:val="003A7F1D"/>
    <w:rsid w:val="003B005B"/>
    <w:rsid w:val="003B0094"/>
    <w:rsid w:val="003B09B1"/>
    <w:rsid w:val="003B1D38"/>
    <w:rsid w:val="003B316E"/>
    <w:rsid w:val="003B361D"/>
    <w:rsid w:val="003B3E51"/>
    <w:rsid w:val="003B47D2"/>
    <w:rsid w:val="003B50D4"/>
    <w:rsid w:val="003B6693"/>
    <w:rsid w:val="003B6C94"/>
    <w:rsid w:val="003B6D85"/>
    <w:rsid w:val="003B714B"/>
    <w:rsid w:val="003C0609"/>
    <w:rsid w:val="003C0F67"/>
    <w:rsid w:val="003C10C3"/>
    <w:rsid w:val="003C1BED"/>
    <w:rsid w:val="003C1C8B"/>
    <w:rsid w:val="003C2006"/>
    <w:rsid w:val="003C27D4"/>
    <w:rsid w:val="003C477A"/>
    <w:rsid w:val="003C4BFC"/>
    <w:rsid w:val="003C5D18"/>
    <w:rsid w:val="003C5F72"/>
    <w:rsid w:val="003C60F9"/>
    <w:rsid w:val="003C7B0A"/>
    <w:rsid w:val="003D0096"/>
    <w:rsid w:val="003D084E"/>
    <w:rsid w:val="003D0E4A"/>
    <w:rsid w:val="003D39D7"/>
    <w:rsid w:val="003D3F0F"/>
    <w:rsid w:val="003D41A3"/>
    <w:rsid w:val="003D4E5A"/>
    <w:rsid w:val="003D6034"/>
    <w:rsid w:val="003D6501"/>
    <w:rsid w:val="003D6D37"/>
    <w:rsid w:val="003E0300"/>
    <w:rsid w:val="003E10B1"/>
    <w:rsid w:val="003E15B4"/>
    <w:rsid w:val="003E1651"/>
    <w:rsid w:val="003E185F"/>
    <w:rsid w:val="003E1DA7"/>
    <w:rsid w:val="003E2ADD"/>
    <w:rsid w:val="003E39A2"/>
    <w:rsid w:val="003E6322"/>
    <w:rsid w:val="003E657F"/>
    <w:rsid w:val="003E6755"/>
    <w:rsid w:val="003E68C3"/>
    <w:rsid w:val="003E7659"/>
    <w:rsid w:val="003E77A3"/>
    <w:rsid w:val="003F0568"/>
    <w:rsid w:val="003F1AB0"/>
    <w:rsid w:val="003F1BE7"/>
    <w:rsid w:val="003F273C"/>
    <w:rsid w:val="003F2BF0"/>
    <w:rsid w:val="003F2C3E"/>
    <w:rsid w:val="003F3634"/>
    <w:rsid w:val="003F36F8"/>
    <w:rsid w:val="003F3997"/>
    <w:rsid w:val="003F3AF9"/>
    <w:rsid w:val="003F3F00"/>
    <w:rsid w:val="003F3FBA"/>
    <w:rsid w:val="003F4409"/>
    <w:rsid w:val="003F4A17"/>
    <w:rsid w:val="003F5237"/>
    <w:rsid w:val="003F530A"/>
    <w:rsid w:val="003F5975"/>
    <w:rsid w:val="003F5BD5"/>
    <w:rsid w:val="003F6222"/>
    <w:rsid w:val="003F66E2"/>
    <w:rsid w:val="003F718C"/>
    <w:rsid w:val="003F73D6"/>
    <w:rsid w:val="003F7533"/>
    <w:rsid w:val="003F7B3C"/>
    <w:rsid w:val="003F7B53"/>
    <w:rsid w:val="004003D2"/>
    <w:rsid w:val="0040050F"/>
    <w:rsid w:val="00400781"/>
    <w:rsid w:val="0040104E"/>
    <w:rsid w:val="004013E0"/>
    <w:rsid w:val="00402589"/>
    <w:rsid w:val="00402769"/>
    <w:rsid w:val="00402E02"/>
    <w:rsid w:val="00403063"/>
    <w:rsid w:val="0040348A"/>
    <w:rsid w:val="00403BF8"/>
    <w:rsid w:val="00403F96"/>
    <w:rsid w:val="00404257"/>
    <w:rsid w:val="00404D65"/>
    <w:rsid w:val="004056F1"/>
    <w:rsid w:val="00405E04"/>
    <w:rsid w:val="004064EE"/>
    <w:rsid w:val="00406829"/>
    <w:rsid w:val="004072F7"/>
    <w:rsid w:val="00407447"/>
    <w:rsid w:val="00411049"/>
    <w:rsid w:val="0041115E"/>
    <w:rsid w:val="00411770"/>
    <w:rsid w:val="004117EE"/>
    <w:rsid w:val="00411AB8"/>
    <w:rsid w:val="00411C06"/>
    <w:rsid w:val="00411D5E"/>
    <w:rsid w:val="0041209C"/>
    <w:rsid w:val="00412330"/>
    <w:rsid w:val="00413232"/>
    <w:rsid w:val="00413936"/>
    <w:rsid w:val="00413E95"/>
    <w:rsid w:val="00413F7D"/>
    <w:rsid w:val="00414284"/>
    <w:rsid w:val="004146EB"/>
    <w:rsid w:val="00414A67"/>
    <w:rsid w:val="0041606A"/>
    <w:rsid w:val="004171E8"/>
    <w:rsid w:val="00417B0F"/>
    <w:rsid w:val="004202EB"/>
    <w:rsid w:val="00420BF0"/>
    <w:rsid w:val="004220C1"/>
    <w:rsid w:val="00422986"/>
    <w:rsid w:val="004229C8"/>
    <w:rsid w:val="0042316D"/>
    <w:rsid w:val="004237CB"/>
    <w:rsid w:val="00423B1E"/>
    <w:rsid w:val="00424CFC"/>
    <w:rsid w:val="00424D0B"/>
    <w:rsid w:val="004255BD"/>
    <w:rsid w:val="004259A7"/>
    <w:rsid w:val="00425FBD"/>
    <w:rsid w:val="00427127"/>
    <w:rsid w:val="00427A0D"/>
    <w:rsid w:val="00431AD6"/>
    <w:rsid w:val="00431DB2"/>
    <w:rsid w:val="004321F4"/>
    <w:rsid w:val="00432285"/>
    <w:rsid w:val="0043296B"/>
    <w:rsid w:val="00432B0F"/>
    <w:rsid w:val="00433207"/>
    <w:rsid w:val="0043359A"/>
    <w:rsid w:val="00433749"/>
    <w:rsid w:val="00433C91"/>
    <w:rsid w:val="0043429D"/>
    <w:rsid w:val="0043516B"/>
    <w:rsid w:val="004354C1"/>
    <w:rsid w:val="00435D41"/>
    <w:rsid w:val="004365D5"/>
    <w:rsid w:val="004374D2"/>
    <w:rsid w:val="0044026F"/>
    <w:rsid w:val="00441C3B"/>
    <w:rsid w:val="00441E26"/>
    <w:rsid w:val="00442232"/>
    <w:rsid w:val="0044282F"/>
    <w:rsid w:val="00442E83"/>
    <w:rsid w:val="00443104"/>
    <w:rsid w:val="0044354A"/>
    <w:rsid w:val="00444B40"/>
    <w:rsid w:val="004451F4"/>
    <w:rsid w:val="004455F1"/>
    <w:rsid w:val="00446850"/>
    <w:rsid w:val="004477A3"/>
    <w:rsid w:val="004505EB"/>
    <w:rsid w:val="004506C7"/>
    <w:rsid w:val="0045114C"/>
    <w:rsid w:val="00451312"/>
    <w:rsid w:val="004525FD"/>
    <w:rsid w:val="00452D07"/>
    <w:rsid w:val="00452EF9"/>
    <w:rsid w:val="0045474A"/>
    <w:rsid w:val="0045488A"/>
    <w:rsid w:val="0045494D"/>
    <w:rsid w:val="0045504C"/>
    <w:rsid w:val="00455EBC"/>
    <w:rsid w:val="0045712F"/>
    <w:rsid w:val="00457287"/>
    <w:rsid w:val="00457C31"/>
    <w:rsid w:val="00457F18"/>
    <w:rsid w:val="00457FF9"/>
    <w:rsid w:val="0046258C"/>
    <w:rsid w:val="0046267B"/>
    <w:rsid w:val="00463074"/>
    <w:rsid w:val="00463B75"/>
    <w:rsid w:val="00465517"/>
    <w:rsid w:val="004667EC"/>
    <w:rsid w:val="00466E70"/>
    <w:rsid w:val="00467416"/>
    <w:rsid w:val="004677EC"/>
    <w:rsid w:val="00467B50"/>
    <w:rsid w:val="004702A7"/>
    <w:rsid w:val="00471202"/>
    <w:rsid w:val="004721C1"/>
    <w:rsid w:val="00472412"/>
    <w:rsid w:val="00473669"/>
    <w:rsid w:val="00473A69"/>
    <w:rsid w:val="00475995"/>
    <w:rsid w:val="0047679D"/>
    <w:rsid w:val="00476F31"/>
    <w:rsid w:val="004770A2"/>
    <w:rsid w:val="00477438"/>
    <w:rsid w:val="00480329"/>
    <w:rsid w:val="00480A55"/>
    <w:rsid w:val="00480C2A"/>
    <w:rsid w:val="00480FD2"/>
    <w:rsid w:val="00481D20"/>
    <w:rsid w:val="00481D40"/>
    <w:rsid w:val="00482081"/>
    <w:rsid w:val="00482B8A"/>
    <w:rsid w:val="0048346D"/>
    <w:rsid w:val="004842DA"/>
    <w:rsid w:val="0048583E"/>
    <w:rsid w:val="004860C6"/>
    <w:rsid w:val="00487D73"/>
    <w:rsid w:val="004902DA"/>
    <w:rsid w:val="004905B2"/>
    <w:rsid w:val="004918ED"/>
    <w:rsid w:val="00491BE3"/>
    <w:rsid w:val="004925D7"/>
    <w:rsid w:val="00492B42"/>
    <w:rsid w:val="00492E25"/>
    <w:rsid w:val="00492E3D"/>
    <w:rsid w:val="00493774"/>
    <w:rsid w:val="00494000"/>
    <w:rsid w:val="0049468F"/>
    <w:rsid w:val="00494982"/>
    <w:rsid w:val="004957C9"/>
    <w:rsid w:val="0049618E"/>
    <w:rsid w:val="004964CC"/>
    <w:rsid w:val="004965E7"/>
    <w:rsid w:val="0049700D"/>
    <w:rsid w:val="00497A3F"/>
    <w:rsid w:val="00497B98"/>
    <w:rsid w:val="00497E2F"/>
    <w:rsid w:val="004A0DF2"/>
    <w:rsid w:val="004A21BA"/>
    <w:rsid w:val="004A24FD"/>
    <w:rsid w:val="004A28E5"/>
    <w:rsid w:val="004A311E"/>
    <w:rsid w:val="004A31D2"/>
    <w:rsid w:val="004A360D"/>
    <w:rsid w:val="004A3CF6"/>
    <w:rsid w:val="004A4FF7"/>
    <w:rsid w:val="004A58F8"/>
    <w:rsid w:val="004A70C6"/>
    <w:rsid w:val="004B149C"/>
    <w:rsid w:val="004B234A"/>
    <w:rsid w:val="004B2BE3"/>
    <w:rsid w:val="004B3135"/>
    <w:rsid w:val="004B37E4"/>
    <w:rsid w:val="004B3994"/>
    <w:rsid w:val="004B41AC"/>
    <w:rsid w:val="004B4C13"/>
    <w:rsid w:val="004B58D2"/>
    <w:rsid w:val="004B5FAD"/>
    <w:rsid w:val="004B6436"/>
    <w:rsid w:val="004B67C4"/>
    <w:rsid w:val="004B6EBE"/>
    <w:rsid w:val="004B753C"/>
    <w:rsid w:val="004B783A"/>
    <w:rsid w:val="004C09D7"/>
    <w:rsid w:val="004C121D"/>
    <w:rsid w:val="004C15E0"/>
    <w:rsid w:val="004C16A3"/>
    <w:rsid w:val="004C1874"/>
    <w:rsid w:val="004C2009"/>
    <w:rsid w:val="004C2AF4"/>
    <w:rsid w:val="004C2C0F"/>
    <w:rsid w:val="004C2C8A"/>
    <w:rsid w:val="004C2D83"/>
    <w:rsid w:val="004C34F9"/>
    <w:rsid w:val="004C4485"/>
    <w:rsid w:val="004C5855"/>
    <w:rsid w:val="004C6621"/>
    <w:rsid w:val="004C73FB"/>
    <w:rsid w:val="004C74A9"/>
    <w:rsid w:val="004C7CB9"/>
    <w:rsid w:val="004D001C"/>
    <w:rsid w:val="004D03CA"/>
    <w:rsid w:val="004D0C97"/>
    <w:rsid w:val="004D1007"/>
    <w:rsid w:val="004D1D42"/>
    <w:rsid w:val="004D21F9"/>
    <w:rsid w:val="004D332A"/>
    <w:rsid w:val="004D3D20"/>
    <w:rsid w:val="004D41A7"/>
    <w:rsid w:val="004D46C0"/>
    <w:rsid w:val="004D49A6"/>
    <w:rsid w:val="004D4B4C"/>
    <w:rsid w:val="004D5088"/>
    <w:rsid w:val="004D52A0"/>
    <w:rsid w:val="004D55B1"/>
    <w:rsid w:val="004D5ABE"/>
    <w:rsid w:val="004D5DBD"/>
    <w:rsid w:val="004D6397"/>
    <w:rsid w:val="004D691A"/>
    <w:rsid w:val="004D7561"/>
    <w:rsid w:val="004D788B"/>
    <w:rsid w:val="004E0C80"/>
    <w:rsid w:val="004E1759"/>
    <w:rsid w:val="004E1F05"/>
    <w:rsid w:val="004E236D"/>
    <w:rsid w:val="004E2C6F"/>
    <w:rsid w:val="004E3992"/>
    <w:rsid w:val="004E3AC1"/>
    <w:rsid w:val="004E3BDA"/>
    <w:rsid w:val="004E5654"/>
    <w:rsid w:val="004E565A"/>
    <w:rsid w:val="004E5CD3"/>
    <w:rsid w:val="004E6B90"/>
    <w:rsid w:val="004E705E"/>
    <w:rsid w:val="004E767F"/>
    <w:rsid w:val="004F046F"/>
    <w:rsid w:val="004F0D1D"/>
    <w:rsid w:val="004F30B3"/>
    <w:rsid w:val="004F41FA"/>
    <w:rsid w:val="004F442D"/>
    <w:rsid w:val="004F5038"/>
    <w:rsid w:val="004F7521"/>
    <w:rsid w:val="00500B89"/>
    <w:rsid w:val="00501DA0"/>
    <w:rsid w:val="00502962"/>
    <w:rsid w:val="00503B2B"/>
    <w:rsid w:val="00503E9E"/>
    <w:rsid w:val="00503F08"/>
    <w:rsid w:val="00505348"/>
    <w:rsid w:val="00506D21"/>
    <w:rsid w:val="00507972"/>
    <w:rsid w:val="00510379"/>
    <w:rsid w:val="00510842"/>
    <w:rsid w:val="00511701"/>
    <w:rsid w:val="00511A55"/>
    <w:rsid w:val="005136C4"/>
    <w:rsid w:val="005151CF"/>
    <w:rsid w:val="0051535D"/>
    <w:rsid w:val="005159F5"/>
    <w:rsid w:val="00515A21"/>
    <w:rsid w:val="005162A2"/>
    <w:rsid w:val="00516646"/>
    <w:rsid w:val="005168E1"/>
    <w:rsid w:val="00517241"/>
    <w:rsid w:val="00520320"/>
    <w:rsid w:val="005206F7"/>
    <w:rsid w:val="00520956"/>
    <w:rsid w:val="0052208F"/>
    <w:rsid w:val="00522E96"/>
    <w:rsid w:val="005240B7"/>
    <w:rsid w:val="005242BD"/>
    <w:rsid w:val="0052434B"/>
    <w:rsid w:val="005243B2"/>
    <w:rsid w:val="00524803"/>
    <w:rsid w:val="005254C6"/>
    <w:rsid w:val="005273E9"/>
    <w:rsid w:val="00530AB6"/>
    <w:rsid w:val="00530F78"/>
    <w:rsid w:val="00531EF3"/>
    <w:rsid w:val="00532413"/>
    <w:rsid w:val="00533BFE"/>
    <w:rsid w:val="00533D3A"/>
    <w:rsid w:val="0053434F"/>
    <w:rsid w:val="00534564"/>
    <w:rsid w:val="00535B6F"/>
    <w:rsid w:val="00535BAF"/>
    <w:rsid w:val="00536C7E"/>
    <w:rsid w:val="00536EE6"/>
    <w:rsid w:val="00537119"/>
    <w:rsid w:val="0053742C"/>
    <w:rsid w:val="0053792C"/>
    <w:rsid w:val="00537BC1"/>
    <w:rsid w:val="00540E58"/>
    <w:rsid w:val="00541293"/>
    <w:rsid w:val="005414AA"/>
    <w:rsid w:val="005418DB"/>
    <w:rsid w:val="00541BE3"/>
    <w:rsid w:val="00541C89"/>
    <w:rsid w:val="00541D55"/>
    <w:rsid w:val="00544547"/>
    <w:rsid w:val="0054479B"/>
    <w:rsid w:val="00545168"/>
    <w:rsid w:val="0054657B"/>
    <w:rsid w:val="00546FD0"/>
    <w:rsid w:val="005470B9"/>
    <w:rsid w:val="005475E4"/>
    <w:rsid w:val="005501D0"/>
    <w:rsid w:val="005505FC"/>
    <w:rsid w:val="005538EC"/>
    <w:rsid w:val="00553E63"/>
    <w:rsid w:val="00553F87"/>
    <w:rsid w:val="005548CD"/>
    <w:rsid w:val="005554A2"/>
    <w:rsid w:val="00555A69"/>
    <w:rsid w:val="00555B37"/>
    <w:rsid w:val="00555BCF"/>
    <w:rsid w:val="005562C4"/>
    <w:rsid w:val="00556909"/>
    <w:rsid w:val="00557680"/>
    <w:rsid w:val="00560EFE"/>
    <w:rsid w:val="0056154F"/>
    <w:rsid w:val="00562DB5"/>
    <w:rsid w:val="00563883"/>
    <w:rsid w:val="0056491F"/>
    <w:rsid w:val="00564AAC"/>
    <w:rsid w:val="00564D36"/>
    <w:rsid w:val="00564F68"/>
    <w:rsid w:val="0056514C"/>
    <w:rsid w:val="005652D4"/>
    <w:rsid w:val="0056534A"/>
    <w:rsid w:val="0056654C"/>
    <w:rsid w:val="0056699E"/>
    <w:rsid w:val="00570D9A"/>
    <w:rsid w:val="005711A3"/>
    <w:rsid w:val="005714E5"/>
    <w:rsid w:val="005724B0"/>
    <w:rsid w:val="005731A7"/>
    <w:rsid w:val="00573DAB"/>
    <w:rsid w:val="005758CE"/>
    <w:rsid w:val="00577EE9"/>
    <w:rsid w:val="0058182E"/>
    <w:rsid w:val="00581BF2"/>
    <w:rsid w:val="00582CA1"/>
    <w:rsid w:val="00583E77"/>
    <w:rsid w:val="0058499F"/>
    <w:rsid w:val="005849AE"/>
    <w:rsid w:val="00584B3B"/>
    <w:rsid w:val="00584EF4"/>
    <w:rsid w:val="0058551E"/>
    <w:rsid w:val="00585591"/>
    <w:rsid w:val="00586BF4"/>
    <w:rsid w:val="00586D23"/>
    <w:rsid w:val="00586DA0"/>
    <w:rsid w:val="00587282"/>
    <w:rsid w:val="00587447"/>
    <w:rsid w:val="005877E5"/>
    <w:rsid w:val="00587966"/>
    <w:rsid w:val="00587C24"/>
    <w:rsid w:val="00591DF8"/>
    <w:rsid w:val="00594403"/>
    <w:rsid w:val="0059595C"/>
    <w:rsid w:val="00595C24"/>
    <w:rsid w:val="0059621F"/>
    <w:rsid w:val="005977A9"/>
    <w:rsid w:val="00597A19"/>
    <w:rsid w:val="00597AC4"/>
    <w:rsid w:val="00597B4A"/>
    <w:rsid w:val="005A00A3"/>
    <w:rsid w:val="005A06A2"/>
    <w:rsid w:val="005A17CC"/>
    <w:rsid w:val="005A37F2"/>
    <w:rsid w:val="005A39DA"/>
    <w:rsid w:val="005A3A97"/>
    <w:rsid w:val="005A44A4"/>
    <w:rsid w:val="005A4618"/>
    <w:rsid w:val="005A60C0"/>
    <w:rsid w:val="005A62F2"/>
    <w:rsid w:val="005A6882"/>
    <w:rsid w:val="005A79EC"/>
    <w:rsid w:val="005B0B05"/>
    <w:rsid w:val="005B1955"/>
    <w:rsid w:val="005B1BE2"/>
    <w:rsid w:val="005B3BFB"/>
    <w:rsid w:val="005B400A"/>
    <w:rsid w:val="005B417D"/>
    <w:rsid w:val="005B41BF"/>
    <w:rsid w:val="005B497D"/>
    <w:rsid w:val="005B4E05"/>
    <w:rsid w:val="005B50EE"/>
    <w:rsid w:val="005B5564"/>
    <w:rsid w:val="005B56BB"/>
    <w:rsid w:val="005B5728"/>
    <w:rsid w:val="005B5E9E"/>
    <w:rsid w:val="005B73EB"/>
    <w:rsid w:val="005C0D30"/>
    <w:rsid w:val="005C18C7"/>
    <w:rsid w:val="005C33A2"/>
    <w:rsid w:val="005C3C96"/>
    <w:rsid w:val="005C3F75"/>
    <w:rsid w:val="005C5EE8"/>
    <w:rsid w:val="005C6607"/>
    <w:rsid w:val="005D03D5"/>
    <w:rsid w:val="005D1FFF"/>
    <w:rsid w:val="005D2263"/>
    <w:rsid w:val="005D2E76"/>
    <w:rsid w:val="005D2FF1"/>
    <w:rsid w:val="005D49D4"/>
    <w:rsid w:val="005D57B4"/>
    <w:rsid w:val="005D5E27"/>
    <w:rsid w:val="005D5EA8"/>
    <w:rsid w:val="005D5F9A"/>
    <w:rsid w:val="005D73DE"/>
    <w:rsid w:val="005D7867"/>
    <w:rsid w:val="005D7E23"/>
    <w:rsid w:val="005E12F0"/>
    <w:rsid w:val="005E1573"/>
    <w:rsid w:val="005E1AA0"/>
    <w:rsid w:val="005E2A3D"/>
    <w:rsid w:val="005E301A"/>
    <w:rsid w:val="005E3474"/>
    <w:rsid w:val="005E3B0E"/>
    <w:rsid w:val="005E3EAC"/>
    <w:rsid w:val="005E3F7A"/>
    <w:rsid w:val="005E42B4"/>
    <w:rsid w:val="005E498F"/>
    <w:rsid w:val="005E5C77"/>
    <w:rsid w:val="005E6021"/>
    <w:rsid w:val="005E7B4C"/>
    <w:rsid w:val="005E7F0A"/>
    <w:rsid w:val="005F0D8A"/>
    <w:rsid w:val="005F1B6D"/>
    <w:rsid w:val="005F3E5F"/>
    <w:rsid w:val="005F4939"/>
    <w:rsid w:val="005F65EC"/>
    <w:rsid w:val="005F6753"/>
    <w:rsid w:val="005F69C2"/>
    <w:rsid w:val="005F6B23"/>
    <w:rsid w:val="005F7C05"/>
    <w:rsid w:val="00600847"/>
    <w:rsid w:val="00601338"/>
    <w:rsid w:val="00602A14"/>
    <w:rsid w:val="006047AB"/>
    <w:rsid w:val="006064D4"/>
    <w:rsid w:val="006065AD"/>
    <w:rsid w:val="00606B94"/>
    <w:rsid w:val="006074AD"/>
    <w:rsid w:val="006107D9"/>
    <w:rsid w:val="0061111F"/>
    <w:rsid w:val="00611B86"/>
    <w:rsid w:val="00611BD7"/>
    <w:rsid w:val="00611CE8"/>
    <w:rsid w:val="006122F4"/>
    <w:rsid w:val="0061300B"/>
    <w:rsid w:val="006132B7"/>
    <w:rsid w:val="006138E3"/>
    <w:rsid w:val="00613A4A"/>
    <w:rsid w:val="00615165"/>
    <w:rsid w:val="006168B4"/>
    <w:rsid w:val="0061788D"/>
    <w:rsid w:val="006178CE"/>
    <w:rsid w:val="00620A07"/>
    <w:rsid w:val="00620AB9"/>
    <w:rsid w:val="00620B4C"/>
    <w:rsid w:val="00620F9F"/>
    <w:rsid w:val="006213A7"/>
    <w:rsid w:val="00622961"/>
    <w:rsid w:val="006249F1"/>
    <w:rsid w:val="00624F36"/>
    <w:rsid w:val="0062510A"/>
    <w:rsid w:val="00625CCE"/>
    <w:rsid w:val="006265A8"/>
    <w:rsid w:val="006266BC"/>
    <w:rsid w:val="00626DC4"/>
    <w:rsid w:val="0062722E"/>
    <w:rsid w:val="00627DF3"/>
    <w:rsid w:val="00630020"/>
    <w:rsid w:val="006319D2"/>
    <w:rsid w:val="00631BCE"/>
    <w:rsid w:val="00632506"/>
    <w:rsid w:val="006344CC"/>
    <w:rsid w:val="0063533E"/>
    <w:rsid w:val="00635DFA"/>
    <w:rsid w:val="00636256"/>
    <w:rsid w:val="00637533"/>
    <w:rsid w:val="00637596"/>
    <w:rsid w:val="006404CA"/>
    <w:rsid w:val="0064211C"/>
    <w:rsid w:val="006425F0"/>
    <w:rsid w:val="006427C9"/>
    <w:rsid w:val="00643C60"/>
    <w:rsid w:val="006450D3"/>
    <w:rsid w:val="006458A1"/>
    <w:rsid w:val="00645B01"/>
    <w:rsid w:val="00645D23"/>
    <w:rsid w:val="00646B19"/>
    <w:rsid w:val="00646FED"/>
    <w:rsid w:val="0064705A"/>
    <w:rsid w:val="0064706D"/>
    <w:rsid w:val="00650528"/>
    <w:rsid w:val="00650758"/>
    <w:rsid w:val="00650B37"/>
    <w:rsid w:val="00650ECF"/>
    <w:rsid w:val="0065196A"/>
    <w:rsid w:val="0065370E"/>
    <w:rsid w:val="0065373E"/>
    <w:rsid w:val="0065502B"/>
    <w:rsid w:val="0065565D"/>
    <w:rsid w:val="00655711"/>
    <w:rsid w:val="00656154"/>
    <w:rsid w:val="00656A43"/>
    <w:rsid w:val="00656ABD"/>
    <w:rsid w:val="00656FB8"/>
    <w:rsid w:val="00657E51"/>
    <w:rsid w:val="00657E91"/>
    <w:rsid w:val="0066052E"/>
    <w:rsid w:val="0066226B"/>
    <w:rsid w:val="00662E38"/>
    <w:rsid w:val="00662E3F"/>
    <w:rsid w:val="00662E92"/>
    <w:rsid w:val="00662F3A"/>
    <w:rsid w:val="00664003"/>
    <w:rsid w:val="00664EB9"/>
    <w:rsid w:val="006667C9"/>
    <w:rsid w:val="006670DF"/>
    <w:rsid w:val="0066746D"/>
    <w:rsid w:val="0067225A"/>
    <w:rsid w:val="00672304"/>
    <w:rsid w:val="0067284D"/>
    <w:rsid w:val="00672D7D"/>
    <w:rsid w:val="00673D63"/>
    <w:rsid w:val="00675862"/>
    <w:rsid w:val="006758B1"/>
    <w:rsid w:val="00675BE0"/>
    <w:rsid w:val="00676838"/>
    <w:rsid w:val="006775D0"/>
    <w:rsid w:val="006805F4"/>
    <w:rsid w:val="00680A03"/>
    <w:rsid w:val="00680BD3"/>
    <w:rsid w:val="00682DA4"/>
    <w:rsid w:val="006837F0"/>
    <w:rsid w:val="00684295"/>
    <w:rsid w:val="00684693"/>
    <w:rsid w:val="00684695"/>
    <w:rsid w:val="00684787"/>
    <w:rsid w:val="00684E87"/>
    <w:rsid w:val="00685005"/>
    <w:rsid w:val="00685ADC"/>
    <w:rsid w:val="00686113"/>
    <w:rsid w:val="006862A5"/>
    <w:rsid w:val="0068672B"/>
    <w:rsid w:val="00687B82"/>
    <w:rsid w:val="00687D0D"/>
    <w:rsid w:val="006915AB"/>
    <w:rsid w:val="006929EB"/>
    <w:rsid w:val="00692EC5"/>
    <w:rsid w:val="006935B4"/>
    <w:rsid w:val="006935CE"/>
    <w:rsid w:val="00693CA4"/>
    <w:rsid w:val="006943EF"/>
    <w:rsid w:val="00697CEE"/>
    <w:rsid w:val="006A02AB"/>
    <w:rsid w:val="006A031A"/>
    <w:rsid w:val="006A0961"/>
    <w:rsid w:val="006A2163"/>
    <w:rsid w:val="006A2239"/>
    <w:rsid w:val="006A2433"/>
    <w:rsid w:val="006A24E6"/>
    <w:rsid w:val="006A27CB"/>
    <w:rsid w:val="006A34AF"/>
    <w:rsid w:val="006A3CCF"/>
    <w:rsid w:val="006A3DCD"/>
    <w:rsid w:val="006A4059"/>
    <w:rsid w:val="006A6A12"/>
    <w:rsid w:val="006A6EDC"/>
    <w:rsid w:val="006A747D"/>
    <w:rsid w:val="006B049C"/>
    <w:rsid w:val="006B4495"/>
    <w:rsid w:val="006B4651"/>
    <w:rsid w:val="006B4E5A"/>
    <w:rsid w:val="006B6AF5"/>
    <w:rsid w:val="006B6BC8"/>
    <w:rsid w:val="006C07DF"/>
    <w:rsid w:val="006C0CB1"/>
    <w:rsid w:val="006C0DAE"/>
    <w:rsid w:val="006C0FD3"/>
    <w:rsid w:val="006C1ADA"/>
    <w:rsid w:val="006C1C81"/>
    <w:rsid w:val="006C1EA4"/>
    <w:rsid w:val="006C27D9"/>
    <w:rsid w:val="006C2E18"/>
    <w:rsid w:val="006C31BA"/>
    <w:rsid w:val="006C3447"/>
    <w:rsid w:val="006C3919"/>
    <w:rsid w:val="006C4996"/>
    <w:rsid w:val="006C49FC"/>
    <w:rsid w:val="006C4F62"/>
    <w:rsid w:val="006C50A0"/>
    <w:rsid w:val="006C5574"/>
    <w:rsid w:val="006C7451"/>
    <w:rsid w:val="006C76B6"/>
    <w:rsid w:val="006C78DB"/>
    <w:rsid w:val="006C7905"/>
    <w:rsid w:val="006D00AF"/>
    <w:rsid w:val="006D0341"/>
    <w:rsid w:val="006D0B0A"/>
    <w:rsid w:val="006D25D1"/>
    <w:rsid w:val="006D2C57"/>
    <w:rsid w:val="006D2F63"/>
    <w:rsid w:val="006D44DD"/>
    <w:rsid w:val="006D468A"/>
    <w:rsid w:val="006D482F"/>
    <w:rsid w:val="006D56F8"/>
    <w:rsid w:val="006D5E7F"/>
    <w:rsid w:val="006D657F"/>
    <w:rsid w:val="006D6E8C"/>
    <w:rsid w:val="006D7532"/>
    <w:rsid w:val="006D799A"/>
    <w:rsid w:val="006D7B07"/>
    <w:rsid w:val="006E03AB"/>
    <w:rsid w:val="006E2BB8"/>
    <w:rsid w:val="006E2E13"/>
    <w:rsid w:val="006E394C"/>
    <w:rsid w:val="006E3F3E"/>
    <w:rsid w:val="006E4757"/>
    <w:rsid w:val="006E4CD7"/>
    <w:rsid w:val="006E5046"/>
    <w:rsid w:val="006E5E71"/>
    <w:rsid w:val="006E63CF"/>
    <w:rsid w:val="006E759E"/>
    <w:rsid w:val="006E76E8"/>
    <w:rsid w:val="006E7ADF"/>
    <w:rsid w:val="006F0E1B"/>
    <w:rsid w:val="006F1213"/>
    <w:rsid w:val="006F1880"/>
    <w:rsid w:val="006F1926"/>
    <w:rsid w:val="006F1D27"/>
    <w:rsid w:val="006F1D3A"/>
    <w:rsid w:val="006F2623"/>
    <w:rsid w:val="006F2877"/>
    <w:rsid w:val="006F3AD5"/>
    <w:rsid w:val="006F411A"/>
    <w:rsid w:val="006F57AE"/>
    <w:rsid w:val="006F5987"/>
    <w:rsid w:val="006F6004"/>
    <w:rsid w:val="006F78D2"/>
    <w:rsid w:val="006F7D10"/>
    <w:rsid w:val="0070100D"/>
    <w:rsid w:val="0070217E"/>
    <w:rsid w:val="007024F4"/>
    <w:rsid w:val="00702770"/>
    <w:rsid w:val="0070306F"/>
    <w:rsid w:val="0070387C"/>
    <w:rsid w:val="00703C6A"/>
    <w:rsid w:val="00703D17"/>
    <w:rsid w:val="00704B31"/>
    <w:rsid w:val="007055FF"/>
    <w:rsid w:val="00705A66"/>
    <w:rsid w:val="00706766"/>
    <w:rsid w:val="00707B07"/>
    <w:rsid w:val="00707F40"/>
    <w:rsid w:val="00710D48"/>
    <w:rsid w:val="0071154B"/>
    <w:rsid w:val="00712591"/>
    <w:rsid w:val="00713953"/>
    <w:rsid w:val="00714DC4"/>
    <w:rsid w:val="00715ABE"/>
    <w:rsid w:val="007178A5"/>
    <w:rsid w:val="007179CA"/>
    <w:rsid w:val="007203C4"/>
    <w:rsid w:val="00720ACA"/>
    <w:rsid w:val="007213AA"/>
    <w:rsid w:val="00721737"/>
    <w:rsid w:val="007219AA"/>
    <w:rsid w:val="00721AB8"/>
    <w:rsid w:val="00721F2B"/>
    <w:rsid w:val="00722EC5"/>
    <w:rsid w:val="00723EC7"/>
    <w:rsid w:val="00724108"/>
    <w:rsid w:val="00724146"/>
    <w:rsid w:val="00724488"/>
    <w:rsid w:val="00725D33"/>
    <w:rsid w:val="0072677E"/>
    <w:rsid w:val="00727835"/>
    <w:rsid w:val="00730A71"/>
    <w:rsid w:val="00731B92"/>
    <w:rsid w:val="00733532"/>
    <w:rsid w:val="007335F0"/>
    <w:rsid w:val="007341C5"/>
    <w:rsid w:val="00734CB6"/>
    <w:rsid w:val="0073563B"/>
    <w:rsid w:val="007359B9"/>
    <w:rsid w:val="00735D02"/>
    <w:rsid w:val="00735D9B"/>
    <w:rsid w:val="00735DC0"/>
    <w:rsid w:val="00736FDE"/>
    <w:rsid w:val="00737CA3"/>
    <w:rsid w:val="00740166"/>
    <w:rsid w:val="00741BC0"/>
    <w:rsid w:val="00742029"/>
    <w:rsid w:val="00742073"/>
    <w:rsid w:val="007425FE"/>
    <w:rsid w:val="00742FB7"/>
    <w:rsid w:val="00743A5A"/>
    <w:rsid w:val="00744443"/>
    <w:rsid w:val="007444B1"/>
    <w:rsid w:val="00745182"/>
    <w:rsid w:val="007460AD"/>
    <w:rsid w:val="007464C3"/>
    <w:rsid w:val="00746D92"/>
    <w:rsid w:val="00747541"/>
    <w:rsid w:val="00747D76"/>
    <w:rsid w:val="00750C69"/>
    <w:rsid w:val="007519F4"/>
    <w:rsid w:val="00751CD2"/>
    <w:rsid w:val="00751DBE"/>
    <w:rsid w:val="00751F9B"/>
    <w:rsid w:val="00752242"/>
    <w:rsid w:val="007535C1"/>
    <w:rsid w:val="007542EA"/>
    <w:rsid w:val="0075469D"/>
    <w:rsid w:val="0075480C"/>
    <w:rsid w:val="007548D2"/>
    <w:rsid w:val="0075562D"/>
    <w:rsid w:val="00756DE6"/>
    <w:rsid w:val="00760409"/>
    <w:rsid w:val="00760AC1"/>
    <w:rsid w:val="00760ECA"/>
    <w:rsid w:val="00761267"/>
    <w:rsid w:val="00761831"/>
    <w:rsid w:val="0076208E"/>
    <w:rsid w:val="00763122"/>
    <w:rsid w:val="0076312F"/>
    <w:rsid w:val="007642E0"/>
    <w:rsid w:val="00765858"/>
    <w:rsid w:val="00766938"/>
    <w:rsid w:val="00767B76"/>
    <w:rsid w:val="00767DB3"/>
    <w:rsid w:val="00767F00"/>
    <w:rsid w:val="00770091"/>
    <w:rsid w:val="00770F2F"/>
    <w:rsid w:val="00770FE7"/>
    <w:rsid w:val="007710A9"/>
    <w:rsid w:val="00771441"/>
    <w:rsid w:val="00772D2D"/>
    <w:rsid w:val="00772D75"/>
    <w:rsid w:val="00772FD9"/>
    <w:rsid w:val="007735BF"/>
    <w:rsid w:val="007756FE"/>
    <w:rsid w:val="00777449"/>
    <w:rsid w:val="0077781C"/>
    <w:rsid w:val="00777F04"/>
    <w:rsid w:val="00780097"/>
    <w:rsid w:val="0078023D"/>
    <w:rsid w:val="0078027D"/>
    <w:rsid w:val="0078124C"/>
    <w:rsid w:val="0078131B"/>
    <w:rsid w:val="007814B7"/>
    <w:rsid w:val="00782D71"/>
    <w:rsid w:val="007831B9"/>
    <w:rsid w:val="00783EEA"/>
    <w:rsid w:val="007844C8"/>
    <w:rsid w:val="00784571"/>
    <w:rsid w:val="00784955"/>
    <w:rsid w:val="00784D32"/>
    <w:rsid w:val="007859BF"/>
    <w:rsid w:val="00785D2A"/>
    <w:rsid w:val="007860FD"/>
    <w:rsid w:val="007865F5"/>
    <w:rsid w:val="00787B8D"/>
    <w:rsid w:val="00790227"/>
    <w:rsid w:val="00790382"/>
    <w:rsid w:val="0079114F"/>
    <w:rsid w:val="007917AF"/>
    <w:rsid w:val="007917B2"/>
    <w:rsid w:val="007934E9"/>
    <w:rsid w:val="007945D3"/>
    <w:rsid w:val="007964C4"/>
    <w:rsid w:val="007965E9"/>
    <w:rsid w:val="00797789"/>
    <w:rsid w:val="007A18E6"/>
    <w:rsid w:val="007A1959"/>
    <w:rsid w:val="007A1CC5"/>
    <w:rsid w:val="007A1D29"/>
    <w:rsid w:val="007A2346"/>
    <w:rsid w:val="007A25CD"/>
    <w:rsid w:val="007A3BCD"/>
    <w:rsid w:val="007A492D"/>
    <w:rsid w:val="007A5A0E"/>
    <w:rsid w:val="007A6634"/>
    <w:rsid w:val="007A6AC3"/>
    <w:rsid w:val="007A785C"/>
    <w:rsid w:val="007B0AFC"/>
    <w:rsid w:val="007B1E05"/>
    <w:rsid w:val="007B2342"/>
    <w:rsid w:val="007B29B5"/>
    <w:rsid w:val="007B3F00"/>
    <w:rsid w:val="007B4510"/>
    <w:rsid w:val="007B6405"/>
    <w:rsid w:val="007B7EFE"/>
    <w:rsid w:val="007C0791"/>
    <w:rsid w:val="007C0C71"/>
    <w:rsid w:val="007C11F3"/>
    <w:rsid w:val="007C1654"/>
    <w:rsid w:val="007C2ED6"/>
    <w:rsid w:val="007C35B8"/>
    <w:rsid w:val="007C375E"/>
    <w:rsid w:val="007C37F4"/>
    <w:rsid w:val="007C3821"/>
    <w:rsid w:val="007C3BDF"/>
    <w:rsid w:val="007C3CC2"/>
    <w:rsid w:val="007C3EC0"/>
    <w:rsid w:val="007C441A"/>
    <w:rsid w:val="007C4435"/>
    <w:rsid w:val="007C4447"/>
    <w:rsid w:val="007C485B"/>
    <w:rsid w:val="007C541B"/>
    <w:rsid w:val="007C5E80"/>
    <w:rsid w:val="007C5F9C"/>
    <w:rsid w:val="007C6A96"/>
    <w:rsid w:val="007C6D92"/>
    <w:rsid w:val="007C7C8E"/>
    <w:rsid w:val="007C7D92"/>
    <w:rsid w:val="007C7DE1"/>
    <w:rsid w:val="007D021C"/>
    <w:rsid w:val="007D16AD"/>
    <w:rsid w:val="007D3237"/>
    <w:rsid w:val="007D339D"/>
    <w:rsid w:val="007D34BC"/>
    <w:rsid w:val="007D3A74"/>
    <w:rsid w:val="007D3F22"/>
    <w:rsid w:val="007D49E0"/>
    <w:rsid w:val="007D50E7"/>
    <w:rsid w:val="007D558E"/>
    <w:rsid w:val="007D58FC"/>
    <w:rsid w:val="007D5AEF"/>
    <w:rsid w:val="007D5C61"/>
    <w:rsid w:val="007D6CD4"/>
    <w:rsid w:val="007E02D2"/>
    <w:rsid w:val="007E1164"/>
    <w:rsid w:val="007E118C"/>
    <w:rsid w:val="007E181C"/>
    <w:rsid w:val="007E19DE"/>
    <w:rsid w:val="007E227E"/>
    <w:rsid w:val="007E3383"/>
    <w:rsid w:val="007E33F6"/>
    <w:rsid w:val="007E3717"/>
    <w:rsid w:val="007E3E85"/>
    <w:rsid w:val="007E4241"/>
    <w:rsid w:val="007E46FD"/>
    <w:rsid w:val="007E526D"/>
    <w:rsid w:val="007E5446"/>
    <w:rsid w:val="007E5A2B"/>
    <w:rsid w:val="007E6326"/>
    <w:rsid w:val="007E6838"/>
    <w:rsid w:val="007E6B19"/>
    <w:rsid w:val="007E6D41"/>
    <w:rsid w:val="007E7666"/>
    <w:rsid w:val="007E770D"/>
    <w:rsid w:val="007E7F2E"/>
    <w:rsid w:val="007F024E"/>
    <w:rsid w:val="007F1510"/>
    <w:rsid w:val="007F1850"/>
    <w:rsid w:val="007F245F"/>
    <w:rsid w:val="007F2BFF"/>
    <w:rsid w:val="007F2C75"/>
    <w:rsid w:val="007F2E5B"/>
    <w:rsid w:val="007F3247"/>
    <w:rsid w:val="007F32DF"/>
    <w:rsid w:val="007F36DE"/>
    <w:rsid w:val="007F3AA2"/>
    <w:rsid w:val="007F4935"/>
    <w:rsid w:val="007F546C"/>
    <w:rsid w:val="007F58B9"/>
    <w:rsid w:val="007F5ED5"/>
    <w:rsid w:val="007F699A"/>
    <w:rsid w:val="007F7B01"/>
    <w:rsid w:val="007F7DA2"/>
    <w:rsid w:val="007F7E9F"/>
    <w:rsid w:val="007F7F0C"/>
    <w:rsid w:val="008002E6"/>
    <w:rsid w:val="00800BF3"/>
    <w:rsid w:val="00801BA0"/>
    <w:rsid w:val="00801DFD"/>
    <w:rsid w:val="0080254A"/>
    <w:rsid w:val="00803A0D"/>
    <w:rsid w:val="008044BD"/>
    <w:rsid w:val="0080454A"/>
    <w:rsid w:val="00804B1B"/>
    <w:rsid w:val="008054C4"/>
    <w:rsid w:val="008058D0"/>
    <w:rsid w:val="0080677D"/>
    <w:rsid w:val="00806A12"/>
    <w:rsid w:val="0080729A"/>
    <w:rsid w:val="008072DB"/>
    <w:rsid w:val="008074E4"/>
    <w:rsid w:val="00807794"/>
    <w:rsid w:val="00807C68"/>
    <w:rsid w:val="00807E22"/>
    <w:rsid w:val="00807F9D"/>
    <w:rsid w:val="0081095E"/>
    <w:rsid w:val="00810AD0"/>
    <w:rsid w:val="00810ADF"/>
    <w:rsid w:val="00810E01"/>
    <w:rsid w:val="00811BDB"/>
    <w:rsid w:val="00812361"/>
    <w:rsid w:val="00812E81"/>
    <w:rsid w:val="0081333A"/>
    <w:rsid w:val="0081471B"/>
    <w:rsid w:val="00815E1D"/>
    <w:rsid w:val="00816A2E"/>
    <w:rsid w:val="00816BB4"/>
    <w:rsid w:val="00820C0F"/>
    <w:rsid w:val="00820CB8"/>
    <w:rsid w:val="0082176D"/>
    <w:rsid w:val="00821BBB"/>
    <w:rsid w:val="00822850"/>
    <w:rsid w:val="00822EF8"/>
    <w:rsid w:val="00825122"/>
    <w:rsid w:val="008301F1"/>
    <w:rsid w:val="00830657"/>
    <w:rsid w:val="008308C4"/>
    <w:rsid w:val="008317BB"/>
    <w:rsid w:val="00831864"/>
    <w:rsid w:val="008318CE"/>
    <w:rsid w:val="00831D44"/>
    <w:rsid w:val="008321EA"/>
    <w:rsid w:val="00832326"/>
    <w:rsid w:val="008324E0"/>
    <w:rsid w:val="00832A6E"/>
    <w:rsid w:val="00832CF5"/>
    <w:rsid w:val="00833193"/>
    <w:rsid w:val="008336CB"/>
    <w:rsid w:val="00833F99"/>
    <w:rsid w:val="008347A8"/>
    <w:rsid w:val="00834931"/>
    <w:rsid w:val="00835596"/>
    <w:rsid w:val="008362B5"/>
    <w:rsid w:val="00837FF2"/>
    <w:rsid w:val="00840C46"/>
    <w:rsid w:val="00841250"/>
    <w:rsid w:val="00842204"/>
    <w:rsid w:val="008422BE"/>
    <w:rsid w:val="00842423"/>
    <w:rsid w:val="008424E0"/>
    <w:rsid w:val="008436DC"/>
    <w:rsid w:val="00843865"/>
    <w:rsid w:val="00843AA1"/>
    <w:rsid w:val="00844128"/>
    <w:rsid w:val="008449EE"/>
    <w:rsid w:val="00844E97"/>
    <w:rsid w:val="0084551B"/>
    <w:rsid w:val="00845F8C"/>
    <w:rsid w:val="00846FB3"/>
    <w:rsid w:val="0084728A"/>
    <w:rsid w:val="00847411"/>
    <w:rsid w:val="0084784C"/>
    <w:rsid w:val="008478DC"/>
    <w:rsid w:val="00850059"/>
    <w:rsid w:val="0085131E"/>
    <w:rsid w:val="00851928"/>
    <w:rsid w:val="008520FA"/>
    <w:rsid w:val="00852F2E"/>
    <w:rsid w:val="00854D41"/>
    <w:rsid w:val="00856DCB"/>
    <w:rsid w:val="008571EE"/>
    <w:rsid w:val="008572A9"/>
    <w:rsid w:val="0085766D"/>
    <w:rsid w:val="00857DCD"/>
    <w:rsid w:val="00860108"/>
    <w:rsid w:val="00860622"/>
    <w:rsid w:val="008608C5"/>
    <w:rsid w:val="008618A8"/>
    <w:rsid w:val="00861FC5"/>
    <w:rsid w:val="00862B42"/>
    <w:rsid w:val="008631C1"/>
    <w:rsid w:val="00863A0A"/>
    <w:rsid w:val="0086429B"/>
    <w:rsid w:val="00864316"/>
    <w:rsid w:val="00865D15"/>
    <w:rsid w:val="00865F70"/>
    <w:rsid w:val="00870F7F"/>
    <w:rsid w:val="0087120A"/>
    <w:rsid w:val="00871288"/>
    <w:rsid w:val="00871D58"/>
    <w:rsid w:val="00872332"/>
    <w:rsid w:val="008730FE"/>
    <w:rsid w:val="00873217"/>
    <w:rsid w:val="0087334C"/>
    <w:rsid w:val="00874A54"/>
    <w:rsid w:val="00876EB0"/>
    <w:rsid w:val="00877087"/>
    <w:rsid w:val="008770C3"/>
    <w:rsid w:val="0087761F"/>
    <w:rsid w:val="00877B14"/>
    <w:rsid w:val="0088021B"/>
    <w:rsid w:val="0088066B"/>
    <w:rsid w:val="00880725"/>
    <w:rsid w:val="00880C8C"/>
    <w:rsid w:val="0088341B"/>
    <w:rsid w:val="008834ED"/>
    <w:rsid w:val="00883611"/>
    <w:rsid w:val="00883BCC"/>
    <w:rsid w:val="00883DD0"/>
    <w:rsid w:val="00885044"/>
    <w:rsid w:val="0088772E"/>
    <w:rsid w:val="008879D9"/>
    <w:rsid w:val="00887FF2"/>
    <w:rsid w:val="0089110E"/>
    <w:rsid w:val="00891849"/>
    <w:rsid w:val="00891A02"/>
    <w:rsid w:val="008921B6"/>
    <w:rsid w:val="008921FA"/>
    <w:rsid w:val="008928B7"/>
    <w:rsid w:val="00892DBD"/>
    <w:rsid w:val="008930C0"/>
    <w:rsid w:val="0089346D"/>
    <w:rsid w:val="0089426F"/>
    <w:rsid w:val="00895B08"/>
    <w:rsid w:val="00895BD0"/>
    <w:rsid w:val="0089670D"/>
    <w:rsid w:val="00896986"/>
    <w:rsid w:val="00896B3A"/>
    <w:rsid w:val="00896F27"/>
    <w:rsid w:val="00896FFE"/>
    <w:rsid w:val="008A0708"/>
    <w:rsid w:val="008A110B"/>
    <w:rsid w:val="008A291D"/>
    <w:rsid w:val="008A2B27"/>
    <w:rsid w:val="008A31EC"/>
    <w:rsid w:val="008A499B"/>
    <w:rsid w:val="008A557A"/>
    <w:rsid w:val="008A73D7"/>
    <w:rsid w:val="008A7FEF"/>
    <w:rsid w:val="008B0E7F"/>
    <w:rsid w:val="008B1434"/>
    <w:rsid w:val="008B1830"/>
    <w:rsid w:val="008B1AA7"/>
    <w:rsid w:val="008B2803"/>
    <w:rsid w:val="008B2D8A"/>
    <w:rsid w:val="008B3244"/>
    <w:rsid w:val="008B4216"/>
    <w:rsid w:val="008B5B1C"/>
    <w:rsid w:val="008B5B62"/>
    <w:rsid w:val="008B5E9D"/>
    <w:rsid w:val="008B5FE5"/>
    <w:rsid w:val="008B6241"/>
    <w:rsid w:val="008B673A"/>
    <w:rsid w:val="008B67BD"/>
    <w:rsid w:val="008B685C"/>
    <w:rsid w:val="008C04A6"/>
    <w:rsid w:val="008C10EF"/>
    <w:rsid w:val="008C1ECF"/>
    <w:rsid w:val="008C2C7B"/>
    <w:rsid w:val="008C3376"/>
    <w:rsid w:val="008C3562"/>
    <w:rsid w:val="008C363B"/>
    <w:rsid w:val="008C40D5"/>
    <w:rsid w:val="008C4CC8"/>
    <w:rsid w:val="008C54A6"/>
    <w:rsid w:val="008C6832"/>
    <w:rsid w:val="008C6F5B"/>
    <w:rsid w:val="008C7919"/>
    <w:rsid w:val="008C7E88"/>
    <w:rsid w:val="008D01ED"/>
    <w:rsid w:val="008D0711"/>
    <w:rsid w:val="008D3185"/>
    <w:rsid w:val="008D360D"/>
    <w:rsid w:val="008D3A5D"/>
    <w:rsid w:val="008D3A69"/>
    <w:rsid w:val="008D4844"/>
    <w:rsid w:val="008D5296"/>
    <w:rsid w:val="008D5427"/>
    <w:rsid w:val="008D5A8F"/>
    <w:rsid w:val="008D612F"/>
    <w:rsid w:val="008D64EA"/>
    <w:rsid w:val="008D6CEF"/>
    <w:rsid w:val="008D6EB6"/>
    <w:rsid w:val="008D7106"/>
    <w:rsid w:val="008D7223"/>
    <w:rsid w:val="008D7347"/>
    <w:rsid w:val="008D78C3"/>
    <w:rsid w:val="008E0814"/>
    <w:rsid w:val="008E2861"/>
    <w:rsid w:val="008E2BA4"/>
    <w:rsid w:val="008E31C0"/>
    <w:rsid w:val="008E3942"/>
    <w:rsid w:val="008E4A84"/>
    <w:rsid w:val="008E4C88"/>
    <w:rsid w:val="008E4F82"/>
    <w:rsid w:val="008E555C"/>
    <w:rsid w:val="008E58F0"/>
    <w:rsid w:val="008E6036"/>
    <w:rsid w:val="008E6794"/>
    <w:rsid w:val="008E744F"/>
    <w:rsid w:val="008F015C"/>
    <w:rsid w:val="008F09C5"/>
    <w:rsid w:val="008F0A2B"/>
    <w:rsid w:val="008F1523"/>
    <w:rsid w:val="008F16BA"/>
    <w:rsid w:val="008F2278"/>
    <w:rsid w:val="008F2D43"/>
    <w:rsid w:val="008F3F4C"/>
    <w:rsid w:val="008F45E4"/>
    <w:rsid w:val="008F4B8B"/>
    <w:rsid w:val="008F4E75"/>
    <w:rsid w:val="008F5B26"/>
    <w:rsid w:val="008F66A9"/>
    <w:rsid w:val="008F7DB6"/>
    <w:rsid w:val="0090068F"/>
    <w:rsid w:val="009014AF"/>
    <w:rsid w:val="00902C00"/>
    <w:rsid w:val="00903AB4"/>
    <w:rsid w:val="0090407B"/>
    <w:rsid w:val="009040EA"/>
    <w:rsid w:val="00904189"/>
    <w:rsid w:val="00904816"/>
    <w:rsid w:val="0090488E"/>
    <w:rsid w:val="0090569E"/>
    <w:rsid w:val="00905978"/>
    <w:rsid w:val="00906489"/>
    <w:rsid w:val="00906754"/>
    <w:rsid w:val="00907C37"/>
    <w:rsid w:val="00910552"/>
    <w:rsid w:val="00910A84"/>
    <w:rsid w:val="00910DB5"/>
    <w:rsid w:val="00911FA1"/>
    <w:rsid w:val="0091292B"/>
    <w:rsid w:val="00912F8D"/>
    <w:rsid w:val="009134C0"/>
    <w:rsid w:val="00914B04"/>
    <w:rsid w:val="00914B41"/>
    <w:rsid w:val="00914C05"/>
    <w:rsid w:val="00914C30"/>
    <w:rsid w:val="0091529E"/>
    <w:rsid w:val="00915A9C"/>
    <w:rsid w:val="00915E83"/>
    <w:rsid w:val="00916B79"/>
    <w:rsid w:val="00917439"/>
    <w:rsid w:val="00917D42"/>
    <w:rsid w:val="00920794"/>
    <w:rsid w:val="00920983"/>
    <w:rsid w:val="0092478D"/>
    <w:rsid w:val="009254CE"/>
    <w:rsid w:val="00925536"/>
    <w:rsid w:val="00925DF2"/>
    <w:rsid w:val="00925FB6"/>
    <w:rsid w:val="00926F6B"/>
    <w:rsid w:val="00927410"/>
    <w:rsid w:val="00927AFF"/>
    <w:rsid w:val="00930BBF"/>
    <w:rsid w:val="00932BC2"/>
    <w:rsid w:val="009344AD"/>
    <w:rsid w:val="00934C0B"/>
    <w:rsid w:val="00936D37"/>
    <w:rsid w:val="00936F5A"/>
    <w:rsid w:val="0093722C"/>
    <w:rsid w:val="00937875"/>
    <w:rsid w:val="0093789A"/>
    <w:rsid w:val="00937F1C"/>
    <w:rsid w:val="0094012C"/>
    <w:rsid w:val="009403C1"/>
    <w:rsid w:val="00940990"/>
    <w:rsid w:val="00940AD5"/>
    <w:rsid w:val="00940B48"/>
    <w:rsid w:val="00941A13"/>
    <w:rsid w:val="00942404"/>
    <w:rsid w:val="0094265B"/>
    <w:rsid w:val="00942793"/>
    <w:rsid w:val="0094283F"/>
    <w:rsid w:val="009440EC"/>
    <w:rsid w:val="0094467A"/>
    <w:rsid w:val="00944BA3"/>
    <w:rsid w:val="00945C22"/>
    <w:rsid w:val="009466EC"/>
    <w:rsid w:val="00946FA2"/>
    <w:rsid w:val="00947293"/>
    <w:rsid w:val="009472C7"/>
    <w:rsid w:val="009475E5"/>
    <w:rsid w:val="009516D0"/>
    <w:rsid w:val="00951E1B"/>
    <w:rsid w:val="009521BD"/>
    <w:rsid w:val="009521C0"/>
    <w:rsid w:val="00952D7A"/>
    <w:rsid w:val="00952F88"/>
    <w:rsid w:val="00953AC8"/>
    <w:rsid w:val="00954902"/>
    <w:rsid w:val="009565C5"/>
    <w:rsid w:val="009568CD"/>
    <w:rsid w:val="009577D2"/>
    <w:rsid w:val="00957A67"/>
    <w:rsid w:val="00960828"/>
    <w:rsid w:val="00960D73"/>
    <w:rsid w:val="009612C1"/>
    <w:rsid w:val="00961FE2"/>
    <w:rsid w:val="0096284F"/>
    <w:rsid w:val="0096368A"/>
    <w:rsid w:val="0096442C"/>
    <w:rsid w:val="00964E9D"/>
    <w:rsid w:val="00965046"/>
    <w:rsid w:val="00965C87"/>
    <w:rsid w:val="009678C8"/>
    <w:rsid w:val="009702C4"/>
    <w:rsid w:val="0097285B"/>
    <w:rsid w:val="00974313"/>
    <w:rsid w:val="00974F7B"/>
    <w:rsid w:val="00981050"/>
    <w:rsid w:val="00984846"/>
    <w:rsid w:val="00985B9B"/>
    <w:rsid w:val="00985D90"/>
    <w:rsid w:val="0098629F"/>
    <w:rsid w:val="0098654B"/>
    <w:rsid w:val="00986C38"/>
    <w:rsid w:val="00987560"/>
    <w:rsid w:val="009878F1"/>
    <w:rsid w:val="009905E2"/>
    <w:rsid w:val="00990896"/>
    <w:rsid w:val="00990E23"/>
    <w:rsid w:val="009916D2"/>
    <w:rsid w:val="00992062"/>
    <w:rsid w:val="00992400"/>
    <w:rsid w:val="00992AAA"/>
    <w:rsid w:val="009936B6"/>
    <w:rsid w:val="009937A1"/>
    <w:rsid w:val="00995559"/>
    <w:rsid w:val="00995DFF"/>
    <w:rsid w:val="009975C3"/>
    <w:rsid w:val="0099774E"/>
    <w:rsid w:val="00997A11"/>
    <w:rsid w:val="009A08A8"/>
    <w:rsid w:val="009A13F4"/>
    <w:rsid w:val="009A1E7B"/>
    <w:rsid w:val="009A2063"/>
    <w:rsid w:val="009A22A0"/>
    <w:rsid w:val="009A2363"/>
    <w:rsid w:val="009A29FE"/>
    <w:rsid w:val="009A2CF4"/>
    <w:rsid w:val="009A43AD"/>
    <w:rsid w:val="009A4E8C"/>
    <w:rsid w:val="009A55A0"/>
    <w:rsid w:val="009A58C9"/>
    <w:rsid w:val="009A5A48"/>
    <w:rsid w:val="009A6D1E"/>
    <w:rsid w:val="009A6E0B"/>
    <w:rsid w:val="009B0CD4"/>
    <w:rsid w:val="009B0D39"/>
    <w:rsid w:val="009B0F59"/>
    <w:rsid w:val="009B23BC"/>
    <w:rsid w:val="009B2963"/>
    <w:rsid w:val="009B33B7"/>
    <w:rsid w:val="009B39E0"/>
    <w:rsid w:val="009B3BD3"/>
    <w:rsid w:val="009B4220"/>
    <w:rsid w:val="009B4B60"/>
    <w:rsid w:val="009B500A"/>
    <w:rsid w:val="009B5846"/>
    <w:rsid w:val="009B5B8F"/>
    <w:rsid w:val="009B5E53"/>
    <w:rsid w:val="009B60BE"/>
    <w:rsid w:val="009B6301"/>
    <w:rsid w:val="009B6473"/>
    <w:rsid w:val="009B7151"/>
    <w:rsid w:val="009B7CEE"/>
    <w:rsid w:val="009C0045"/>
    <w:rsid w:val="009C0694"/>
    <w:rsid w:val="009C07E1"/>
    <w:rsid w:val="009C085B"/>
    <w:rsid w:val="009C0CE3"/>
    <w:rsid w:val="009C0FFC"/>
    <w:rsid w:val="009C194A"/>
    <w:rsid w:val="009C1FDA"/>
    <w:rsid w:val="009C2C3A"/>
    <w:rsid w:val="009C2D63"/>
    <w:rsid w:val="009C36F4"/>
    <w:rsid w:val="009C4679"/>
    <w:rsid w:val="009C4684"/>
    <w:rsid w:val="009C4ACB"/>
    <w:rsid w:val="009C5098"/>
    <w:rsid w:val="009C5DA6"/>
    <w:rsid w:val="009C626F"/>
    <w:rsid w:val="009C699F"/>
    <w:rsid w:val="009C73D6"/>
    <w:rsid w:val="009C7CE6"/>
    <w:rsid w:val="009D0A73"/>
    <w:rsid w:val="009D0D6A"/>
    <w:rsid w:val="009D0F9B"/>
    <w:rsid w:val="009D12A2"/>
    <w:rsid w:val="009D1B7A"/>
    <w:rsid w:val="009D2DA8"/>
    <w:rsid w:val="009D3ADF"/>
    <w:rsid w:val="009D44E1"/>
    <w:rsid w:val="009D49E0"/>
    <w:rsid w:val="009D50A6"/>
    <w:rsid w:val="009D544C"/>
    <w:rsid w:val="009D5481"/>
    <w:rsid w:val="009D61BF"/>
    <w:rsid w:val="009D68E3"/>
    <w:rsid w:val="009D7B69"/>
    <w:rsid w:val="009E024E"/>
    <w:rsid w:val="009E0D72"/>
    <w:rsid w:val="009E12DD"/>
    <w:rsid w:val="009E2E7B"/>
    <w:rsid w:val="009E334E"/>
    <w:rsid w:val="009E351A"/>
    <w:rsid w:val="009E3C91"/>
    <w:rsid w:val="009E3D5F"/>
    <w:rsid w:val="009E3DD2"/>
    <w:rsid w:val="009E3F6D"/>
    <w:rsid w:val="009E5007"/>
    <w:rsid w:val="009E6236"/>
    <w:rsid w:val="009E71F1"/>
    <w:rsid w:val="009E7295"/>
    <w:rsid w:val="009F002B"/>
    <w:rsid w:val="009F0CD1"/>
    <w:rsid w:val="009F2407"/>
    <w:rsid w:val="009F28DA"/>
    <w:rsid w:val="009F2CF4"/>
    <w:rsid w:val="009F30D6"/>
    <w:rsid w:val="009F42F3"/>
    <w:rsid w:val="009F45A1"/>
    <w:rsid w:val="009F4E54"/>
    <w:rsid w:val="009F540A"/>
    <w:rsid w:val="009F5642"/>
    <w:rsid w:val="009F59A1"/>
    <w:rsid w:val="009F5C53"/>
    <w:rsid w:val="009F62C0"/>
    <w:rsid w:val="009F6A0C"/>
    <w:rsid w:val="009F6C27"/>
    <w:rsid w:val="009F7ADE"/>
    <w:rsid w:val="00A01406"/>
    <w:rsid w:val="00A020F0"/>
    <w:rsid w:val="00A025FA"/>
    <w:rsid w:val="00A03BAD"/>
    <w:rsid w:val="00A049A3"/>
    <w:rsid w:val="00A057DC"/>
    <w:rsid w:val="00A0685B"/>
    <w:rsid w:val="00A06C58"/>
    <w:rsid w:val="00A0795E"/>
    <w:rsid w:val="00A0796A"/>
    <w:rsid w:val="00A107C4"/>
    <w:rsid w:val="00A10E61"/>
    <w:rsid w:val="00A12A87"/>
    <w:rsid w:val="00A13FDE"/>
    <w:rsid w:val="00A14184"/>
    <w:rsid w:val="00A14A8B"/>
    <w:rsid w:val="00A14AE4"/>
    <w:rsid w:val="00A15019"/>
    <w:rsid w:val="00A151CB"/>
    <w:rsid w:val="00A153A0"/>
    <w:rsid w:val="00A16232"/>
    <w:rsid w:val="00A16B48"/>
    <w:rsid w:val="00A17891"/>
    <w:rsid w:val="00A21564"/>
    <w:rsid w:val="00A22C8E"/>
    <w:rsid w:val="00A22F44"/>
    <w:rsid w:val="00A2432A"/>
    <w:rsid w:val="00A2649C"/>
    <w:rsid w:val="00A26991"/>
    <w:rsid w:val="00A26C0A"/>
    <w:rsid w:val="00A271ED"/>
    <w:rsid w:val="00A27853"/>
    <w:rsid w:val="00A304CD"/>
    <w:rsid w:val="00A3051D"/>
    <w:rsid w:val="00A308AA"/>
    <w:rsid w:val="00A313FF"/>
    <w:rsid w:val="00A329C7"/>
    <w:rsid w:val="00A32A0F"/>
    <w:rsid w:val="00A32EA9"/>
    <w:rsid w:val="00A3383E"/>
    <w:rsid w:val="00A34429"/>
    <w:rsid w:val="00A3639A"/>
    <w:rsid w:val="00A36E0F"/>
    <w:rsid w:val="00A3750B"/>
    <w:rsid w:val="00A41212"/>
    <w:rsid w:val="00A4175F"/>
    <w:rsid w:val="00A4205D"/>
    <w:rsid w:val="00A4282C"/>
    <w:rsid w:val="00A435CA"/>
    <w:rsid w:val="00A4378E"/>
    <w:rsid w:val="00A4507D"/>
    <w:rsid w:val="00A45240"/>
    <w:rsid w:val="00A475B7"/>
    <w:rsid w:val="00A50BE5"/>
    <w:rsid w:val="00A528C0"/>
    <w:rsid w:val="00A52978"/>
    <w:rsid w:val="00A53D75"/>
    <w:rsid w:val="00A53DAD"/>
    <w:rsid w:val="00A543F9"/>
    <w:rsid w:val="00A5494A"/>
    <w:rsid w:val="00A54AC0"/>
    <w:rsid w:val="00A550B1"/>
    <w:rsid w:val="00A560F5"/>
    <w:rsid w:val="00A569FA"/>
    <w:rsid w:val="00A57A37"/>
    <w:rsid w:val="00A57FAC"/>
    <w:rsid w:val="00A61434"/>
    <w:rsid w:val="00A61657"/>
    <w:rsid w:val="00A631DE"/>
    <w:rsid w:val="00A633C2"/>
    <w:rsid w:val="00A63EE1"/>
    <w:rsid w:val="00A63F85"/>
    <w:rsid w:val="00A658F6"/>
    <w:rsid w:val="00A65B3D"/>
    <w:rsid w:val="00A667B7"/>
    <w:rsid w:val="00A6786B"/>
    <w:rsid w:val="00A67C61"/>
    <w:rsid w:val="00A67D2D"/>
    <w:rsid w:val="00A67D80"/>
    <w:rsid w:val="00A7018A"/>
    <w:rsid w:val="00A721C0"/>
    <w:rsid w:val="00A72642"/>
    <w:rsid w:val="00A72A2A"/>
    <w:rsid w:val="00A72E56"/>
    <w:rsid w:val="00A731C7"/>
    <w:rsid w:val="00A741EA"/>
    <w:rsid w:val="00A7491F"/>
    <w:rsid w:val="00A75046"/>
    <w:rsid w:val="00A76BBF"/>
    <w:rsid w:val="00A775F1"/>
    <w:rsid w:val="00A779EF"/>
    <w:rsid w:val="00A77E6F"/>
    <w:rsid w:val="00A80416"/>
    <w:rsid w:val="00A819CE"/>
    <w:rsid w:val="00A82093"/>
    <w:rsid w:val="00A82713"/>
    <w:rsid w:val="00A827AD"/>
    <w:rsid w:val="00A82D3B"/>
    <w:rsid w:val="00A82F10"/>
    <w:rsid w:val="00A836D0"/>
    <w:rsid w:val="00A83848"/>
    <w:rsid w:val="00A83B35"/>
    <w:rsid w:val="00A8635E"/>
    <w:rsid w:val="00A866A5"/>
    <w:rsid w:val="00A875D4"/>
    <w:rsid w:val="00A87ACA"/>
    <w:rsid w:val="00A87DED"/>
    <w:rsid w:val="00A87F2D"/>
    <w:rsid w:val="00A9014A"/>
    <w:rsid w:val="00A90EFC"/>
    <w:rsid w:val="00A917FA"/>
    <w:rsid w:val="00A92563"/>
    <w:rsid w:val="00A9275D"/>
    <w:rsid w:val="00A92856"/>
    <w:rsid w:val="00A93AAA"/>
    <w:rsid w:val="00A93BC6"/>
    <w:rsid w:val="00A93CE7"/>
    <w:rsid w:val="00A94521"/>
    <w:rsid w:val="00A9541E"/>
    <w:rsid w:val="00A96352"/>
    <w:rsid w:val="00A975FC"/>
    <w:rsid w:val="00AA0FCE"/>
    <w:rsid w:val="00AA185D"/>
    <w:rsid w:val="00AA2C53"/>
    <w:rsid w:val="00AA32D5"/>
    <w:rsid w:val="00AA3729"/>
    <w:rsid w:val="00AA60DC"/>
    <w:rsid w:val="00AA6754"/>
    <w:rsid w:val="00AA6C06"/>
    <w:rsid w:val="00AA77C8"/>
    <w:rsid w:val="00AA7F41"/>
    <w:rsid w:val="00AB06A9"/>
    <w:rsid w:val="00AB1D39"/>
    <w:rsid w:val="00AB28BF"/>
    <w:rsid w:val="00AB3C2C"/>
    <w:rsid w:val="00AB3DEE"/>
    <w:rsid w:val="00AB4573"/>
    <w:rsid w:val="00AB466A"/>
    <w:rsid w:val="00AB5A13"/>
    <w:rsid w:val="00AB5FBE"/>
    <w:rsid w:val="00AB6D6E"/>
    <w:rsid w:val="00AB6F3F"/>
    <w:rsid w:val="00AB7344"/>
    <w:rsid w:val="00AB7937"/>
    <w:rsid w:val="00AC0630"/>
    <w:rsid w:val="00AC0A12"/>
    <w:rsid w:val="00AC2852"/>
    <w:rsid w:val="00AC2ED3"/>
    <w:rsid w:val="00AC32F0"/>
    <w:rsid w:val="00AC39BF"/>
    <w:rsid w:val="00AC462E"/>
    <w:rsid w:val="00AC5093"/>
    <w:rsid w:val="00AC5CC2"/>
    <w:rsid w:val="00AC5D55"/>
    <w:rsid w:val="00AC6114"/>
    <w:rsid w:val="00AC62B2"/>
    <w:rsid w:val="00AC648D"/>
    <w:rsid w:val="00AC64D1"/>
    <w:rsid w:val="00AC6CC0"/>
    <w:rsid w:val="00AD095A"/>
    <w:rsid w:val="00AD0ACB"/>
    <w:rsid w:val="00AD18D7"/>
    <w:rsid w:val="00AD1922"/>
    <w:rsid w:val="00AD19B1"/>
    <w:rsid w:val="00AD1BF0"/>
    <w:rsid w:val="00AD1DBE"/>
    <w:rsid w:val="00AD224E"/>
    <w:rsid w:val="00AD23B5"/>
    <w:rsid w:val="00AD252B"/>
    <w:rsid w:val="00AD2979"/>
    <w:rsid w:val="00AD2B55"/>
    <w:rsid w:val="00AD2C5A"/>
    <w:rsid w:val="00AD2EAD"/>
    <w:rsid w:val="00AD30FA"/>
    <w:rsid w:val="00AD3591"/>
    <w:rsid w:val="00AD3A4C"/>
    <w:rsid w:val="00AD3C89"/>
    <w:rsid w:val="00AD48F7"/>
    <w:rsid w:val="00AD4D12"/>
    <w:rsid w:val="00AD506C"/>
    <w:rsid w:val="00AD55B3"/>
    <w:rsid w:val="00AD56F9"/>
    <w:rsid w:val="00AD5796"/>
    <w:rsid w:val="00AD66DA"/>
    <w:rsid w:val="00AD7182"/>
    <w:rsid w:val="00AD7E26"/>
    <w:rsid w:val="00AE0D1D"/>
    <w:rsid w:val="00AE12BD"/>
    <w:rsid w:val="00AE23A3"/>
    <w:rsid w:val="00AE3543"/>
    <w:rsid w:val="00AE382A"/>
    <w:rsid w:val="00AE3B14"/>
    <w:rsid w:val="00AE3BA8"/>
    <w:rsid w:val="00AE3C00"/>
    <w:rsid w:val="00AE4F7A"/>
    <w:rsid w:val="00AE51DA"/>
    <w:rsid w:val="00AE6B0C"/>
    <w:rsid w:val="00AE6CBA"/>
    <w:rsid w:val="00AE72E4"/>
    <w:rsid w:val="00AE74B2"/>
    <w:rsid w:val="00AE7983"/>
    <w:rsid w:val="00AE7DB3"/>
    <w:rsid w:val="00AF0CF7"/>
    <w:rsid w:val="00AF11DD"/>
    <w:rsid w:val="00AF1FB9"/>
    <w:rsid w:val="00AF323C"/>
    <w:rsid w:val="00AF3365"/>
    <w:rsid w:val="00AF3DD9"/>
    <w:rsid w:val="00AF4077"/>
    <w:rsid w:val="00AF4186"/>
    <w:rsid w:val="00AF4852"/>
    <w:rsid w:val="00AF5959"/>
    <w:rsid w:val="00AF5B3F"/>
    <w:rsid w:val="00AF5CA2"/>
    <w:rsid w:val="00AF5F8F"/>
    <w:rsid w:val="00AF639B"/>
    <w:rsid w:val="00AF652F"/>
    <w:rsid w:val="00AF6623"/>
    <w:rsid w:val="00AF6855"/>
    <w:rsid w:val="00AF6D6D"/>
    <w:rsid w:val="00AF7AEC"/>
    <w:rsid w:val="00B00121"/>
    <w:rsid w:val="00B022C6"/>
    <w:rsid w:val="00B0257E"/>
    <w:rsid w:val="00B02D3D"/>
    <w:rsid w:val="00B03345"/>
    <w:rsid w:val="00B0350A"/>
    <w:rsid w:val="00B03A00"/>
    <w:rsid w:val="00B03BF4"/>
    <w:rsid w:val="00B03DBB"/>
    <w:rsid w:val="00B04A18"/>
    <w:rsid w:val="00B04DE0"/>
    <w:rsid w:val="00B06A17"/>
    <w:rsid w:val="00B06E7C"/>
    <w:rsid w:val="00B07069"/>
    <w:rsid w:val="00B07CD5"/>
    <w:rsid w:val="00B1031F"/>
    <w:rsid w:val="00B107E1"/>
    <w:rsid w:val="00B1153D"/>
    <w:rsid w:val="00B1379E"/>
    <w:rsid w:val="00B138E6"/>
    <w:rsid w:val="00B138F4"/>
    <w:rsid w:val="00B1392C"/>
    <w:rsid w:val="00B13CC6"/>
    <w:rsid w:val="00B13D8F"/>
    <w:rsid w:val="00B13E4B"/>
    <w:rsid w:val="00B13F87"/>
    <w:rsid w:val="00B140E0"/>
    <w:rsid w:val="00B14755"/>
    <w:rsid w:val="00B14C96"/>
    <w:rsid w:val="00B15972"/>
    <w:rsid w:val="00B17230"/>
    <w:rsid w:val="00B202C4"/>
    <w:rsid w:val="00B22016"/>
    <w:rsid w:val="00B22763"/>
    <w:rsid w:val="00B23E86"/>
    <w:rsid w:val="00B24713"/>
    <w:rsid w:val="00B2508A"/>
    <w:rsid w:val="00B25DB6"/>
    <w:rsid w:val="00B26EF7"/>
    <w:rsid w:val="00B274B0"/>
    <w:rsid w:val="00B30376"/>
    <w:rsid w:val="00B30512"/>
    <w:rsid w:val="00B30572"/>
    <w:rsid w:val="00B30C76"/>
    <w:rsid w:val="00B314EE"/>
    <w:rsid w:val="00B3170C"/>
    <w:rsid w:val="00B33A55"/>
    <w:rsid w:val="00B341AE"/>
    <w:rsid w:val="00B3457C"/>
    <w:rsid w:val="00B34C4D"/>
    <w:rsid w:val="00B34CB7"/>
    <w:rsid w:val="00B34E3B"/>
    <w:rsid w:val="00B35CC8"/>
    <w:rsid w:val="00B362CE"/>
    <w:rsid w:val="00B36D1A"/>
    <w:rsid w:val="00B37111"/>
    <w:rsid w:val="00B402CC"/>
    <w:rsid w:val="00B418FF"/>
    <w:rsid w:val="00B41F9C"/>
    <w:rsid w:val="00B42920"/>
    <w:rsid w:val="00B42FA9"/>
    <w:rsid w:val="00B436DF"/>
    <w:rsid w:val="00B44709"/>
    <w:rsid w:val="00B44881"/>
    <w:rsid w:val="00B45AA5"/>
    <w:rsid w:val="00B46B89"/>
    <w:rsid w:val="00B50952"/>
    <w:rsid w:val="00B5098B"/>
    <w:rsid w:val="00B51D42"/>
    <w:rsid w:val="00B51D5A"/>
    <w:rsid w:val="00B52231"/>
    <w:rsid w:val="00B523FA"/>
    <w:rsid w:val="00B52BFD"/>
    <w:rsid w:val="00B52D8E"/>
    <w:rsid w:val="00B54BA7"/>
    <w:rsid w:val="00B55722"/>
    <w:rsid w:val="00B56034"/>
    <w:rsid w:val="00B57962"/>
    <w:rsid w:val="00B57DC8"/>
    <w:rsid w:val="00B60225"/>
    <w:rsid w:val="00B60313"/>
    <w:rsid w:val="00B6073E"/>
    <w:rsid w:val="00B60B2F"/>
    <w:rsid w:val="00B60C78"/>
    <w:rsid w:val="00B60CC8"/>
    <w:rsid w:val="00B60CE0"/>
    <w:rsid w:val="00B60D9A"/>
    <w:rsid w:val="00B60E7C"/>
    <w:rsid w:val="00B610FD"/>
    <w:rsid w:val="00B61BFE"/>
    <w:rsid w:val="00B61CE4"/>
    <w:rsid w:val="00B61EBC"/>
    <w:rsid w:val="00B64E70"/>
    <w:rsid w:val="00B6509D"/>
    <w:rsid w:val="00B66197"/>
    <w:rsid w:val="00B66706"/>
    <w:rsid w:val="00B66742"/>
    <w:rsid w:val="00B66AE4"/>
    <w:rsid w:val="00B707AB"/>
    <w:rsid w:val="00B712B4"/>
    <w:rsid w:val="00B714AC"/>
    <w:rsid w:val="00B71D18"/>
    <w:rsid w:val="00B7258D"/>
    <w:rsid w:val="00B72BD2"/>
    <w:rsid w:val="00B7425B"/>
    <w:rsid w:val="00B744D7"/>
    <w:rsid w:val="00B74646"/>
    <w:rsid w:val="00B74684"/>
    <w:rsid w:val="00B74C71"/>
    <w:rsid w:val="00B750E5"/>
    <w:rsid w:val="00B7700D"/>
    <w:rsid w:val="00B77209"/>
    <w:rsid w:val="00B7742A"/>
    <w:rsid w:val="00B77EC1"/>
    <w:rsid w:val="00B801A5"/>
    <w:rsid w:val="00B8027F"/>
    <w:rsid w:val="00B804DB"/>
    <w:rsid w:val="00B80D6E"/>
    <w:rsid w:val="00B80DDD"/>
    <w:rsid w:val="00B80F46"/>
    <w:rsid w:val="00B8108C"/>
    <w:rsid w:val="00B81671"/>
    <w:rsid w:val="00B8174A"/>
    <w:rsid w:val="00B81E3D"/>
    <w:rsid w:val="00B822CF"/>
    <w:rsid w:val="00B82952"/>
    <w:rsid w:val="00B848B8"/>
    <w:rsid w:val="00B85A36"/>
    <w:rsid w:val="00B85BBD"/>
    <w:rsid w:val="00B8653C"/>
    <w:rsid w:val="00B86AF1"/>
    <w:rsid w:val="00B86F14"/>
    <w:rsid w:val="00B8734A"/>
    <w:rsid w:val="00B9134D"/>
    <w:rsid w:val="00B92692"/>
    <w:rsid w:val="00B927D2"/>
    <w:rsid w:val="00B9294C"/>
    <w:rsid w:val="00B934F3"/>
    <w:rsid w:val="00B93540"/>
    <w:rsid w:val="00B94597"/>
    <w:rsid w:val="00B94640"/>
    <w:rsid w:val="00B9693D"/>
    <w:rsid w:val="00B96E58"/>
    <w:rsid w:val="00B97A79"/>
    <w:rsid w:val="00B97B7B"/>
    <w:rsid w:val="00BA0254"/>
    <w:rsid w:val="00BA1872"/>
    <w:rsid w:val="00BA2746"/>
    <w:rsid w:val="00BA2BA4"/>
    <w:rsid w:val="00BA3FF7"/>
    <w:rsid w:val="00BA4F1F"/>
    <w:rsid w:val="00BA6527"/>
    <w:rsid w:val="00BA6A0C"/>
    <w:rsid w:val="00BA6B9C"/>
    <w:rsid w:val="00BA7E57"/>
    <w:rsid w:val="00BB0BBB"/>
    <w:rsid w:val="00BB0F20"/>
    <w:rsid w:val="00BB15A0"/>
    <w:rsid w:val="00BB29C9"/>
    <w:rsid w:val="00BB3258"/>
    <w:rsid w:val="00BB3519"/>
    <w:rsid w:val="00BB3A11"/>
    <w:rsid w:val="00BB40E4"/>
    <w:rsid w:val="00BB4C55"/>
    <w:rsid w:val="00BB4DBF"/>
    <w:rsid w:val="00BB5E16"/>
    <w:rsid w:val="00BB6138"/>
    <w:rsid w:val="00BB6F2F"/>
    <w:rsid w:val="00BC00AA"/>
    <w:rsid w:val="00BC08FB"/>
    <w:rsid w:val="00BC0F69"/>
    <w:rsid w:val="00BC10D0"/>
    <w:rsid w:val="00BC1C9B"/>
    <w:rsid w:val="00BC1D48"/>
    <w:rsid w:val="00BC2679"/>
    <w:rsid w:val="00BC735C"/>
    <w:rsid w:val="00BC736F"/>
    <w:rsid w:val="00BC745A"/>
    <w:rsid w:val="00BD00B4"/>
    <w:rsid w:val="00BD0666"/>
    <w:rsid w:val="00BD0822"/>
    <w:rsid w:val="00BD0E0D"/>
    <w:rsid w:val="00BD253B"/>
    <w:rsid w:val="00BD36F7"/>
    <w:rsid w:val="00BD3816"/>
    <w:rsid w:val="00BD4A51"/>
    <w:rsid w:val="00BD5DC1"/>
    <w:rsid w:val="00BD646A"/>
    <w:rsid w:val="00BD688B"/>
    <w:rsid w:val="00BD6FDD"/>
    <w:rsid w:val="00BD760F"/>
    <w:rsid w:val="00BD77CD"/>
    <w:rsid w:val="00BD789A"/>
    <w:rsid w:val="00BE06BD"/>
    <w:rsid w:val="00BE0ADE"/>
    <w:rsid w:val="00BE1A96"/>
    <w:rsid w:val="00BE1DB2"/>
    <w:rsid w:val="00BE1E45"/>
    <w:rsid w:val="00BE27BD"/>
    <w:rsid w:val="00BE2F5F"/>
    <w:rsid w:val="00BE34CA"/>
    <w:rsid w:val="00BE3CB8"/>
    <w:rsid w:val="00BE4B46"/>
    <w:rsid w:val="00BE51B1"/>
    <w:rsid w:val="00BE5284"/>
    <w:rsid w:val="00BE5294"/>
    <w:rsid w:val="00BE5852"/>
    <w:rsid w:val="00BE6496"/>
    <w:rsid w:val="00BE6696"/>
    <w:rsid w:val="00BE6F5A"/>
    <w:rsid w:val="00BE70CF"/>
    <w:rsid w:val="00BE74DA"/>
    <w:rsid w:val="00BE752A"/>
    <w:rsid w:val="00BF0335"/>
    <w:rsid w:val="00BF1313"/>
    <w:rsid w:val="00BF1460"/>
    <w:rsid w:val="00BF14B7"/>
    <w:rsid w:val="00BF15CC"/>
    <w:rsid w:val="00BF1E8C"/>
    <w:rsid w:val="00BF327D"/>
    <w:rsid w:val="00BF3284"/>
    <w:rsid w:val="00BF55E9"/>
    <w:rsid w:val="00BF5F84"/>
    <w:rsid w:val="00BF6A8F"/>
    <w:rsid w:val="00BF7D92"/>
    <w:rsid w:val="00C00992"/>
    <w:rsid w:val="00C01FC0"/>
    <w:rsid w:val="00C0285D"/>
    <w:rsid w:val="00C02F17"/>
    <w:rsid w:val="00C036AF"/>
    <w:rsid w:val="00C04085"/>
    <w:rsid w:val="00C04665"/>
    <w:rsid w:val="00C05059"/>
    <w:rsid w:val="00C053DA"/>
    <w:rsid w:val="00C0543D"/>
    <w:rsid w:val="00C05858"/>
    <w:rsid w:val="00C078C5"/>
    <w:rsid w:val="00C07BE2"/>
    <w:rsid w:val="00C104CE"/>
    <w:rsid w:val="00C11466"/>
    <w:rsid w:val="00C115BB"/>
    <w:rsid w:val="00C11D4E"/>
    <w:rsid w:val="00C12110"/>
    <w:rsid w:val="00C13DC7"/>
    <w:rsid w:val="00C14137"/>
    <w:rsid w:val="00C14970"/>
    <w:rsid w:val="00C14FE4"/>
    <w:rsid w:val="00C15218"/>
    <w:rsid w:val="00C152AA"/>
    <w:rsid w:val="00C15BE2"/>
    <w:rsid w:val="00C1739D"/>
    <w:rsid w:val="00C17E36"/>
    <w:rsid w:val="00C17EDD"/>
    <w:rsid w:val="00C21612"/>
    <w:rsid w:val="00C21638"/>
    <w:rsid w:val="00C21C10"/>
    <w:rsid w:val="00C2328F"/>
    <w:rsid w:val="00C23C1F"/>
    <w:rsid w:val="00C243B9"/>
    <w:rsid w:val="00C24753"/>
    <w:rsid w:val="00C24FD6"/>
    <w:rsid w:val="00C257D9"/>
    <w:rsid w:val="00C27118"/>
    <w:rsid w:val="00C27335"/>
    <w:rsid w:val="00C2777C"/>
    <w:rsid w:val="00C2794E"/>
    <w:rsid w:val="00C27F42"/>
    <w:rsid w:val="00C32480"/>
    <w:rsid w:val="00C32F6B"/>
    <w:rsid w:val="00C3352B"/>
    <w:rsid w:val="00C33610"/>
    <w:rsid w:val="00C3382A"/>
    <w:rsid w:val="00C33ED2"/>
    <w:rsid w:val="00C34819"/>
    <w:rsid w:val="00C34921"/>
    <w:rsid w:val="00C34AE7"/>
    <w:rsid w:val="00C356E8"/>
    <w:rsid w:val="00C35777"/>
    <w:rsid w:val="00C35BB2"/>
    <w:rsid w:val="00C368D9"/>
    <w:rsid w:val="00C36993"/>
    <w:rsid w:val="00C37613"/>
    <w:rsid w:val="00C4006B"/>
    <w:rsid w:val="00C405F4"/>
    <w:rsid w:val="00C4083C"/>
    <w:rsid w:val="00C40967"/>
    <w:rsid w:val="00C40D79"/>
    <w:rsid w:val="00C41DA1"/>
    <w:rsid w:val="00C4289F"/>
    <w:rsid w:val="00C42E99"/>
    <w:rsid w:val="00C43008"/>
    <w:rsid w:val="00C441EE"/>
    <w:rsid w:val="00C44317"/>
    <w:rsid w:val="00C444F6"/>
    <w:rsid w:val="00C44D21"/>
    <w:rsid w:val="00C45AB1"/>
    <w:rsid w:val="00C45AEC"/>
    <w:rsid w:val="00C45CD4"/>
    <w:rsid w:val="00C47ADB"/>
    <w:rsid w:val="00C47DF1"/>
    <w:rsid w:val="00C503F3"/>
    <w:rsid w:val="00C50444"/>
    <w:rsid w:val="00C5196B"/>
    <w:rsid w:val="00C52266"/>
    <w:rsid w:val="00C52746"/>
    <w:rsid w:val="00C52EB3"/>
    <w:rsid w:val="00C53035"/>
    <w:rsid w:val="00C5342F"/>
    <w:rsid w:val="00C5367A"/>
    <w:rsid w:val="00C54576"/>
    <w:rsid w:val="00C5471F"/>
    <w:rsid w:val="00C55AAA"/>
    <w:rsid w:val="00C56CE7"/>
    <w:rsid w:val="00C5700C"/>
    <w:rsid w:val="00C600A9"/>
    <w:rsid w:val="00C61413"/>
    <w:rsid w:val="00C61BEA"/>
    <w:rsid w:val="00C61D44"/>
    <w:rsid w:val="00C6228B"/>
    <w:rsid w:val="00C62C37"/>
    <w:rsid w:val="00C62CB2"/>
    <w:rsid w:val="00C64C6C"/>
    <w:rsid w:val="00C65769"/>
    <w:rsid w:val="00C66549"/>
    <w:rsid w:val="00C668B7"/>
    <w:rsid w:val="00C672AF"/>
    <w:rsid w:val="00C67393"/>
    <w:rsid w:val="00C70235"/>
    <w:rsid w:val="00C718B6"/>
    <w:rsid w:val="00C71A2D"/>
    <w:rsid w:val="00C71E5D"/>
    <w:rsid w:val="00C728B3"/>
    <w:rsid w:val="00C731A8"/>
    <w:rsid w:val="00C73FCF"/>
    <w:rsid w:val="00C7521B"/>
    <w:rsid w:val="00C752B1"/>
    <w:rsid w:val="00C772AA"/>
    <w:rsid w:val="00C77DD2"/>
    <w:rsid w:val="00C77E98"/>
    <w:rsid w:val="00C81897"/>
    <w:rsid w:val="00C81BF6"/>
    <w:rsid w:val="00C81DC0"/>
    <w:rsid w:val="00C82A9B"/>
    <w:rsid w:val="00C83BB9"/>
    <w:rsid w:val="00C84286"/>
    <w:rsid w:val="00C845C8"/>
    <w:rsid w:val="00C852A7"/>
    <w:rsid w:val="00C85AAD"/>
    <w:rsid w:val="00C869E9"/>
    <w:rsid w:val="00C869FC"/>
    <w:rsid w:val="00C871EA"/>
    <w:rsid w:val="00C90033"/>
    <w:rsid w:val="00C90061"/>
    <w:rsid w:val="00C906FF"/>
    <w:rsid w:val="00C90CE2"/>
    <w:rsid w:val="00C90F2B"/>
    <w:rsid w:val="00C919B0"/>
    <w:rsid w:val="00C91CF1"/>
    <w:rsid w:val="00C92531"/>
    <w:rsid w:val="00C9322B"/>
    <w:rsid w:val="00C939D1"/>
    <w:rsid w:val="00C94305"/>
    <w:rsid w:val="00C94DCA"/>
    <w:rsid w:val="00C94ED6"/>
    <w:rsid w:val="00C94F23"/>
    <w:rsid w:val="00C9541D"/>
    <w:rsid w:val="00C957DA"/>
    <w:rsid w:val="00C96472"/>
    <w:rsid w:val="00C96814"/>
    <w:rsid w:val="00C96DEB"/>
    <w:rsid w:val="00C97641"/>
    <w:rsid w:val="00C976C1"/>
    <w:rsid w:val="00C977C1"/>
    <w:rsid w:val="00C97945"/>
    <w:rsid w:val="00C979D0"/>
    <w:rsid w:val="00C97D73"/>
    <w:rsid w:val="00CA0110"/>
    <w:rsid w:val="00CA1C8D"/>
    <w:rsid w:val="00CA1DD6"/>
    <w:rsid w:val="00CA205E"/>
    <w:rsid w:val="00CA3527"/>
    <w:rsid w:val="00CA356B"/>
    <w:rsid w:val="00CA4073"/>
    <w:rsid w:val="00CA447F"/>
    <w:rsid w:val="00CA4AF6"/>
    <w:rsid w:val="00CA5CCC"/>
    <w:rsid w:val="00CA6B0A"/>
    <w:rsid w:val="00CA6D9D"/>
    <w:rsid w:val="00CA763D"/>
    <w:rsid w:val="00CA7B99"/>
    <w:rsid w:val="00CA7FD1"/>
    <w:rsid w:val="00CB05B2"/>
    <w:rsid w:val="00CB13ED"/>
    <w:rsid w:val="00CB1967"/>
    <w:rsid w:val="00CB1E82"/>
    <w:rsid w:val="00CB3765"/>
    <w:rsid w:val="00CB38C5"/>
    <w:rsid w:val="00CB3954"/>
    <w:rsid w:val="00CB3E72"/>
    <w:rsid w:val="00CB4655"/>
    <w:rsid w:val="00CB466C"/>
    <w:rsid w:val="00CB5152"/>
    <w:rsid w:val="00CB58AD"/>
    <w:rsid w:val="00CB62CD"/>
    <w:rsid w:val="00CB752C"/>
    <w:rsid w:val="00CB7742"/>
    <w:rsid w:val="00CC0087"/>
    <w:rsid w:val="00CC09A0"/>
    <w:rsid w:val="00CC0B7E"/>
    <w:rsid w:val="00CC0F4B"/>
    <w:rsid w:val="00CC167B"/>
    <w:rsid w:val="00CC2AC9"/>
    <w:rsid w:val="00CC3E60"/>
    <w:rsid w:val="00CC4761"/>
    <w:rsid w:val="00CC5B7C"/>
    <w:rsid w:val="00CC6029"/>
    <w:rsid w:val="00CC6FE2"/>
    <w:rsid w:val="00CC7D24"/>
    <w:rsid w:val="00CC7FBC"/>
    <w:rsid w:val="00CD0E1C"/>
    <w:rsid w:val="00CD138F"/>
    <w:rsid w:val="00CD139B"/>
    <w:rsid w:val="00CD15A8"/>
    <w:rsid w:val="00CD1744"/>
    <w:rsid w:val="00CD2FDD"/>
    <w:rsid w:val="00CD3015"/>
    <w:rsid w:val="00CD312B"/>
    <w:rsid w:val="00CD4538"/>
    <w:rsid w:val="00CD481D"/>
    <w:rsid w:val="00CD4E3A"/>
    <w:rsid w:val="00CD633B"/>
    <w:rsid w:val="00CD68CD"/>
    <w:rsid w:val="00CD7402"/>
    <w:rsid w:val="00CD797B"/>
    <w:rsid w:val="00CE01CF"/>
    <w:rsid w:val="00CE0ACA"/>
    <w:rsid w:val="00CE2299"/>
    <w:rsid w:val="00CE3AA8"/>
    <w:rsid w:val="00CE571D"/>
    <w:rsid w:val="00CE57B0"/>
    <w:rsid w:val="00CE5FCC"/>
    <w:rsid w:val="00CE6F94"/>
    <w:rsid w:val="00CE7CA2"/>
    <w:rsid w:val="00CF01C6"/>
    <w:rsid w:val="00CF101F"/>
    <w:rsid w:val="00CF1087"/>
    <w:rsid w:val="00CF141D"/>
    <w:rsid w:val="00CF15BB"/>
    <w:rsid w:val="00CF1D61"/>
    <w:rsid w:val="00CF3021"/>
    <w:rsid w:val="00CF3448"/>
    <w:rsid w:val="00CF6072"/>
    <w:rsid w:val="00CF68ED"/>
    <w:rsid w:val="00CF6FEE"/>
    <w:rsid w:val="00CF7424"/>
    <w:rsid w:val="00CF764F"/>
    <w:rsid w:val="00CF7DA0"/>
    <w:rsid w:val="00D006A1"/>
    <w:rsid w:val="00D008BD"/>
    <w:rsid w:val="00D0130D"/>
    <w:rsid w:val="00D01688"/>
    <w:rsid w:val="00D01AEA"/>
    <w:rsid w:val="00D01D54"/>
    <w:rsid w:val="00D02779"/>
    <w:rsid w:val="00D02EB8"/>
    <w:rsid w:val="00D03C93"/>
    <w:rsid w:val="00D04B93"/>
    <w:rsid w:val="00D050A7"/>
    <w:rsid w:val="00D054B5"/>
    <w:rsid w:val="00D066AF"/>
    <w:rsid w:val="00D06ED2"/>
    <w:rsid w:val="00D071FF"/>
    <w:rsid w:val="00D073DD"/>
    <w:rsid w:val="00D07929"/>
    <w:rsid w:val="00D113B0"/>
    <w:rsid w:val="00D13BD7"/>
    <w:rsid w:val="00D13EDE"/>
    <w:rsid w:val="00D14737"/>
    <w:rsid w:val="00D14AC7"/>
    <w:rsid w:val="00D1559F"/>
    <w:rsid w:val="00D15A88"/>
    <w:rsid w:val="00D1693F"/>
    <w:rsid w:val="00D16B4A"/>
    <w:rsid w:val="00D16DDB"/>
    <w:rsid w:val="00D17EB6"/>
    <w:rsid w:val="00D2009F"/>
    <w:rsid w:val="00D207AF"/>
    <w:rsid w:val="00D213A2"/>
    <w:rsid w:val="00D21A83"/>
    <w:rsid w:val="00D22013"/>
    <w:rsid w:val="00D22ADC"/>
    <w:rsid w:val="00D2374D"/>
    <w:rsid w:val="00D23A4E"/>
    <w:rsid w:val="00D23F96"/>
    <w:rsid w:val="00D245BC"/>
    <w:rsid w:val="00D249E7"/>
    <w:rsid w:val="00D24ECD"/>
    <w:rsid w:val="00D25909"/>
    <w:rsid w:val="00D25D79"/>
    <w:rsid w:val="00D26858"/>
    <w:rsid w:val="00D26911"/>
    <w:rsid w:val="00D26A3A"/>
    <w:rsid w:val="00D26EB3"/>
    <w:rsid w:val="00D26F91"/>
    <w:rsid w:val="00D26FBD"/>
    <w:rsid w:val="00D3071D"/>
    <w:rsid w:val="00D31554"/>
    <w:rsid w:val="00D321F4"/>
    <w:rsid w:val="00D33261"/>
    <w:rsid w:val="00D34345"/>
    <w:rsid w:val="00D34643"/>
    <w:rsid w:val="00D346CE"/>
    <w:rsid w:val="00D34CF0"/>
    <w:rsid w:val="00D350B7"/>
    <w:rsid w:val="00D35473"/>
    <w:rsid w:val="00D357BE"/>
    <w:rsid w:val="00D37AC2"/>
    <w:rsid w:val="00D4015B"/>
    <w:rsid w:val="00D4186C"/>
    <w:rsid w:val="00D42275"/>
    <w:rsid w:val="00D42557"/>
    <w:rsid w:val="00D43955"/>
    <w:rsid w:val="00D444DF"/>
    <w:rsid w:val="00D445AA"/>
    <w:rsid w:val="00D44ACE"/>
    <w:rsid w:val="00D44B1B"/>
    <w:rsid w:val="00D45040"/>
    <w:rsid w:val="00D461C3"/>
    <w:rsid w:val="00D46BA5"/>
    <w:rsid w:val="00D4762B"/>
    <w:rsid w:val="00D51631"/>
    <w:rsid w:val="00D51888"/>
    <w:rsid w:val="00D52627"/>
    <w:rsid w:val="00D52779"/>
    <w:rsid w:val="00D52E76"/>
    <w:rsid w:val="00D53A1B"/>
    <w:rsid w:val="00D54D16"/>
    <w:rsid w:val="00D56AFE"/>
    <w:rsid w:val="00D575D5"/>
    <w:rsid w:val="00D57C44"/>
    <w:rsid w:val="00D57F9B"/>
    <w:rsid w:val="00D60505"/>
    <w:rsid w:val="00D612FF"/>
    <w:rsid w:val="00D61409"/>
    <w:rsid w:val="00D6169C"/>
    <w:rsid w:val="00D61887"/>
    <w:rsid w:val="00D620B7"/>
    <w:rsid w:val="00D630EA"/>
    <w:rsid w:val="00D644CA"/>
    <w:rsid w:val="00D65691"/>
    <w:rsid w:val="00D65857"/>
    <w:rsid w:val="00D66D53"/>
    <w:rsid w:val="00D67B23"/>
    <w:rsid w:val="00D7004C"/>
    <w:rsid w:val="00D70F66"/>
    <w:rsid w:val="00D71596"/>
    <w:rsid w:val="00D7168A"/>
    <w:rsid w:val="00D71DA8"/>
    <w:rsid w:val="00D71F55"/>
    <w:rsid w:val="00D72BD2"/>
    <w:rsid w:val="00D73719"/>
    <w:rsid w:val="00D7417D"/>
    <w:rsid w:val="00D749AC"/>
    <w:rsid w:val="00D75051"/>
    <w:rsid w:val="00D757D4"/>
    <w:rsid w:val="00D762F9"/>
    <w:rsid w:val="00D76681"/>
    <w:rsid w:val="00D76B17"/>
    <w:rsid w:val="00D76B74"/>
    <w:rsid w:val="00D76DD3"/>
    <w:rsid w:val="00D7747A"/>
    <w:rsid w:val="00D77A34"/>
    <w:rsid w:val="00D77F13"/>
    <w:rsid w:val="00D80779"/>
    <w:rsid w:val="00D80A44"/>
    <w:rsid w:val="00D8145C"/>
    <w:rsid w:val="00D81519"/>
    <w:rsid w:val="00D8271D"/>
    <w:rsid w:val="00D83195"/>
    <w:rsid w:val="00D834E7"/>
    <w:rsid w:val="00D84114"/>
    <w:rsid w:val="00D846E9"/>
    <w:rsid w:val="00D85567"/>
    <w:rsid w:val="00D8696D"/>
    <w:rsid w:val="00D869FB"/>
    <w:rsid w:val="00D86CEC"/>
    <w:rsid w:val="00D9020A"/>
    <w:rsid w:val="00D903A0"/>
    <w:rsid w:val="00D91754"/>
    <w:rsid w:val="00D91CAA"/>
    <w:rsid w:val="00D91F40"/>
    <w:rsid w:val="00D923AC"/>
    <w:rsid w:val="00D92A7F"/>
    <w:rsid w:val="00D92BC2"/>
    <w:rsid w:val="00D9313F"/>
    <w:rsid w:val="00D939C2"/>
    <w:rsid w:val="00D93FAB"/>
    <w:rsid w:val="00D94285"/>
    <w:rsid w:val="00D9766A"/>
    <w:rsid w:val="00D977E2"/>
    <w:rsid w:val="00D97CF2"/>
    <w:rsid w:val="00DA0873"/>
    <w:rsid w:val="00DA1153"/>
    <w:rsid w:val="00DA2460"/>
    <w:rsid w:val="00DA28B1"/>
    <w:rsid w:val="00DA3129"/>
    <w:rsid w:val="00DA38CB"/>
    <w:rsid w:val="00DA39F8"/>
    <w:rsid w:val="00DA40F1"/>
    <w:rsid w:val="00DA434B"/>
    <w:rsid w:val="00DA452B"/>
    <w:rsid w:val="00DA4570"/>
    <w:rsid w:val="00DA4E4C"/>
    <w:rsid w:val="00DA7EF1"/>
    <w:rsid w:val="00DA7F1E"/>
    <w:rsid w:val="00DB014B"/>
    <w:rsid w:val="00DB0A64"/>
    <w:rsid w:val="00DB1138"/>
    <w:rsid w:val="00DB1713"/>
    <w:rsid w:val="00DB1829"/>
    <w:rsid w:val="00DB36E5"/>
    <w:rsid w:val="00DB3DD7"/>
    <w:rsid w:val="00DB41B4"/>
    <w:rsid w:val="00DB5591"/>
    <w:rsid w:val="00DC0426"/>
    <w:rsid w:val="00DC1A0C"/>
    <w:rsid w:val="00DC2665"/>
    <w:rsid w:val="00DC2D31"/>
    <w:rsid w:val="00DC44EC"/>
    <w:rsid w:val="00DC4F93"/>
    <w:rsid w:val="00DC5359"/>
    <w:rsid w:val="00DC5C65"/>
    <w:rsid w:val="00DC74EB"/>
    <w:rsid w:val="00DC7918"/>
    <w:rsid w:val="00DD0BF2"/>
    <w:rsid w:val="00DD133A"/>
    <w:rsid w:val="00DD1DC1"/>
    <w:rsid w:val="00DD4D7F"/>
    <w:rsid w:val="00DD4F7A"/>
    <w:rsid w:val="00DD508C"/>
    <w:rsid w:val="00DD5341"/>
    <w:rsid w:val="00DD58C8"/>
    <w:rsid w:val="00DD6565"/>
    <w:rsid w:val="00DD6E11"/>
    <w:rsid w:val="00DD7280"/>
    <w:rsid w:val="00DE1626"/>
    <w:rsid w:val="00DE199C"/>
    <w:rsid w:val="00DE1A3A"/>
    <w:rsid w:val="00DE1BC6"/>
    <w:rsid w:val="00DE23FA"/>
    <w:rsid w:val="00DE25A5"/>
    <w:rsid w:val="00DE2A69"/>
    <w:rsid w:val="00DE2CFC"/>
    <w:rsid w:val="00DE41D3"/>
    <w:rsid w:val="00DE48A3"/>
    <w:rsid w:val="00DE4EF2"/>
    <w:rsid w:val="00DE522C"/>
    <w:rsid w:val="00DE5CB3"/>
    <w:rsid w:val="00DE5F64"/>
    <w:rsid w:val="00DE63FC"/>
    <w:rsid w:val="00DE669B"/>
    <w:rsid w:val="00DE6CDE"/>
    <w:rsid w:val="00DE72CB"/>
    <w:rsid w:val="00DE74A1"/>
    <w:rsid w:val="00DF053A"/>
    <w:rsid w:val="00DF13A6"/>
    <w:rsid w:val="00DF1667"/>
    <w:rsid w:val="00DF1912"/>
    <w:rsid w:val="00DF1C34"/>
    <w:rsid w:val="00DF24CE"/>
    <w:rsid w:val="00DF28C7"/>
    <w:rsid w:val="00DF2CAB"/>
    <w:rsid w:val="00DF3077"/>
    <w:rsid w:val="00DF38EE"/>
    <w:rsid w:val="00DF3B3F"/>
    <w:rsid w:val="00DF56C2"/>
    <w:rsid w:val="00DF56D3"/>
    <w:rsid w:val="00DF5F59"/>
    <w:rsid w:val="00DF6790"/>
    <w:rsid w:val="00DF6BD1"/>
    <w:rsid w:val="00E0092E"/>
    <w:rsid w:val="00E00F22"/>
    <w:rsid w:val="00E01236"/>
    <w:rsid w:val="00E012E2"/>
    <w:rsid w:val="00E016FF"/>
    <w:rsid w:val="00E02001"/>
    <w:rsid w:val="00E02D80"/>
    <w:rsid w:val="00E02F6D"/>
    <w:rsid w:val="00E036CD"/>
    <w:rsid w:val="00E03C9E"/>
    <w:rsid w:val="00E04380"/>
    <w:rsid w:val="00E04EC8"/>
    <w:rsid w:val="00E069BE"/>
    <w:rsid w:val="00E06BB1"/>
    <w:rsid w:val="00E105EA"/>
    <w:rsid w:val="00E10F6E"/>
    <w:rsid w:val="00E119B8"/>
    <w:rsid w:val="00E13893"/>
    <w:rsid w:val="00E13B8E"/>
    <w:rsid w:val="00E1435E"/>
    <w:rsid w:val="00E14AFF"/>
    <w:rsid w:val="00E14E32"/>
    <w:rsid w:val="00E1565F"/>
    <w:rsid w:val="00E1661C"/>
    <w:rsid w:val="00E16FF8"/>
    <w:rsid w:val="00E17323"/>
    <w:rsid w:val="00E173F0"/>
    <w:rsid w:val="00E17958"/>
    <w:rsid w:val="00E17BDB"/>
    <w:rsid w:val="00E20500"/>
    <w:rsid w:val="00E20D82"/>
    <w:rsid w:val="00E2221D"/>
    <w:rsid w:val="00E222B5"/>
    <w:rsid w:val="00E24337"/>
    <w:rsid w:val="00E243AC"/>
    <w:rsid w:val="00E24C7C"/>
    <w:rsid w:val="00E26C3D"/>
    <w:rsid w:val="00E26C9B"/>
    <w:rsid w:val="00E26EC0"/>
    <w:rsid w:val="00E2702B"/>
    <w:rsid w:val="00E307F1"/>
    <w:rsid w:val="00E30805"/>
    <w:rsid w:val="00E30ED4"/>
    <w:rsid w:val="00E31854"/>
    <w:rsid w:val="00E31862"/>
    <w:rsid w:val="00E31DD4"/>
    <w:rsid w:val="00E33A98"/>
    <w:rsid w:val="00E3420B"/>
    <w:rsid w:val="00E34395"/>
    <w:rsid w:val="00E346BD"/>
    <w:rsid w:val="00E35D06"/>
    <w:rsid w:val="00E35D88"/>
    <w:rsid w:val="00E36EC8"/>
    <w:rsid w:val="00E37661"/>
    <w:rsid w:val="00E4087D"/>
    <w:rsid w:val="00E4095B"/>
    <w:rsid w:val="00E412B9"/>
    <w:rsid w:val="00E419BB"/>
    <w:rsid w:val="00E431F9"/>
    <w:rsid w:val="00E44BB1"/>
    <w:rsid w:val="00E468AA"/>
    <w:rsid w:val="00E50171"/>
    <w:rsid w:val="00E501B0"/>
    <w:rsid w:val="00E5046E"/>
    <w:rsid w:val="00E50882"/>
    <w:rsid w:val="00E50946"/>
    <w:rsid w:val="00E51089"/>
    <w:rsid w:val="00E51EB8"/>
    <w:rsid w:val="00E5283A"/>
    <w:rsid w:val="00E52D31"/>
    <w:rsid w:val="00E52DD0"/>
    <w:rsid w:val="00E53BE9"/>
    <w:rsid w:val="00E54782"/>
    <w:rsid w:val="00E5497C"/>
    <w:rsid w:val="00E54DCF"/>
    <w:rsid w:val="00E550CE"/>
    <w:rsid w:val="00E55E58"/>
    <w:rsid w:val="00E55F4B"/>
    <w:rsid w:val="00E5700B"/>
    <w:rsid w:val="00E57438"/>
    <w:rsid w:val="00E57C5E"/>
    <w:rsid w:val="00E60A8C"/>
    <w:rsid w:val="00E60E74"/>
    <w:rsid w:val="00E61420"/>
    <w:rsid w:val="00E61728"/>
    <w:rsid w:val="00E62013"/>
    <w:rsid w:val="00E62329"/>
    <w:rsid w:val="00E62738"/>
    <w:rsid w:val="00E62FA4"/>
    <w:rsid w:val="00E63CCC"/>
    <w:rsid w:val="00E6447A"/>
    <w:rsid w:val="00E64F91"/>
    <w:rsid w:val="00E670BA"/>
    <w:rsid w:val="00E670DB"/>
    <w:rsid w:val="00E67661"/>
    <w:rsid w:val="00E6775C"/>
    <w:rsid w:val="00E719EE"/>
    <w:rsid w:val="00E71A65"/>
    <w:rsid w:val="00E721B6"/>
    <w:rsid w:val="00E722EB"/>
    <w:rsid w:val="00E729DD"/>
    <w:rsid w:val="00E730CF"/>
    <w:rsid w:val="00E7371F"/>
    <w:rsid w:val="00E76531"/>
    <w:rsid w:val="00E76746"/>
    <w:rsid w:val="00E775BB"/>
    <w:rsid w:val="00E77C62"/>
    <w:rsid w:val="00E80607"/>
    <w:rsid w:val="00E806A3"/>
    <w:rsid w:val="00E812CC"/>
    <w:rsid w:val="00E81393"/>
    <w:rsid w:val="00E8141C"/>
    <w:rsid w:val="00E817ED"/>
    <w:rsid w:val="00E8185E"/>
    <w:rsid w:val="00E82424"/>
    <w:rsid w:val="00E82CC7"/>
    <w:rsid w:val="00E84615"/>
    <w:rsid w:val="00E847D2"/>
    <w:rsid w:val="00E84870"/>
    <w:rsid w:val="00E84958"/>
    <w:rsid w:val="00E85EBF"/>
    <w:rsid w:val="00E86356"/>
    <w:rsid w:val="00E9127B"/>
    <w:rsid w:val="00E91D28"/>
    <w:rsid w:val="00E9383F"/>
    <w:rsid w:val="00E93C48"/>
    <w:rsid w:val="00E940E9"/>
    <w:rsid w:val="00E943BE"/>
    <w:rsid w:val="00E945C5"/>
    <w:rsid w:val="00E948D3"/>
    <w:rsid w:val="00E94963"/>
    <w:rsid w:val="00E9525B"/>
    <w:rsid w:val="00E95619"/>
    <w:rsid w:val="00E9641A"/>
    <w:rsid w:val="00E96F11"/>
    <w:rsid w:val="00EA0071"/>
    <w:rsid w:val="00EA03E3"/>
    <w:rsid w:val="00EA12A3"/>
    <w:rsid w:val="00EA1526"/>
    <w:rsid w:val="00EA1828"/>
    <w:rsid w:val="00EA2259"/>
    <w:rsid w:val="00EA2787"/>
    <w:rsid w:val="00EA2BC8"/>
    <w:rsid w:val="00EA2D79"/>
    <w:rsid w:val="00EA3E3E"/>
    <w:rsid w:val="00EA3F66"/>
    <w:rsid w:val="00EA3FC5"/>
    <w:rsid w:val="00EA426B"/>
    <w:rsid w:val="00EA44DB"/>
    <w:rsid w:val="00EA4733"/>
    <w:rsid w:val="00EA4935"/>
    <w:rsid w:val="00EA4DF5"/>
    <w:rsid w:val="00EA5516"/>
    <w:rsid w:val="00EA63EF"/>
    <w:rsid w:val="00EA66A6"/>
    <w:rsid w:val="00EA66B6"/>
    <w:rsid w:val="00EA69CC"/>
    <w:rsid w:val="00EA6E72"/>
    <w:rsid w:val="00EA7649"/>
    <w:rsid w:val="00EA77FC"/>
    <w:rsid w:val="00EA7BAD"/>
    <w:rsid w:val="00EB004B"/>
    <w:rsid w:val="00EB0C85"/>
    <w:rsid w:val="00EB1504"/>
    <w:rsid w:val="00EB1A4E"/>
    <w:rsid w:val="00EB2EA5"/>
    <w:rsid w:val="00EB2ECE"/>
    <w:rsid w:val="00EB33B8"/>
    <w:rsid w:val="00EB3C0B"/>
    <w:rsid w:val="00EB48A5"/>
    <w:rsid w:val="00EB4BF1"/>
    <w:rsid w:val="00EB4D1F"/>
    <w:rsid w:val="00EB4E00"/>
    <w:rsid w:val="00EB6C12"/>
    <w:rsid w:val="00EB7AF6"/>
    <w:rsid w:val="00EC1768"/>
    <w:rsid w:val="00EC1F08"/>
    <w:rsid w:val="00EC2A91"/>
    <w:rsid w:val="00EC2F84"/>
    <w:rsid w:val="00EC2F8C"/>
    <w:rsid w:val="00EC33B6"/>
    <w:rsid w:val="00EC3F27"/>
    <w:rsid w:val="00EC4A1F"/>
    <w:rsid w:val="00EC4E3B"/>
    <w:rsid w:val="00EC4F0F"/>
    <w:rsid w:val="00EC503E"/>
    <w:rsid w:val="00EC616C"/>
    <w:rsid w:val="00EC652A"/>
    <w:rsid w:val="00EC6EE6"/>
    <w:rsid w:val="00EC7A3B"/>
    <w:rsid w:val="00ED1372"/>
    <w:rsid w:val="00ED25B1"/>
    <w:rsid w:val="00ED3443"/>
    <w:rsid w:val="00ED346A"/>
    <w:rsid w:val="00ED36A9"/>
    <w:rsid w:val="00ED3DC4"/>
    <w:rsid w:val="00ED47B3"/>
    <w:rsid w:val="00ED4810"/>
    <w:rsid w:val="00ED58FA"/>
    <w:rsid w:val="00ED5AD8"/>
    <w:rsid w:val="00ED5C2D"/>
    <w:rsid w:val="00ED5FA5"/>
    <w:rsid w:val="00ED6136"/>
    <w:rsid w:val="00ED6EFB"/>
    <w:rsid w:val="00ED72D9"/>
    <w:rsid w:val="00ED73B6"/>
    <w:rsid w:val="00EE1F81"/>
    <w:rsid w:val="00EE258C"/>
    <w:rsid w:val="00EE291B"/>
    <w:rsid w:val="00EE4E4E"/>
    <w:rsid w:val="00EE4FC1"/>
    <w:rsid w:val="00EE5068"/>
    <w:rsid w:val="00EE551C"/>
    <w:rsid w:val="00EE5856"/>
    <w:rsid w:val="00EE5F0A"/>
    <w:rsid w:val="00EE60B4"/>
    <w:rsid w:val="00EE66E4"/>
    <w:rsid w:val="00EE68C5"/>
    <w:rsid w:val="00EE71D8"/>
    <w:rsid w:val="00EE7465"/>
    <w:rsid w:val="00EE791C"/>
    <w:rsid w:val="00EE7A5D"/>
    <w:rsid w:val="00EF02F1"/>
    <w:rsid w:val="00EF0980"/>
    <w:rsid w:val="00EF1B1E"/>
    <w:rsid w:val="00EF20DE"/>
    <w:rsid w:val="00EF34AB"/>
    <w:rsid w:val="00EF44EE"/>
    <w:rsid w:val="00EF48E0"/>
    <w:rsid w:val="00EF5C69"/>
    <w:rsid w:val="00EF5F06"/>
    <w:rsid w:val="00EF68ED"/>
    <w:rsid w:val="00EF76B3"/>
    <w:rsid w:val="00EF76E7"/>
    <w:rsid w:val="00F00BFA"/>
    <w:rsid w:val="00F01FBD"/>
    <w:rsid w:val="00F020B2"/>
    <w:rsid w:val="00F046E2"/>
    <w:rsid w:val="00F052C0"/>
    <w:rsid w:val="00F05D3B"/>
    <w:rsid w:val="00F0694B"/>
    <w:rsid w:val="00F0700A"/>
    <w:rsid w:val="00F07074"/>
    <w:rsid w:val="00F07282"/>
    <w:rsid w:val="00F076FC"/>
    <w:rsid w:val="00F11142"/>
    <w:rsid w:val="00F112D3"/>
    <w:rsid w:val="00F12719"/>
    <w:rsid w:val="00F12B11"/>
    <w:rsid w:val="00F12C24"/>
    <w:rsid w:val="00F134F3"/>
    <w:rsid w:val="00F14AAC"/>
    <w:rsid w:val="00F15324"/>
    <w:rsid w:val="00F15AD2"/>
    <w:rsid w:val="00F16B5F"/>
    <w:rsid w:val="00F20474"/>
    <w:rsid w:val="00F20684"/>
    <w:rsid w:val="00F20ABA"/>
    <w:rsid w:val="00F218F0"/>
    <w:rsid w:val="00F21A0D"/>
    <w:rsid w:val="00F22699"/>
    <w:rsid w:val="00F22A9D"/>
    <w:rsid w:val="00F22EF1"/>
    <w:rsid w:val="00F234CF"/>
    <w:rsid w:val="00F2426C"/>
    <w:rsid w:val="00F250BE"/>
    <w:rsid w:val="00F25241"/>
    <w:rsid w:val="00F255C5"/>
    <w:rsid w:val="00F25715"/>
    <w:rsid w:val="00F25D26"/>
    <w:rsid w:val="00F262B5"/>
    <w:rsid w:val="00F27117"/>
    <w:rsid w:val="00F3030F"/>
    <w:rsid w:val="00F3090E"/>
    <w:rsid w:val="00F319DA"/>
    <w:rsid w:val="00F31D08"/>
    <w:rsid w:val="00F32054"/>
    <w:rsid w:val="00F3237F"/>
    <w:rsid w:val="00F3289D"/>
    <w:rsid w:val="00F32B12"/>
    <w:rsid w:val="00F33939"/>
    <w:rsid w:val="00F340B2"/>
    <w:rsid w:val="00F34938"/>
    <w:rsid w:val="00F34BA7"/>
    <w:rsid w:val="00F34E56"/>
    <w:rsid w:val="00F36B6D"/>
    <w:rsid w:val="00F37363"/>
    <w:rsid w:val="00F37488"/>
    <w:rsid w:val="00F379AF"/>
    <w:rsid w:val="00F37E92"/>
    <w:rsid w:val="00F40C14"/>
    <w:rsid w:val="00F416C1"/>
    <w:rsid w:val="00F420B7"/>
    <w:rsid w:val="00F42771"/>
    <w:rsid w:val="00F42D6A"/>
    <w:rsid w:val="00F434E0"/>
    <w:rsid w:val="00F43E29"/>
    <w:rsid w:val="00F43F30"/>
    <w:rsid w:val="00F44221"/>
    <w:rsid w:val="00F44943"/>
    <w:rsid w:val="00F45446"/>
    <w:rsid w:val="00F45A7A"/>
    <w:rsid w:val="00F508A3"/>
    <w:rsid w:val="00F508E6"/>
    <w:rsid w:val="00F5186A"/>
    <w:rsid w:val="00F51B95"/>
    <w:rsid w:val="00F51E54"/>
    <w:rsid w:val="00F52185"/>
    <w:rsid w:val="00F52193"/>
    <w:rsid w:val="00F52C0E"/>
    <w:rsid w:val="00F52C2D"/>
    <w:rsid w:val="00F52D77"/>
    <w:rsid w:val="00F53AED"/>
    <w:rsid w:val="00F54260"/>
    <w:rsid w:val="00F543E7"/>
    <w:rsid w:val="00F54E4D"/>
    <w:rsid w:val="00F5525F"/>
    <w:rsid w:val="00F55450"/>
    <w:rsid w:val="00F555AA"/>
    <w:rsid w:val="00F555CF"/>
    <w:rsid w:val="00F558AD"/>
    <w:rsid w:val="00F55C5A"/>
    <w:rsid w:val="00F55DDC"/>
    <w:rsid w:val="00F56BF7"/>
    <w:rsid w:val="00F576DE"/>
    <w:rsid w:val="00F578F1"/>
    <w:rsid w:val="00F57C56"/>
    <w:rsid w:val="00F60962"/>
    <w:rsid w:val="00F60B8A"/>
    <w:rsid w:val="00F62C03"/>
    <w:rsid w:val="00F636BC"/>
    <w:rsid w:val="00F63ED1"/>
    <w:rsid w:val="00F643D5"/>
    <w:rsid w:val="00F64A60"/>
    <w:rsid w:val="00F65071"/>
    <w:rsid w:val="00F651FC"/>
    <w:rsid w:val="00F65D33"/>
    <w:rsid w:val="00F66B52"/>
    <w:rsid w:val="00F66EF5"/>
    <w:rsid w:val="00F67140"/>
    <w:rsid w:val="00F67509"/>
    <w:rsid w:val="00F67C0D"/>
    <w:rsid w:val="00F67F86"/>
    <w:rsid w:val="00F70E90"/>
    <w:rsid w:val="00F71054"/>
    <w:rsid w:val="00F722A6"/>
    <w:rsid w:val="00F72E5A"/>
    <w:rsid w:val="00F734F7"/>
    <w:rsid w:val="00F73670"/>
    <w:rsid w:val="00F737B2"/>
    <w:rsid w:val="00F7398B"/>
    <w:rsid w:val="00F75910"/>
    <w:rsid w:val="00F80698"/>
    <w:rsid w:val="00F80A88"/>
    <w:rsid w:val="00F80ABF"/>
    <w:rsid w:val="00F81000"/>
    <w:rsid w:val="00F81D2E"/>
    <w:rsid w:val="00F81E02"/>
    <w:rsid w:val="00F82BE7"/>
    <w:rsid w:val="00F8324C"/>
    <w:rsid w:val="00F83B80"/>
    <w:rsid w:val="00F842FF"/>
    <w:rsid w:val="00F84C51"/>
    <w:rsid w:val="00F84C58"/>
    <w:rsid w:val="00F84E6F"/>
    <w:rsid w:val="00F85DFB"/>
    <w:rsid w:val="00F85F29"/>
    <w:rsid w:val="00F86293"/>
    <w:rsid w:val="00F872A9"/>
    <w:rsid w:val="00F904A8"/>
    <w:rsid w:val="00F90F67"/>
    <w:rsid w:val="00F91FE4"/>
    <w:rsid w:val="00F92390"/>
    <w:rsid w:val="00F92C58"/>
    <w:rsid w:val="00F947F3"/>
    <w:rsid w:val="00F94912"/>
    <w:rsid w:val="00F9536B"/>
    <w:rsid w:val="00F9570A"/>
    <w:rsid w:val="00F95A7C"/>
    <w:rsid w:val="00F96B36"/>
    <w:rsid w:val="00F96B71"/>
    <w:rsid w:val="00FA0151"/>
    <w:rsid w:val="00FA03BD"/>
    <w:rsid w:val="00FA0401"/>
    <w:rsid w:val="00FA07FC"/>
    <w:rsid w:val="00FA0B70"/>
    <w:rsid w:val="00FA2A7F"/>
    <w:rsid w:val="00FA3222"/>
    <w:rsid w:val="00FA4D42"/>
    <w:rsid w:val="00FA6167"/>
    <w:rsid w:val="00FA6B45"/>
    <w:rsid w:val="00FA6C1A"/>
    <w:rsid w:val="00FB0E35"/>
    <w:rsid w:val="00FB130D"/>
    <w:rsid w:val="00FB165D"/>
    <w:rsid w:val="00FB1901"/>
    <w:rsid w:val="00FB1ED2"/>
    <w:rsid w:val="00FB3003"/>
    <w:rsid w:val="00FB3DDB"/>
    <w:rsid w:val="00FB4C59"/>
    <w:rsid w:val="00FB6CB3"/>
    <w:rsid w:val="00FB6EB6"/>
    <w:rsid w:val="00FB7939"/>
    <w:rsid w:val="00FB7DC8"/>
    <w:rsid w:val="00FC09F4"/>
    <w:rsid w:val="00FC127F"/>
    <w:rsid w:val="00FC17BC"/>
    <w:rsid w:val="00FC2989"/>
    <w:rsid w:val="00FC29B7"/>
    <w:rsid w:val="00FC3489"/>
    <w:rsid w:val="00FC3789"/>
    <w:rsid w:val="00FC450C"/>
    <w:rsid w:val="00FC495B"/>
    <w:rsid w:val="00FC4B89"/>
    <w:rsid w:val="00FC5498"/>
    <w:rsid w:val="00FC5F34"/>
    <w:rsid w:val="00FC6008"/>
    <w:rsid w:val="00FC6D10"/>
    <w:rsid w:val="00FC6E1F"/>
    <w:rsid w:val="00FC7243"/>
    <w:rsid w:val="00FD0AC0"/>
    <w:rsid w:val="00FD1060"/>
    <w:rsid w:val="00FD435B"/>
    <w:rsid w:val="00FD4EF3"/>
    <w:rsid w:val="00FD5F59"/>
    <w:rsid w:val="00FD66D3"/>
    <w:rsid w:val="00FD68AB"/>
    <w:rsid w:val="00FD70DD"/>
    <w:rsid w:val="00FD7AC0"/>
    <w:rsid w:val="00FE03F9"/>
    <w:rsid w:val="00FE0439"/>
    <w:rsid w:val="00FE1BB8"/>
    <w:rsid w:val="00FE1CDD"/>
    <w:rsid w:val="00FE236F"/>
    <w:rsid w:val="00FE29D0"/>
    <w:rsid w:val="00FE2A64"/>
    <w:rsid w:val="00FE2B6B"/>
    <w:rsid w:val="00FE3235"/>
    <w:rsid w:val="00FE3311"/>
    <w:rsid w:val="00FE34A6"/>
    <w:rsid w:val="00FE4134"/>
    <w:rsid w:val="00FE4DEA"/>
    <w:rsid w:val="00FE50FA"/>
    <w:rsid w:val="00FE5E68"/>
    <w:rsid w:val="00FE7777"/>
    <w:rsid w:val="00FF1DDC"/>
    <w:rsid w:val="00FF2D48"/>
    <w:rsid w:val="00FF2D79"/>
    <w:rsid w:val="00FF3049"/>
    <w:rsid w:val="00FF36F3"/>
    <w:rsid w:val="00FF444A"/>
    <w:rsid w:val="00FF4749"/>
    <w:rsid w:val="00FF4D5E"/>
    <w:rsid w:val="00FF586A"/>
    <w:rsid w:val="00FF5C14"/>
    <w:rsid w:val="00FF66AB"/>
    <w:rsid w:val="00FF6F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EB2A1"/>
  <w15:docId w15:val="{28B6F154-FE4E-49B3-9993-9411453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B2"/>
    <w:rPr>
      <w:rFonts w:ascii="Lucida Grande" w:hAnsi="Lucida Grande"/>
      <w:sz w:val="18"/>
      <w:szCs w:val="18"/>
    </w:rPr>
  </w:style>
  <w:style w:type="character" w:customStyle="1" w:styleId="BalloonTextChar">
    <w:name w:val="Balloon Text Char"/>
    <w:link w:val="BalloonText"/>
    <w:uiPriority w:val="99"/>
    <w:semiHidden/>
    <w:rsid w:val="00AE74B2"/>
    <w:rPr>
      <w:rFonts w:ascii="Lucida Grande" w:hAnsi="Lucida Grande" w:cs="Lucida Grande"/>
      <w:sz w:val="18"/>
      <w:szCs w:val="18"/>
    </w:rPr>
  </w:style>
  <w:style w:type="table" w:styleId="TableGrid">
    <w:name w:val="Table Grid"/>
    <w:basedOn w:val="TableNormal"/>
    <w:uiPriority w:val="59"/>
    <w:rsid w:val="0074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182"/>
    <w:pPr>
      <w:tabs>
        <w:tab w:val="center" w:pos="4320"/>
        <w:tab w:val="right" w:pos="8640"/>
      </w:tabs>
    </w:pPr>
  </w:style>
  <w:style w:type="character" w:customStyle="1" w:styleId="HeaderChar">
    <w:name w:val="Header Char"/>
    <w:basedOn w:val="DefaultParagraphFont"/>
    <w:link w:val="Header"/>
    <w:uiPriority w:val="99"/>
    <w:rsid w:val="00745182"/>
  </w:style>
  <w:style w:type="paragraph" w:styleId="Footer">
    <w:name w:val="footer"/>
    <w:aliases w:val="Doc Footer"/>
    <w:basedOn w:val="Normal"/>
    <w:link w:val="FooterChar"/>
    <w:uiPriority w:val="99"/>
    <w:unhideWhenUsed/>
    <w:rsid w:val="00745182"/>
    <w:pPr>
      <w:tabs>
        <w:tab w:val="center" w:pos="4320"/>
        <w:tab w:val="right" w:pos="8640"/>
      </w:tabs>
    </w:pPr>
  </w:style>
  <w:style w:type="character" w:customStyle="1" w:styleId="FooterChar">
    <w:name w:val="Footer Char"/>
    <w:aliases w:val="Doc Footer Char"/>
    <w:basedOn w:val="DefaultParagraphFont"/>
    <w:link w:val="Footer"/>
    <w:uiPriority w:val="99"/>
    <w:rsid w:val="00745182"/>
  </w:style>
  <w:style w:type="paragraph" w:styleId="ListParagraph">
    <w:name w:val="List Paragraph"/>
    <w:basedOn w:val="Normal"/>
    <w:link w:val="ListParagraphChar"/>
    <w:uiPriority w:val="34"/>
    <w:qFormat/>
    <w:rsid w:val="00A779EF"/>
    <w:pPr>
      <w:ind w:left="720"/>
      <w:contextualSpacing/>
    </w:pPr>
  </w:style>
  <w:style w:type="character" w:styleId="CommentReference">
    <w:name w:val="annotation reference"/>
    <w:uiPriority w:val="99"/>
    <w:semiHidden/>
    <w:unhideWhenUsed/>
    <w:rsid w:val="00CA356B"/>
    <w:rPr>
      <w:sz w:val="16"/>
      <w:szCs w:val="16"/>
    </w:rPr>
  </w:style>
  <w:style w:type="paragraph" w:styleId="CommentText">
    <w:name w:val="annotation text"/>
    <w:basedOn w:val="Normal"/>
    <w:link w:val="CommentTextChar"/>
    <w:uiPriority w:val="99"/>
    <w:semiHidden/>
    <w:unhideWhenUsed/>
    <w:rsid w:val="00CA356B"/>
    <w:rPr>
      <w:sz w:val="20"/>
      <w:szCs w:val="20"/>
    </w:rPr>
  </w:style>
  <w:style w:type="character" w:customStyle="1" w:styleId="CommentTextChar">
    <w:name w:val="Comment Text Char"/>
    <w:link w:val="CommentText"/>
    <w:uiPriority w:val="99"/>
    <w:semiHidden/>
    <w:rsid w:val="00CA356B"/>
    <w:rPr>
      <w:sz w:val="20"/>
      <w:szCs w:val="20"/>
    </w:rPr>
  </w:style>
  <w:style w:type="paragraph" w:styleId="CommentSubject">
    <w:name w:val="annotation subject"/>
    <w:basedOn w:val="CommentText"/>
    <w:next w:val="CommentText"/>
    <w:link w:val="CommentSubjectChar"/>
    <w:uiPriority w:val="99"/>
    <w:semiHidden/>
    <w:unhideWhenUsed/>
    <w:rsid w:val="00CA356B"/>
    <w:rPr>
      <w:b/>
      <w:bCs/>
    </w:rPr>
  </w:style>
  <w:style w:type="character" w:customStyle="1" w:styleId="CommentSubjectChar">
    <w:name w:val="Comment Subject Char"/>
    <w:link w:val="CommentSubject"/>
    <w:uiPriority w:val="99"/>
    <w:semiHidden/>
    <w:rsid w:val="00CA356B"/>
    <w:rPr>
      <w:b/>
      <w:bCs/>
      <w:sz w:val="20"/>
      <w:szCs w:val="20"/>
    </w:rPr>
  </w:style>
  <w:style w:type="paragraph" w:styleId="NoSpacing">
    <w:name w:val="No Spacing"/>
    <w:uiPriority w:val="1"/>
    <w:qFormat/>
    <w:rsid w:val="00CF01C6"/>
    <w:rPr>
      <w:rFonts w:ascii="Arial" w:eastAsia="Calibri" w:hAnsi="Arial"/>
      <w:sz w:val="24"/>
      <w:szCs w:val="22"/>
      <w:lang w:eastAsia="en-US"/>
    </w:rPr>
  </w:style>
  <w:style w:type="paragraph" w:styleId="NormalWeb">
    <w:name w:val="Normal (Web)"/>
    <w:basedOn w:val="Normal"/>
    <w:uiPriority w:val="99"/>
    <w:semiHidden/>
    <w:unhideWhenUsed/>
    <w:rsid w:val="006249F1"/>
    <w:pPr>
      <w:spacing w:before="100" w:beforeAutospacing="1" w:after="100" w:afterAutospacing="1"/>
    </w:pPr>
    <w:rPr>
      <w:rFonts w:ascii="Times New Roman" w:hAnsi="Times New Roman"/>
      <w:lang w:eastAsia="en-GB"/>
    </w:rPr>
  </w:style>
  <w:style w:type="paragraph" w:customStyle="1" w:styleId="AuditBodyText">
    <w:name w:val="Audit Body Text"/>
    <w:basedOn w:val="Normal"/>
    <w:link w:val="AuditBodyTextChar"/>
    <w:qFormat/>
    <w:rsid w:val="00110164"/>
    <w:pPr>
      <w:tabs>
        <w:tab w:val="left" w:pos="6840"/>
      </w:tabs>
      <w:spacing w:after="120"/>
      <w:jc w:val="both"/>
    </w:pPr>
    <w:rPr>
      <w:rFonts w:ascii="Verdana" w:hAnsi="Verdana" w:cs="Arial"/>
    </w:rPr>
  </w:style>
  <w:style w:type="character" w:customStyle="1" w:styleId="AuditBodyTextChar">
    <w:name w:val="Audit Body Text Char"/>
    <w:basedOn w:val="BodyTextChar"/>
    <w:link w:val="AuditBodyText"/>
    <w:rsid w:val="00110164"/>
    <w:rPr>
      <w:rFonts w:ascii="Verdana" w:hAnsi="Verdana" w:cs="Arial"/>
      <w:sz w:val="24"/>
      <w:szCs w:val="24"/>
      <w:lang w:eastAsia="en-US"/>
    </w:rPr>
  </w:style>
  <w:style w:type="paragraph" w:styleId="BodyText">
    <w:name w:val="Body Text"/>
    <w:basedOn w:val="Normal"/>
    <w:link w:val="BodyTextChar"/>
    <w:uiPriority w:val="99"/>
    <w:semiHidden/>
    <w:unhideWhenUsed/>
    <w:rsid w:val="00110164"/>
    <w:pPr>
      <w:spacing w:after="120"/>
    </w:pPr>
  </w:style>
  <w:style w:type="character" w:customStyle="1" w:styleId="BodyTextChar">
    <w:name w:val="Body Text Char"/>
    <w:basedOn w:val="DefaultParagraphFont"/>
    <w:link w:val="BodyText"/>
    <w:uiPriority w:val="99"/>
    <w:semiHidden/>
    <w:rsid w:val="00110164"/>
    <w:rPr>
      <w:sz w:val="24"/>
      <w:szCs w:val="24"/>
      <w:lang w:eastAsia="en-US"/>
    </w:rPr>
  </w:style>
  <w:style w:type="paragraph" w:customStyle="1" w:styleId="Default">
    <w:name w:val="Default"/>
    <w:rsid w:val="00025F6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B19EB"/>
    <w:rPr>
      <w:sz w:val="24"/>
      <w:szCs w:val="24"/>
      <w:lang w:eastAsia="en-US"/>
    </w:rPr>
  </w:style>
  <w:style w:type="character" w:customStyle="1" w:styleId="ListParagraphChar">
    <w:name w:val="List Paragraph Char"/>
    <w:link w:val="ListParagraph"/>
    <w:uiPriority w:val="34"/>
    <w:rsid w:val="004D3D20"/>
    <w:rPr>
      <w:sz w:val="24"/>
      <w:szCs w:val="24"/>
      <w:lang w:eastAsia="en-US"/>
    </w:rPr>
  </w:style>
  <w:style w:type="paragraph" w:customStyle="1" w:styleId="AuditHeading2">
    <w:name w:val="Audit Heading 2"/>
    <w:basedOn w:val="AuditBodyText"/>
    <w:next w:val="AuditBodyText"/>
    <w:qFormat/>
    <w:rsid w:val="00081938"/>
    <w:pPr>
      <w:widowControl w:val="0"/>
      <w:numPr>
        <w:ilvl w:val="1"/>
        <w:numId w:val="9"/>
      </w:numPr>
      <w:tabs>
        <w:tab w:val="clear" w:pos="6840"/>
      </w:tabs>
      <w:spacing w:before="100" w:beforeAutospacing="1" w:after="240"/>
      <w:outlineLvl w:val="1"/>
    </w:pPr>
    <w:rPr>
      <w:rFonts w:cs="Times New Roman"/>
      <w:b/>
      <w:color w:val="000000"/>
    </w:rPr>
  </w:style>
  <w:style w:type="paragraph" w:customStyle="1" w:styleId="AuditHeading1">
    <w:name w:val="Audit Heading 1"/>
    <w:basedOn w:val="Normal"/>
    <w:next w:val="AuditHeading2"/>
    <w:link w:val="AuditHeading1Char"/>
    <w:qFormat/>
    <w:rsid w:val="00081938"/>
    <w:pPr>
      <w:widowControl w:val="0"/>
      <w:numPr>
        <w:numId w:val="9"/>
      </w:numPr>
      <w:spacing w:after="240"/>
      <w:jc w:val="both"/>
      <w:outlineLvl w:val="0"/>
    </w:pPr>
    <w:rPr>
      <w:rFonts w:ascii="Verdana" w:hAnsi="Verdana" w:cs="Arial"/>
      <w:b/>
      <w:color w:val="000000"/>
    </w:rPr>
  </w:style>
  <w:style w:type="character" w:customStyle="1" w:styleId="AuditHeading1Char">
    <w:name w:val="Audit Heading 1 Char"/>
    <w:basedOn w:val="DefaultParagraphFont"/>
    <w:link w:val="AuditHeading1"/>
    <w:rsid w:val="00081938"/>
    <w:rPr>
      <w:rFonts w:ascii="Verdana" w:hAnsi="Verdana" w:cs="Arial"/>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247">
      <w:bodyDiv w:val="1"/>
      <w:marLeft w:val="0"/>
      <w:marRight w:val="0"/>
      <w:marTop w:val="0"/>
      <w:marBottom w:val="0"/>
      <w:divBdr>
        <w:top w:val="none" w:sz="0" w:space="0" w:color="auto"/>
        <w:left w:val="none" w:sz="0" w:space="0" w:color="auto"/>
        <w:bottom w:val="none" w:sz="0" w:space="0" w:color="auto"/>
        <w:right w:val="none" w:sz="0" w:space="0" w:color="auto"/>
      </w:divBdr>
    </w:div>
    <w:div w:id="136263631">
      <w:bodyDiv w:val="1"/>
      <w:marLeft w:val="0"/>
      <w:marRight w:val="0"/>
      <w:marTop w:val="0"/>
      <w:marBottom w:val="0"/>
      <w:divBdr>
        <w:top w:val="none" w:sz="0" w:space="0" w:color="auto"/>
        <w:left w:val="none" w:sz="0" w:space="0" w:color="auto"/>
        <w:bottom w:val="none" w:sz="0" w:space="0" w:color="auto"/>
        <w:right w:val="none" w:sz="0" w:space="0" w:color="auto"/>
      </w:divBdr>
    </w:div>
    <w:div w:id="184441927">
      <w:bodyDiv w:val="1"/>
      <w:marLeft w:val="0"/>
      <w:marRight w:val="0"/>
      <w:marTop w:val="0"/>
      <w:marBottom w:val="0"/>
      <w:divBdr>
        <w:top w:val="none" w:sz="0" w:space="0" w:color="auto"/>
        <w:left w:val="none" w:sz="0" w:space="0" w:color="auto"/>
        <w:bottom w:val="none" w:sz="0" w:space="0" w:color="auto"/>
        <w:right w:val="none" w:sz="0" w:space="0" w:color="auto"/>
      </w:divBdr>
    </w:div>
    <w:div w:id="253903392">
      <w:bodyDiv w:val="1"/>
      <w:marLeft w:val="0"/>
      <w:marRight w:val="0"/>
      <w:marTop w:val="0"/>
      <w:marBottom w:val="0"/>
      <w:divBdr>
        <w:top w:val="none" w:sz="0" w:space="0" w:color="auto"/>
        <w:left w:val="none" w:sz="0" w:space="0" w:color="auto"/>
        <w:bottom w:val="none" w:sz="0" w:space="0" w:color="auto"/>
        <w:right w:val="none" w:sz="0" w:space="0" w:color="auto"/>
      </w:divBdr>
    </w:div>
    <w:div w:id="268657967">
      <w:bodyDiv w:val="1"/>
      <w:marLeft w:val="0"/>
      <w:marRight w:val="0"/>
      <w:marTop w:val="0"/>
      <w:marBottom w:val="0"/>
      <w:divBdr>
        <w:top w:val="none" w:sz="0" w:space="0" w:color="auto"/>
        <w:left w:val="none" w:sz="0" w:space="0" w:color="auto"/>
        <w:bottom w:val="none" w:sz="0" w:space="0" w:color="auto"/>
        <w:right w:val="none" w:sz="0" w:space="0" w:color="auto"/>
      </w:divBdr>
    </w:div>
    <w:div w:id="322970509">
      <w:bodyDiv w:val="1"/>
      <w:marLeft w:val="0"/>
      <w:marRight w:val="0"/>
      <w:marTop w:val="0"/>
      <w:marBottom w:val="0"/>
      <w:divBdr>
        <w:top w:val="none" w:sz="0" w:space="0" w:color="auto"/>
        <w:left w:val="none" w:sz="0" w:space="0" w:color="auto"/>
        <w:bottom w:val="none" w:sz="0" w:space="0" w:color="auto"/>
        <w:right w:val="none" w:sz="0" w:space="0" w:color="auto"/>
      </w:divBdr>
    </w:div>
    <w:div w:id="368799276">
      <w:bodyDiv w:val="1"/>
      <w:marLeft w:val="0"/>
      <w:marRight w:val="0"/>
      <w:marTop w:val="0"/>
      <w:marBottom w:val="0"/>
      <w:divBdr>
        <w:top w:val="none" w:sz="0" w:space="0" w:color="auto"/>
        <w:left w:val="none" w:sz="0" w:space="0" w:color="auto"/>
        <w:bottom w:val="none" w:sz="0" w:space="0" w:color="auto"/>
        <w:right w:val="none" w:sz="0" w:space="0" w:color="auto"/>
      </w:divBdr>
    </w:div>
    <w:div w:id="425882411">
      <w:bodyDiv w:val="1"/>
      <w:marLeft w:val="0"/>
      <w:marRight w:val="0"/>
      <w:marTop w:val="0"/>
      <w:marBottom w:val="0"/>
      <w:divBdr>
        <w:top w:val="none" w:sz="0" w:space="0" w:color="auto"/>
        <w:left w:val="none" w:sz="0" w:space="0" w:color="auto"/>
        <w:bottom w:val="none" w:sz="0" w:space="0" w:color="auto"/>
        <w:right w:val="none" w:sz="0" w:space="0" w:color="auto"/>
      </w:divBdr>
    </w:div>
    <w:div w:id="796490902">
      <w:bodyDiv w:val="1"/>
      <w:marLeft w:val="0"/>
      <w:marRight w:val="0"/>
      <w:marTop w:val="0"/>
      <w:marBottom w:val="0"/>
      <w:divBdr>
        <w:top w:val="none" w:sz="0" w:space="0" w:color="auto"/>
        <w:left w:val="none" w:sz="0" w:space="0" w:color="auto"/>
        <w:bottom w:val="none" w:sz="0" w:space="0" w:color="auto"/>
        <w:right w:val="none" w:sz="0" w:space="0" w:color="auto"/>
      </w:divBdr>
    </w:div>
    <w:div w:id="877280241">
      <w:bodyDiv w:val="1"/>
      <w:marLeft w:val="0"/>
      <w:marRight w:val="0"/>
      <w:marTop w:val="0"/>
      <w:marBottom w:val="0"/>
      <w:divBdr>
        <w:top w:val="none" w:sz="0" w:space="0" w:color="auto"/>
        <w:left w:val="none" w:sz="0" w:space="0" w:color="auto"/>
        <w:bottom w:val="none" w:sz="0" w:space="0" w:color="auto"/>
        <w:right w:val="none" w:sz="0" w:space="0" w:color="auto"/>
      </w:divBdr>
    </w:div>
    <w:div w:id="1014962011">
      <w:bodyDiv w:val="1"/>
      <w:marLeft w:val="0"/>
      <w:marRight w:val="0"/>
      <w:marTop w:val="0"/>
      <w:marBottom w:val="0"/>
      <w:divBdr>
        <w:top w:val="none" w:sz="0" w:space="0" w:color="auto"/>
        <w:left w:val="none" w:sz="0" w:space="0" w:color="auto"/>
        <w:bottom w:val="none" w:sz="0" w:space="0" w:color="auto"/>
        <w:right w:val="none" w:sz="0" w:space="0" w:color="auto"/>
      </w:divBdr>
    </w:div>
    <w:div w:id="1050573144">
      <w:bodyDiv w:val="1"/>
      <w:marLeft w:val="0"/>
      <w:marRight w:val="0"/>
      <w:marTop w:val="0"/>
      <w:marBottom w:val="0"/>
      <w:divBdr>
        <w:top w:val="none" w:sz="0" w:space="0" w:color="auto"/>
        <w:left w:val="none" w:sz="0" w:space="0" w:color="auto"/>
        <w:bottom w:val="none" w:sz="0" w:space="0" w:color="auto"/>
        <w:right w:val="none" w:sz="0" w:space="0" w:color="auto"/>
      </w:divBdr>
    </w:div>
    <w:div w:id="1076635187">
      <w:bodyDiv w:val="1"/>
      <w:marLeft w:val="0"/>
      <w:marRight w:val="0"/>
      <w:marTop w:val="0"/>
      <w:marBottom w:val="0"/>
      <w:divBdr>
        <w:top w:val="none" w:sz="0" w:space="0" w:color="auto"/>
        <w:left w:val="none" w:sz="0" w:space="0" w:color="auto"/>
        <w:bottom w:val="none" w:sz="0" w:space="0" w:color="auto"/>
        <w:right w:val="none" w:sz="0" w:space="0" w:color="auto"/>
      </w:divBdr>
    </w:div>
    <w:div w:id="1138110871">
      <w:bodyDiv w:val="1"/>
      <w:marLeft w:val="0"/>
      <w:marRight w:val="0"/>
      <w:marTop w:val="0"/>
      <w:marBottom w:val="0"/>
      <w:divBdr>
        <w:top w:val="none" w:sz="0" w:space="0" w:color="auto"/>
        <w:left w:val="none" w:sz="0" w:space="0" w:color="auto"/>
        <w:bottom w:val="none" w:sz="0" w:space="0" w:color="auto"/>
        <w:right w:val="none" w:sz="0" w:space="0" w:color="auto"/>
      </w:divBdr>
    </w:div>
    <w:div w:id="1152059106">
      <w:bodyDiv w:val="1"/>
      <w:marLeft w:val="0"/>
      <w:marRight w:val="0"/>
      <w:marTop w:val="0"/>
      <w:marBottom w:val="0"/>
      <w:divBdr>
        <w:top w:val="none" w:sz="0" w:space="0" w:color="auto"/>
        <w:left w:val="none" w:sz="0" w:space="0" w:color="auto"/>
        <w:bottom w:val="none" w:sz="0" w:space="0" w:color="auto"/>
        <w:right w:val="none" w:sz="0" w:space="0" w:color="auto"/>
      </w:divBdr>
    </w:div>
    <w:div w:id="1193961246">
      <w:bodyDiv w:val="1"/>
      <w:marLeft w:val="0"/>
      <w:marRight w:val="0"/>
      <w:marTop w:val="0"/>
      <w:marBottom w:val="0"/>
      <w:divBdr>
        <w:top w:val="none" w:sz="0" w:space="0" w:color="auto"/>
        <w:left w:val="none" w:sz="0" w:space="0" w:color="auto"/>
        <w:bottom w:val="none" w:sz="0" w:space="0" w:color="auto"/>
        <w:right w:val="none" w:sz="0" w:space="0" w:color="auto"/>
      </w:divBdr>
    </w:div>
    <w:div w:id="1206870877">
      <w:bodyDiv w:val="1"/>
      <w:marLeft w:val="0"/>
      <w:marRight w:val="0"/>
      <w:marTop w:val="0"/>
      <w:marBottom w:val="0"/>
      <w:divBdr>
        <w:top w:val="none" w:sz="0" w:space="0" w:color="auto"/>
        <w:left w:val="none" w:sz="0" w:space="0" w:color="auto"/>
        <w:bottom w:val="none" w:sz="0" w:space="0" w:color="auto"/>
        <w:right w:val="none" w:sz="0" w:space="0" w:color="auto"/>
      </w:divBdr>
    </w:div>
    <w:div w:id="1418093734">
      <w:bodyDiv w:val="1"/>
      <w:marLeft w:val="0"/>
      <w:marRight w:val="0"/>
      <w:marTop w:val="0"/>
      <w:marBottom w:val="0"/>
      <w:divBdr>
        <w:top w:val="none" w:sz="0" w:space="0" w:color="auto"/>
        <w:left w:val="none" w:sz="0" w:space="0" w:color="auto"/>
        <w:bottom w:val="none" w:sz="0" w:space="0" w:color="auto"/>
        <w:right w:val="none" w:sz="0" w:space="0" w:color="auto"/>
      </w:divBdr>
    </w:div>
    <w:div w:id="1425613586">
      <w:bodyDiv w:val="1"/>
      <w:marLeft w:val="0"/>
      <w:marRight w:val="0"/>
      <w:marTop w:val="0"/>
      <w:marBottom w:val="0"/>
      <w:divBdr>
        <w:top w:val="none" w:sz="0" w:space="0" w:color="auto"/>
        <w:left w:val="none" w:sz="0" w:space="0" w:color="auto"/>
        <w:bottom w:val="none" w:sz="0" w:space="0" w:color="auto"/>
        <w:right w:val="none" w:sz="0" w:space="0" w:color="auto"/>
      </w:divBdr>
    </w:div>
    <w:div w:id="1459060511">
      <w:bodyDiv w:val="1"/>
      <w:marLeft w:val="0"/>
      <w:marRight w:val="0"/>
      <w:marTop w:val="0"/>
      <w:marBottom w:val="0"/>
      <w:divBdr>
        <w:top w:val="none" w:sz="0" w:space="0" w:color="auto"/>
        <w:left w:val="none" w:sz="0" w:space="0" w:color="auto"/>
        <w:bottom w:val="none" w:sz="0" w:space="0" w:color="auto"/>
        <w:right w:val="none" w:sz="0" w:space="0" w:color="auto"/>
      </w:divBdr>
    </w:div>
    <w:div w:id="1480458537">
      <w:bodyDiv w:val="1"/>
      <w:marLeft w:val="0"/>
      <w:marRight w:val="0"/>
      <w:marTop w:val="0"/>
      <w:marBottom w:val="0"/>
      <w:divBdr>
        <w:top w:val="none" w:sz="0" w:space="0" w:color="auto"/>
        <w:left w:val="none" w:sz="0" w:space="0" w:color="auto"/>
        <w:bottom w:val="none" w:sz="0" w:space="0" w:color="auto"/>
        <w:right w:val="none" w:sz="0" w:space="0" w:color="auto"/>
      </w:divBdr>
    </w:div>
    <w:div w:id="1499342250">
      <w:bodyDiv w:val="1"/>
      <w:marLeft w:val="0"/>
      <w:marRight w:val="0"/>
      <w:marTop w:val="0"/>
      <w:marBottom w:val="0"/>
      <w:divBdr>
        <w:top w:val="none" w:sz="0" w:space="0" w:color="auto"/>
        <w:left w:val="none" w:sz="0" w:space="0" w:color="auto"/>
        <w:bottom w:val="none" w:sz="0" w:space="0" w:color="auto"/>
        <w:right w:val="none" w:sz="0" w:space="0" w:color="auto"/>
      </w:divBdr>
    </w:div>
    <w:div w:id="1614435543">
      <w:bodyDiv w:val="1"/>
      <w:marLeft w:val="0"/>
      <w:marRight w:val="0"/>
      <w:marTop w:val="0"/>
      <w:marBottom w:val="0"/>
      <w:divBdr>
        <w:top w:val="none" w:sz="0" w:space="0" w:color="auto"/>
        <w:left w:val="none" w:sz="0" w:space="0" w:color="auto"/>
        <w:bottom w:val="none" w:sz="0" w:space="0" w:color="auto"/>
        <w:right w:val="none" w:sz="0" w:space="0" w:color="auto"/>
      </w:divBdr>
    </w:div>
    <w:div w:id="1661227454">
      <w:bodyDiv w:val="1"/>
      <w:marLeft w:val="0"/>
      <w:marRight w:val="0"/>
      <w:marTop w:val="0"/>
      <w:marBottom w:val="0"/>
      <w:divBdr>
        <w:top w:val="none" w:sz="0" w:space="0" w:color="auto"/>
        <w:left w:val="none" w:sz="0" w:space="0" w:color="auto"/>
        <w:bottom w:val="none" w:sz="0" w:space="0" w:color="auto"/>
        <w:right w:val="none" w:sz="0" w:space="0" w:color="auto"/>
      </w:divBdr>
    </w:div>
    <w:div w:id="1765492786">
      <w:bodyDiv w:val="1"/>
      <w:marLeft w:val="0"/>
      <w:marRight w:val="0"/>
      <w:marTop w:val="0"/>
      <w:marBottom w:val="0"/>
      <w:divBdr>
        <w:top w:val="none" w:sz="0" w:space="0" w:color="auto"/>
        <w:left w:val="none" w:sz="0" w:space="0" w:color="auto"/>
        <w:bottom w:val="none" w:sz="0" w:space="0" w:color="auto"/>
        <w:right w:val="none" w:sz="0" w:space="0" w:color="auto"/>
      </w:divBdr>
    </w:div>
    <w:div w:id="1791976114">
      <w:bodyDiv w:val="1"/>
      <w:marLeft w:val="0"/>
      <w:marRight w:val="0"/>
      <w:marTop w:val="0"/>
      <w:marBottom w:val="0"/>
      <w:divBdr>
        <w:top w:val="none" w:sz="0" w:space="0" w:color="auto"/>
        <w:left w:val="none" w:sz="0" w:space="0" w:color="auto"/>
        <w:bottom w:val="none" w:sz="0" w:space="0" w:color="auto"/>
        <w:right w:val="none" w:sz="0" w:space="0" w:color="auto"/>
      </w:divBdr>
    </w:div>
    <w:div w:id="1794398638">
      <w:bodyDiv w:val="1"/>
      <w:marLeft w:val="0"/>
      <w:marRight w:val="0"/>
      <w:marTop w:val="0"/>
      <w:marBottom w:val="0"/>
      <w:divBdr>
        <w:top w:val="none" w:sz="0" w:space="0" w:color="auto"/>
        <w:left w:val="none" w:sz="0" w:space="0" w:color="auto"/>
        <w:bottom w:val="none" w:sz="0" w:space="0" w:color="auto"/>
        <w:right w:val="none" w:sz="0" w:space="0" w:color="auto"/>
      </w:divBdr>
    </w:div>
    <w:div w:id="1886986716">
      <w:bodyDiv w:val="1"/>
      <w:marLeft w:val="0"/>
      <w:marRight w:val="0"/>
      <w:marTop w:val="0"/>
      <w:marBottom w:val="0"/>
      <w:divBdr>
        <w:top w:val="none" w:sz="0" w:space="0" w:color="auto"/>
        <w:left w:val="none" w:sz="0" w:space="0" w:color="auto"/>
        <w:bottom w:val="none" w:sz="0" w:space="0" w:color="auto"/>
        <w:right w:val="none" w:sz="0" w:space="0" w:color="auto"/>
      </w:divBdr>
    </w:div>
    <w:div w:id="1902135589">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
    <w:div w:id="2038384560">
      <w:bodyDiv w:val="1"/>
      <w:marLeft w:val="0"/>
      <w:marRight w:val="0"/>
      <w:marTop w:val="0"/>
      <w:marBottom w:val="0"/>
      <w:divBdr>
        <w:top w:val="none" w:sz="0" w:space="0" w:color="auto"/>
        <w:left w:val="none" w:sz="0" w:space="0" w:color="auto"/>
        <w:bottom w:val="none" w:sz="0" w:space="0" w:color="auto"/>
        <w:right w:val="none" w:sz="0" w:space="0" w:color="auto"/>
      </w:divBdr>
    </w:div>
    <w:div w:id="2109807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frm=1&amp;source=images&amp;cd=&amp;cad=rja&amp;uact=8&amp;ved=0CAcQjRw&amp;url=http://www.velindre-tr.wales.nhs.uk/&amp;ei=2IufVa_JDOO07ga864v4Dw&amp;bvm=bv.96952980,d.ZGU&amp;psig=AFQjCNEsVIexARj9MR_9VyMTfXMgjFElvw&amp;ust=143660577924666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CFF4D497E40246B1C4673B77B8D40F" ma:contentTypeVersion="12" ma:contentTypeDescription="Create a new document." ma:contentTypeScope="" ma:versionID="e75016cc8c9ca2e1dee1b8fc21fa9a1d">
  <xsd:schema xmlns:xsd="http://www.w3.org/2001/XMLSchema" xmlns:xs="http://www.w3.org/2001/XMLSchema" xmlns:p="http://schemas.microsoft.com/office/2006/metadata/properties" xmlns:ns2="a584dd28-390f-4329-b9d7-5f880067eab2" xmlns:ns3="f8f88dd0-e321-4be9-aee9-de7fe81acb6c" targetNamespace="http://schemas.microsoft.com/office/2006/metadata/properties" ma:root="true" ma:fieldsID="ca09f6122cea591f3273067d5bcf833a" ns2:_="" ns3:_="">
    <xsd:import namespace="a584dd28-390f-4329-b9d7-5f880067eab2"/>
    <xsd:import namespace="f8f88dd0-e321-4be9-aee9-de7fe81acb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dd28-390f-4329-b9d7-5f880067e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f88dd0-e321-4be9-aee9-de7fe81acb6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8a4301f-3c07-4c85-a56d-ade778f3a20e}" ma:internalName="TaxCatchAll" ma:showField="CatchAllData" ma:web="f8f88dd0-e321-4be9-aee9-de7fe81ac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f88dd0-e321-4be9-aee9-de7fe81acb6c" xsi:nil="true"/>
    <lcf76f155ced4ddcb4097134ff3c332f xmlns="a584dd28-390f-4329-b9d7-5f880067eab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5B04-EBEE-4477-BF28-C4AE70C83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dd28-390f-4329-b9d7-5f880067eab2"/>
    <ds:schemaRef ds:uri="f8f88dd0-e321-4be9-aee9-de7fe81ac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BC4D7-8C2F-4589-99E5-BA1B6F17B6A3}">
  <ds:schemaRefs>
    <ds:schemaRef ds:uri="http://schemas.microsoft.com/sharepoint/v3/contenttype/forms"/>
  </ds:schemaRefs>
</ds:datastoreItem>
</file>

<file path=customXml/itemProps3.xml><?xml version="1.0" encoding="utf-8"?>
<ds:datastoreItem xmlns:ds="http://schemas.openxmlformats.org/officeDocument/2006/customXml" ds:itemID="{0B9EBD74-15E8-4805-84DC-E040DA807313}">
  <ds:schemaRefs>
    <ds:schemaRef ds:uri="http://schemas.microsoft.com/office/2006/metadata/properties"/>
    <ds:schemaRef ds:uri="http://schemas.microsoft.com/office/infopath/2007/PartnerControls"/>
    <ds:schemaRef ds:uri="f8f88dd0-e321-4be9-aee9-de7fe81acb6c"/>
    <ds:schemaRef ds:uri="a584dd28-390f-4329-b9d7-5f880067eab2"/>
  </ds:schemaRefs>
</ds:datastoreItem>
</file>

<file path=customXml/itemProps4.xml><?xml version="1.0" encoding="utf-8"?>
<ds:datastoreItem xmlns:ds="http://schemas.openxmlformats.org/officeDocument/2006/customXml" ds:itemID="{CD9FF8CB-802E-43D3-BCD5-148F5FEA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22158</CharactersWithSpaces>
  <SharedDoc>false</SharedDoc>
  <HLinks>
    <vt:vector size="6" baseType="variant">
      <vt:variant>
        <vt:i4>6357045</vt:i4>
      </vt:variant>
      <vt:variant>
        <vt:i4>-1</vt:i4>
      </vt:variant>
      <vt:variant>
        <vt:i4>1028</vt:i4>
      </vt:variant>
      <vt:variant>
        <vt:i4>4</vt:i4>
      </vt:variant>
      <vt:variant>
        <vt:lpwstr>http://www.google.co.uk/url?sa=i&amp;rct=j&amp;q=&amp;esrc=s&amp;frm=1&amp;source=images&amp;cd=&amp;cad=rja&amp;uact=8&amp;ved=0CAcQjRw&amp;url=http://www.velindre-tr.wales.nhs.uk/&amp;ei=2IufVa_JDOO07ga864v4Dw&amp;bvm=bv.96952980,d.ZGU&amp;psig=AFQjCNEsVIexARj9MR_9VyMTfXMgjFElvw&amp;ust=1436605779246665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Chubb</dc:creator>
  <cp:lastModifiedBy>Carly Wilce (NWSSP - Corporate Services)</cp:lastModifiedBy>
  <cp:revision>6</cp:revision>
  <cp:lastPrinted>2020-10-19T11:05:00Z</cp:lastPrinted>
  <dcterms:created xsi:type="dcterms:W3CDTF">2022-08-16T13:46:00Z</dcterms:created>
  <dcterms:modified xsi:type="dcterms:W3CDTF">2022-08-16T14:00:00Z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0x010100AFCFF4D497E40246B1C4673B77B8D40F</vt:lpwstr>
  </property>
  <property fmtid="{D5CDD505-2E9C-101B-9397-08002B2CF9AE}" pid="3" name="Order">
    <vt:r8>1079000</vt:r8>
  </property>
  <property fmtid="{D5CDD505-2E9C-101B-9397-08002B2CF9AE}" pid="4" name="MediaServiceImageTags">
    <vt:lpwstr/>
  </property>
</Properties>
</file>