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</w:pPr>
      <w:r>
        <w:rPr>
          <w:color w:val="333333"/>
        </w:rPr>
        <w:t>NWSSP</w:t>
      </w:r>
      <w:r>
        <w:rPr>
          <w:color w:val="333333"/>
          <w:spacing w:val="-10"/>
        </w:rPr>
        <w:t> </w:t>
      </w:r>
      <w:r>
        <w:rPr>
          <w:color w:val="333333"/>
        </w:rPr>
        <w:t>Audit</w:t>
      </w:r>
      <w:r>
        <w:rPr>
          <w:color w:val="333333"/>
          <w:spacing w:val="-10"/>
        </w:rPr>
        <w:t> </w:t>
      </w:r>
      <w:r>
        <w:rPr>
          <w:color w:val="333333"/>
          <w:spacing w:val="-2"/>
        </w:rPr>
        <w:t>Committee</w:t>
      </w:r>
    </w:p>
    <w:p>
      <w:pPr>
        <w:spacing w:before="117"/>
        <w:ind w:left="100" w:right="0" w:firstLine="0"/>
        <w:jc w:val="left"/>
        <w:rPr>
          <w:i/>
          <w:sz w:val="17"/>
        </w:rPr>
      </w:pPr>
      <w:r>
        <w:rPr>
          <w:i/>
          <w:color w:val="333333"/>
          <w:spacing w:val="-2"/>
          <w:w w:val="105"/>
          <w:sz w:val="17"/>
        </w:rPr>
        <w:t>Tue</w:t>
      </w:r>
      <w:r>
        <w:rPr>
          <w:i/>
          <w:color w:val="333333"/>
          <w:spacing w:val="-6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05</w:t>
      </w:r>
      <w:r>
        <w:rPr>
          <w:i/>
          <w:color w:val="333333"/>
          <w:spacing w:val="-6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April</w:t>
      </w:r>
      <w:r>
        <w:rPr>
          <w:i/>
          <w:color w:val="333333"/>
          <w:spacing w:val="-5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2022,</w:t>
      </w:r>
      <w:r>
        <w:rPr>
          <w:i/>
          <w:color w:val="333333"/>
          <w:spacing w:val="-6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14:00</w:t>
      </w:r>
      <w:r>
        <w:rPr>
          <w:i/>
          <w:color w:val="333333"/>
          <w:spacing w:val="-6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-</w:t>
      </w:r>
      <w:r>
        <w:rPr>
          <w:i/>
          <w:color w:val="333333"/>
          <w:spacing w:val="-4"/>
          <w:w w:val="105"/>
          <w:sz w:val="17"/>
        </w:rPr>
        <w:t> 16:00</w:t>
      </w:r>
    </w:p>
    <w:p>
      <w:pPr>
        <w:spacing w:before="136"/>
        <w:ind w:left="100" w:right="0" w:firstLine="0"/>
        <w:jc w:val="left"/>
        <w:rPr>
          <w:b/>
          <w:sz w:val="17"/>
        </w:rPr>
      </w:pPr>
      <w:r>
        <w:rPr>
          <w:b/>
          <w:color w:val="333333"/>
          <w:spacing w:val="-2"/>
          <w:w w:val="105"/>
          <w:sz w:val="17"/>
        </w:rPr>
        <w:t>Via</w:t>
      </w:r>
      <w:r>
        <w:rPr>
          <w:b/>
          <w:color w:val="333333"/>
          <w:spacing w:val="-8"/>
          <w:w w:val="105"/>
          <w:sz w:val="17"/>
        </w:rPr>
        <w:t> </w:t>
      </w:r>
      <w:r>
        <w:rPr>
          <w:b/>
          <w:color w:val="333333"/>
          <w:spacing w:val="-4"/>
          <w:w w:val="105"/>
          <w:sz w:val="17"/>
        </w:rPr>
        <w:t>Teams</w:t>
      </w:r>
    </w:p>
    <w:p>
      <w:pPr>
        <w:pStyle w:val="BodyText"/>
        <w:rPr>
          <w:b/>
          <w:sz w:val="20"/>
        </w:rPr>
      </w:pPr>
    </w:p>
    <w:p>
      <w:pPr>
        <w:pStyle w:val="Heading1"/>
        <w:spacing w:before="127"/>
      </w:pPr>
      <w:r>
        <w:rPr>
          <w:color w:val="333333"/>
          <w:spacing w:val="-2"/>
        </w:rPr>
        <w:t>Agenda</w:t>
      </w:r>
    </w:p>
    <w:p>
      <w:pPr>
        <w:pStyle w:val="BodyText"/>
        <w:spacing w:before="2"/>
        <w:rPr>
          <w:b/>
          <w:sz w:val="27"/>
        </w:rPr>
      </w:pPr>
    </w:p>
    <w:p>
      <w:pPr>
        <w:spacing w:after="0"/>
        <w:rPr>
          <w:sz w:val="27"/>
        </w:rPr>
        <w:sectPr>
          <w:type w:val="continuous"/>
          <w:pgSz w:w="11900" w:h="16840"/>
          <w:pgMar w:top="740" w:bottom="280" w:left="200" w:right="1680"/>
        </w:sectPr>
      </w:pPr>
    </w:p>
    <w:p>
      <w:pPr>
        <w:pStyle w:val="Heading5"/>
        <w:spacing w:before="125"/>
      </w:pPr>
      <w:r>
        <w:rPr/>
        <w:pict>
          <v:rect style="position:absolute;margin-left:15pt;margin-top:134.730759pt;width:565.000183pt;height:1.103516pt;mso-position-horizontal-relative:page;mso-position-vertical-relative:page;z-index:15728640" id="docshape1" filled="true" fillcolor="#dddddd" stroked="false">
            <v:fill type="solid"/>
            <w10:wrap type="none"/>
          </v:rect>
        </w:pict>
      </w:r>
      <w:r>
        <w:rPr/>
        <w:pict>
          <v:rect style="position:absolute;margin-left:15pt;margin-top:485.648834pt;width:565.000183pt;height:.551758pt;mso-position-horizontal-relative:page;mso-position-vertical-relative:page;z-index:15729152" id="docshape2" filled="true" fillcolor="#ededed" stroked="false">
            <v:fill type="solid"/>
            <w10:wrap type="none"/>
          </v:rect>
        </w:pict>
      </w:r>
      <w:r>
        <w:rPr/>
        <w:pict>
          <v:rect style="position:absolute;margin-left:15pt;margin-top:573.378357pt;width:565.000183pt;height:.551758pt;mso-position-horizontal-relative:page;mso-position-vertical-relative:page;z-index:15729664" id="docshape3" filled="true" fillcolor="#ededed" stroked="false">
            <v:fill type="solid"/>
            <w10:wrap type="none"/>
          </v:rect>
        </w:pict>
      </w:r>
      <w:r>
        <w:rPr/>
        <w:pict>
          <v:rect style="position:absolute;margin-left:15pt;margin-top:710.766113pt;width:565.000183pt;height:.551758pt;mso-position-horizontal-relative:page;mso-position-vertical-relative:page;z-index:15730176" id="docshape4" filled="true" fillcolor="#ededed" stroked="false">
            <v:fill type="solid"/>
            <w10:wrap type="none"/>
          </v:rect>
        </w:pict>
      </w:r>
      <w:r>
        <w:rPr>
          <w:color w:val="333333"/>
        </w:rPr>
        <w:t>14:00</w:t>
      </w:r>
      <w:r>
        <w:rPr>
          <w:color w:val="333333"/>
          <w:spacing w:val="7"/>
        </w:rPr>
        <w:t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4"/>
        </w:rPr>
        <w:t> </w:t>
      </w:r>
      <w:r>
        <w:rPr>
          <w:color w:val="333333"/>
          <w:spacing w:val="-2"/>
        </w:rPr>
        <w:t>14:10</w:t>
      </w:r>
    </w:p>
    <w:p>
      <w:pPr>
        <w:spacing w:before="44"/>
        <w:ind w:left="0" w:right="0" w:firstLine="0"/>
        <w:jc w:val="right"/>
        <w:rPr>
          <w:sz w:val="15"/>
        </w:rPr>
      </w:pPr>
      <w:r>
        <w:rPr>
          <w:sz w:val="15"/>
        </w:rPr>
        <w:t>10</w:t>
      </w:r>
      <w:r>
        <w:rPr>
          <w:spacing w:val="3"/>
          <w:sz w:val="15"/>
        </w:rPr>
        <w:t> </w:t>
      </w:r>
      <w:r>
        <w:rPr>
          <w:spacing w:val="-5"/>
          <w:sz w:val="15"/>
        </w:rPr>
        <w:t>min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4"/>
      </w:pPr>
    </w:p>
    <w:p>
      <w:pPr>
        <w:pStyle w:val="Heading5"/>
      </w:pPr>
      <w:r>
        <w:rPr>
          <w:color w:val="333333"/>
        </w:rPr>
        <w:t>14:10</w:t>
      </w:r>
      <w:r>
        <w:rPr>
          <w:color w:val="333333"/>
          <w:spacing w:val="7"/>
        </w:rPr>
        <w:t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4"/>
        </w:rPr>
        <w:t> </w:t>
      </w:r>
      <w:r>
        <w:rPr>
          <w:color w:val="333333"/>
          <w:spacing w:val="-2"/>
        </w:rPr>
        <w:t>14:20</w:t>
      </w:r>
    </w:p>
    <w:p>
      <w:pPr>
        <w:spacing w:before="44"/>
        <w:ind w:left="0" w:right="0" w:firstLine="0"/>
        <w:jc w:val="right"/>
        <w:rPr>
          <w:sz w:val="15"/>
        </w:rPr>
      </w:pPr>
      <w:r>
        <w:rPr>
          <w:sz w:val="15"/>
        </w:rPr>
        <w:t>10</w:t>
      </w:r>
      <w:r>
        <w:rPr>
          <w:spacing w:val="3"/>
          <w:sz w:val="15"/>
        </w:rPr>
        <w:t> </w:t>
      </w:r>
      <w:r>
        <w:rPr>
          <w:spacing w:val="-5"/>
          <w:sz w:val="15"/>
        </w:rPr>
        <w:t>min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9"/>
        <w:rPr>
          <w:sz w:val="20"/>
        </w:rPr>
      </w:pPr>
    </w:p>
    <w:p>
      <w:pPr>
        <w:pStyle w:val="Heading5"/>
      </w:pPr>
      <w:r>
        <w:rPr>
          <w:color w:val="333333"/>
        </w:rPr>
        <w:t>14:20</w:t>
      </w:r>
      <w:r>
        <w:rPr>
          <w:color w:val="333333"/>
          <w:spacing w:val="7"/>
        </w:rPr>
        <w:t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4"/>
        </w:rPr>
        <w:t> </w:t>
      </w:r>
      <w:r>
        <w:rPr>
          <w:color w:val="333333"/>
          <w:spacing w:val="-2"/>
        </w:rPr>
        <w:t>14:30</w:t>
      </w:r>
    </w:p>
    <w:p>
      <w:pPr>
        <w:spacing w:before="44"/>
        <w:ind w:left="0" w:right="0" w:firstLine="0"/>
        <w:jc w:val="right"/>
        <w:rPr>
          <w:sz w:val="15"/>
        </w:rPr>
      </w:pPr>
      <w:r>
        <w:rPr>
          <w:sz w:val="15"/>
        </w:rPr>
        <w:t>10</w:t>
      </w:r>
      <w:r>
        <w:rPr>
          <w:spacing w:val="3"/>
          <w:sz w:val="15"/>
        </w:rPr>
        <w:t> </w:t>
      </w:r>
      <w:r>
        <w:rPr>
          <w:spacing w:val="-5"/>
          <w:sz w:val="15"/>
        </w:rPr>
        <w:t>min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Heading5"/>
        <w:spacing w:before="128"/>
      </w:pPr>
      <w:r>
        <w:rPr>
          <w:color w:val="333333"/>
        </w:rPr>
        <w:t>14:30</w:t>
      </w:r>
      <w:r>
        <w:rPr>
          <w:color w:val="333333"/>
          <w:spacing w:val="7"/>
        </w:rPr>
        <w:t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4"/>
        </w:rPr>
        <w:t> </w:t>
      </w:r>
      <w:r>
        <w:rPr>
          <w:color w:val="333333"/>
          <w:spacing w:val="-2"/>
        </w:rPr>
        <w:t>14:45</w:t>
      </w:r>
    </w:p>
    <w:p>
      <w:pPr>
        <w:spacing w:before="44"/>
        <w:ind w:left="0" w:right="0" w:firstLine="0"/>
        <w:jc w:val="right"/>
        <w:rPr>
          <w:sz w:val="15"/>
        </w:rPr>
      </w:pPr>
      <w:r>
        <w:rPr>
          <w:sz w:val="15"/>
        </w:rPr>
        <w:t>15</w:t>
      </w:r>
      <w:r>
        <w:rPr>
          <w:spacing w:val="3"/>
          <w:sz w:val="15"/>
        </w:rPr>
        <w:t> </w:t>
      </w:r>
      <w:r>
        <w:rPr>
          <w:spacing w:val="-5"/>
          <w:sz w:val="15"/>
        </w:rPr>
        <w:t>min</w:t>
      </w:r>
    </w:p>
    <w:p>
      <w:pPr>
        <w:pStyle w:val="Heading2"/>
        <w:numPr>
          <w:ilvl w:val="0"/>
          <w:numId w:val="1"/>
        </w:numPr>
        <w:tabs>
          <w:tab w:pos="432" w:val="left" w:leader="none"/>
        </w:tabs>
        <w:spacing w:line="240" w:lineRule="auto" w:before="96" w:after="0"/>
        <w:ind w:left="431" w:right="0" w:hanging="299"/>
        <w:jc w:val="left"/>
      </w:pPr>
      <w:r>
        <w:rPr>
          <w:color w:val="333333"/>
          <w:spacing w:val="-1"/>
          <w:w w:val="101"/>
        </w:rPr>
        <w:br w:type="column"/>
      </w:r>
      <w:r>
        <w:rPr>
          <w:color w:val="333333"/>
        </w:rPr>
        <w:t>Standard</w:t>
      </w:r>
      <w:r>
        <w:rPr>
          <w:color w:val="333333"/>
          <w:spacing w:val="4"/>
        </w:rPr>
        <w:t> </w:t>
      </w:r>
      <w:r>
        <w:rPr>
          <w:color w:val="333333"/>
          <w:spacing w:val="-2"/>
        </w:rPr>
        <w:t>Business</w:t>
      </w:r>
    </w:p>
    <w:p>
      <w:pPr>
        <w:spacing w:before="249"/>
        <w:ind w:left="486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Martin</w:t>
      </w:r>
      <w:r>
        <w:rPr>
          <w:i/>
          <w:color w:val="333333"/>
          <w:spacing w:val="-10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Veale</w:t>
      </w:r>
    </w:p>
    <w:p>
      <w:pPr>
        <w:pStyle w:val="BodyText"/>
        <w:spacing w:before="10"/>
        <w:rPr>
          <w:i/>
          <w:sz w:val="26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r>
        <w:rPr>
          <w:color w:val="333333"/>
        </w:rPr>
        <w:t>Welcome</w:t>
      </w:r>
      <w:r>
        <w:rPr>
          <w:color w:val="333333"/>
          <w:spacing w:val="-13"/>
        </w:rPr>
        <w:t> </w:t>
      </w:r>
      <w:r>
        <w:rPr>
          <w:color w:val="333333"/>
        </w:rPr>
        <w:t>and</w:t>
      </w:r>
      <w:r>
        <w:rPr>
          <w:color w:val="333333"/>
          <w:spacing w:val="-13"/>
        </w:rPr>
        <w:t> </w:t>
      </w:r>
      <w:r>
        <w:rPr>
          <w:color w:val="333333"/>
        </w:rPr>
        <w:t>opening</w:t>
      </w:r>
      <w:r>
        <w:rPr>
          <w:color w:val="333333"/>
          <w:spacing w:val="-13"/>
        </w:rPr>
        <w:t> </w:t>
      </w:r>
      <w:r>
        <w:rPr>
          <w:color w:val="333333"/>
        </w:rPr>
        <w:t>remarks</w:t>
      </w:r>
      <w:r>
        <w:rPr>
          <w:color w:val="333333"/>
          <w:spacing w:val="-13"/>
        </w:rPr>
        <w:t> </w:t>
      </w:r>
      <w:r>
        <w:rPr>
          <w:color w:val="333333"/>
          <w:spacing w:val="-2"/>
        </w:rPr>
        <w:t>(verbal)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Martin</w:t>
      </w:r>
      <w:r>
        <w:rPr>
          <w:i/>
          <w:color w:val="333333"/>
          <w:spacing w:val="-10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Veale</w:t>
      </w:r>
    </w:p>
    <w:p>
      <w:pPr>
        <w:pStyle w:val="BodyText"/>
        <w:spacing w:before="10"/>
        <w:rPr>
          <w:i/>
          <w:sz w:val="26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1" w:after="0"/>
        <w:ind w:left="575" w:right="0" w:hanging="442"/>
        <w:jc w:val="left"/>
      </w:pPr>
      <w:r>
        <w:rPr>
          <w:color w:val="333333"/>
          <w:spacing w:val="-2"/>
        </w:rPr>
        <w:t>Apologies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Martin</w:t>
      </w:r>
      <w:r>
        <w:rPr>
          <w:i/>
          <w:color w:val="333333"/>
          <w:spacing w:val="-10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Veale</w:t>
      </w:r>
    </w:p>
    <w:p>
      <w:pPr>
        <w:pStyle w:val="BodyText"/>
        <w:spacing w:before="10"/>
        <w:rPr>
          <w:i/>
          <w:sz w:val="26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r>
        <w:rPr>
          <w:color w:val="333333"/>
        </w:rPr>
        <w:t>Declarations</w:t>
      </w:r>
      <w:r>
        <w:rPr>
          <w:color w:val="333333"/>
          <w:spacing w:val="-8"/>
        </w:rPr>
        <w:t> </w:t>
      </w:r>
      <w:r>
        <w:rPr>
          <w:color w:val="333333"/>
        </w:rPr>
        <w:t>of</w:t>
      </w:r>
      <w:r>
        <w:rPr>
          <w:color w:val="333333"/>
          <w:spacing w:val="-8"/>
        </w:rPr>
        <w:t> </w:t>
      </w:r>
      <w:r>
        <w:rPr>
          <w:color w:val="333333"/>
          <w:spacing w:val="-2"/>
        </w:rPr>
        <w:t>Interest</w:t>
      </w:r>
    </w:p>
    <w:p>
      <w:pPr>
        <w:pStyle w:val="BodyText"/>
        <w:spacing w:before="6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Martin</w:t>
      </w:r>
      <w:r>
        <w:rPr>
          <w:i/>
          <w:color w:val="333333"/>
          <w:spacing w:val="-10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Veale</w:t>
      </w:r>
    </w:p>
    <w:p>
      <w:pPr>
        <w:pStyle w:val="BodyText"/>
        <w:spacing w:before="10"/>
        <w:rPr>
          <w:i/>
          <w:sz w:val="26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r>
        <w:rPr>
          <w:color w:val="333333"/>
        </w:rPr>
        <w:t>Minutes</w:t>
      </w:r>
      <w:r>
        <w:rPr>
          <w:color w:val="333333"/>
          <w:spacing w:val="-7"/>
        </w:rPr>
        <w:t> </w:t>
      </w:r>
      <w:r>
        <w:rPr>
          <w:color w:val="333333"/>
        </w:rPr>
        <w:t>of</w:t>
      </w:r>
      <w:r>
        <w:rPr>
          <w:color w:val="333333"/>
          <w:spacing w:val="-4"/>
        </w:rPr>
        <w:t> </w:t>
      </w:r>
      <w:r>
        <w:rPr>
          <w:color w:val="333333"/>
        </w:rPr>
        <w:t>Meeting</w:t>
      </w:r>
      <w:r>
        <w:rPr>
          <w:color w:val="333333"/>
          <w:spacing w:val="-5"/>
        </w:rPr>
        <w:t> </w:t>
      </w:r>
      <w:r>
        <w:rPr>
          <w:color w:val="333333"/>
        </w:rPr>
        <w:t>Held</w:t>
      </w:r>
      <w:r>
        <w:rPr>
          <w:color w:val="333333"/>
          <w:spacing w:val="-4"/>
        </w:rPr>
        <w:t> </w:t>
      </w:r>
      <w:r>
        <w:rPr>
          <w:color w:val="333333"/>
        </w:rPr>
        <w:t>on</w:t>
      </w:r>
      <w:r>
        <w:rPr>
          <w:color w:val="333333"/>
          <w:spacing w:val="-5"/>
        </w:rPr>
        <w:t> </w:t>
      </w:r>
      <w:r>
        <w:rPr>
          <w:color w:val="333333"/>
        </w:rPr>
        <w:t>25</w:t>
      </w:r>
      <w:r>
        <w:rPr>
          <w:color w:val="333333"/>
          <w:spacing w:val="-4"/>
        </w:rPr>
        <w:t> </w:t>
      </w:r>
      <w:r>
        <w:rPr>
          <w:color w:val="333333"/>
        </w:rPr>
        <w:t>January</w:t>
      </w:r>
      <w:r>
        <w:rPr>
          <w:color w:val="333333"/>
          <w:spacing w:val="-4"/>
        </w:rPr>
        <w:t> 2022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Martin</w:t>
      </w:r>
      <w:r>
        <w:rPr>
          <w:i/>
          <w:color w:val="333333"/>
          <w:spacing w:val="-10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Veale</w:t>
      </w:r>
    </w:p>
    <w:p>
      <w:pPr>
        <w:pStyle w:val="BodyText"/>
        <w:spacing w:before="136"/>
        <w:ind w:left="133"/>
      </w:pPr>
      <w:r>
        <w:rPr>
          <w:color w:val="878787"/>
          <w:w w:val="105"/>
        </w:rPr>
        <w:t></w:t>
      </w:r>
      <w:r>
        <w:rPr>
          <w:color w:val="878787"/>
          <w:spacing w:val="42"/>
          <w:w w:val="105"/>
        </w:rPr>
        <w:t> </w:t>
      </w:r>
      <w:r>
        <w:rPr>
          <w:color w:val="333333"/>
          <w:w w:val="105"/>
        </w:rPr>
        <w:t>1.4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Audit</w:t>
      </w:r>
      <w:r>
        <w:rPr>
          <w:color w:val="333333"/>
          <w:spacing w:val="-13"/>
          <w:w w:val="105"/>
        </w:rPr>
        <w:t> </w:t>
      </w:r>
      <w:r>
        <w:rPr>
          <w:color w:val="333333"/>
          <w:w w:val="105"/>
        </w:rPr>
        <w:t>Committee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Minutes</w:t>
      </w:r>
      <w:r>
        <w:rPr>
          <w:color w:val="333333"/>
          <w:spacing w:val="-13"/>
          <w:w w:val="105"/>
        </w:rPr>
        <w:t> </w:t>
      </w:r>
      <w:r>
        <w:rPr>
          <w:color w:val="333333"/>
          <w:w w:val="105"/>
        </w:rPr>
        <w:t>25012022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.pdf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(6</w:t>
      </w:r>
      <w:r>
        <w:rPr>
          <w:color w:val="333333"/>
          <w:spacing w:val="-12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10"/>
        <w:rPr>
          <w:sz w:val="26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r>
        <w:rPr>
          <w:color w:val="333333"/>
        </w:rPr>
        <w:t>Matters</w:t>
      </w:r>
      <w:r>
        <w:rPr>
          <w:color w:val="333333"/>
          <w:spacing w:val="-15"/>
        </w:rPr>
        <w:t> </w:t>
      </w:r>
      <w:r>
        <w:rPr>
          <w:color w:val="333333"/>
          <w:spacing w:val="-2"/>
        </w:rPr>
        <w:t>Arising</w:t>
      </w:r>
    </w:p>
    <w:p>
      <w:pPr>
        <w:pStyle w:val="BodyText"/>
        <w:spacing w:before="6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Martin</w:t>
      </w:r>
      <w:r>
        <w:rPr>
          <w:i/>
          <w:color w:val="333333"/>
          <w:spacing w:val="-10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Veale</w:t>
      </w:r>
    </w:p>
    <w:p>
      <w:pPr>
        <w:pStyle w:val="BodyText"/>
        <w:spacing w:before="135"/>
        <w:ind w:left="133"/>
      </w:pPr>
      <w:r>
        <w:rPr>
          <w:color w:val="878787"/>
          <w:w w:val="105"/>
        </w:rPr>
        <w:t></w:t>
      </w:r>
      <w:r>
        <w:rPr>
          <w:color w:val="878787"/>
          <w:spacing w:val="63"/>
          <w:w w:val="105"/>
        </w:rPr>
        <w:t> </w:t>
      </w:r>
      <w:r>
        <w:rPr>
          <w:color w:val="333333"/>
          <w:w w:val="105"/>
        </w:rPr>
        <w:t>1.5</w:t>
      </w:r>
      <w:r>
        <w:rPr>
          <w:color w:val="333333"/>
          <w:spacing w:val="-11"/>
          <w:w w:val="105"/>
        </w:rPr>
        <w:t> </w:t>
      </w:r>
      <w:r>
        <w:rPr>
          <w:color w:val="333333"/>
          <w:w w:val="105"/>
        </w:rPr>
        <w:t>Matters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Arising.pdf</w:t>
      </w:r>
      <w:r>
        <w:rPr>
          <w:color w:val="333333"/>
          <w:spacing w:val="-8"/>
          <w:w w:val="105"/>
        </w:rPr>
        <w:t> </w:t>
      </w:r>
      <w:r>
        <w:rPr>
          <w:color w:val="333333"/>
          <w:w w:val="105"/>
        </w:rPr>
        <w:t>(2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9"/>
        </w:rPr>
      </w:pPr>
    </w:p>
    <w:p>
      <w:pPr>
        <w:pStyle w:val="Heading2"/>
        <w:numPr>
          <w:ilvl w:val="0"/>
          <w:numId w:val="1"/>
        </w:numPr>
        <w:tabs>
          <w:tab w:pos="432" w:val="left" w:leader="none"/>
        </w:tabs>
        <w:spacing w:line="240" w:lineRule="auto" w:before="0" w:after="0"/>
        <w:ind w:left="431" w:right="0" w:hanging="299"/>
        <w:jc w:val="left"/>
      </w:pPr>
      <w:r>
        <w:rPr>
          <w:color w:val="333333"/>
        </w:rPr>
        <w:t>NWSSP</w:t>
      </w:r>
      <w:r>
        <w:rPr>
          <w:color w:val="333333"/>
          <w:spacing w:val="4"/>
        </w:rPr>
        <w:t> </w:t>
      </w:r>
      <w:r>
        <w:rPr>
          <w:color w:val="333333"/>
          <w:spacing w:val="-2"/>
        </w:rPr>
        <w:t>Update</w:t>
      </w:r>
    </w:p>
    <w:p>
      <w:pPr>
        <w:spacing w:before="249"/>
        <w:ind w:left="486" w:right="0" w:firstLine="0"/>
        <w:jc w:val="left"/>
        <w:rPr>
          <w:i/>
          <w:sz w:val="17"/>
        </w:rPr>
      </w:pPr>
      <w:r>
        <w:rPr>
          <w:i/>
          <w:color w:val="333333"/>
          <w:sz w:val="17"/>
        </w:rPr>
        <w:t>Neil</w:t>
      </w:r>
      <w:r>
        <w:rPr>
          <w:i/>
          <w:color w:val="333333"/>
          <w:spacing w:val="-4"/>
          <w:sz w:val="17"/>
        </w:rPr>
        <w:t> </w:t>
      </w:r>
      <w:r>
        <w:rPr>
          <w:i/>
          <w:color w:val="333333"/>
          <w:spacing w:val="-4"/>
          <w:w w:val="105"/>
          <w:sz w:val="17"/>
        </w:rPr>
        <w:t>Frow</w:t>
      </w:r>
    </w:p>
    <w:p>
      <w:pPr>
        <w:pStyle w:val="BodyText"/>
        <w:spacing w:before="136"/>
        <w:ind w:left="133"/>
      </w:pPr>
      <w:r>
        <w:rPr>
          <w:color w:val="878787"/>
          <w:w w:val="105"/>
        </w:rPr>
        <w:t></w:t>
      </w:r>
      <w:r>
        <w:rPr>
          <w:color w:val="878787"/>
          <w:spacing w:val="70"/>
          <w:w w:val="105"/>
        </w:rPr>
        <w:t> </w:t>
      </w:r>
      <w:r>
        <w:rPr>
          <w:color w:val="333333"/>
          <w:w w:val="105"/>
        </w:rPr>
        <w:t>2.</w:t>
      </w:r>
      <w:r>
        <w:rPr>
          <w:color w:val="333333"/>
          <w:spacing w:val="-9"/>
          <w:w w:val="105"/>
        </w:rPr>
        <w:t> </w:t>
      </w:r>
      <w:r>
        <w:rPr>
          <w:color w:val="333333"/>
          <w:w w:val="105"/>
        </w:rPr>
        <w:t>MD</w:t>
      </w:r>
      <w:r>
        <w:rPr>
          <w:color w:val="333333"/>
          <w:spacing w:val="-10"/>
          <w:w w:val="105"/>
        </w:rPr>
        <w:t> </w:t>
      </w:r>
      <w:r>
        <w:rPr>
          <w:color w:val="333333"/>
          <w:w w:val="105"/>
        </w:rPr>
        <w:t>Update</w:t>
      </w:r>
      <w:r>
        <w:rPr>
          <w:color w:val="333333"/>
          <w:spacing w:val="-9"/>
          <w:w w:val="105"/>
        </w:rPr>
        <w:t> </w:t>
      </w:r>
      <w:r>
        <w:rPr>
          <w:color w:val="333333"/>
          <w:w w:val="105"/>
        </w:rPr>
        <w:t>Apr</w:t>
      </w:r>
      <w:r>
        <w:rPr>
          <w:color w:val="333333"/>
          <w:spacing w:val="-9"/>
          <w:w w:val="105"/>
        </w:rPr>
        <w:t> </w:t>
      </w:r>
      <w:r>
        <w:rPr>
          <w:color w:val="333333"/>
          <w:w w:val="105"/>
        </w:rPr>
        <w:t>22.pdf</w:t>
      </w:r>
      <w:r>
        <w:rPr>
          <w:color w:val="333333"/>
          <w:spacing w:val="-7"/>
          <w:w w:val="105"/>
        </w:rPr>
        <w:t> </w:t>
      </w:r>
      <w:r>
        <w:rPr>
          <w:color w:val="333333"/>
          <w:w w:val="105"/>
        </w:rPr>
        <w:t>(5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9"/>
        </w:rPr>
      </w:pPr>
    </w:p>
    <w:p>
      <w:pPr>
        <w:pStyle w:val="Heading2"/>
        <w:numPr>
          <w:ilvl w:val="0"/>
          <w:numId w:val="1"/>
        </w:numPr>
        <w:tabs>
          <w:tab w:pos="432" w:val="left" w:leader="none"/>
        </w:tabs>
        <w:spacing w:line="240" w:lineRule="auto" w:before="0" w:after="0"/>
        <w:ind w:left="431" w:right="0" w:hanging="299"/>
        <w:jc w:val="left"/>
      </w:pPr>
      <w:r>
        <w:rPr>
          <w:color w:val="333333"/>
        </w:rPr>
        <w:t>External</w:t>
      </w:r>
      <w:r>
        <w:rPr>
          <w:color w:val="333333"/>
          <w:spacing w:val="4"/>
        </w:rPr>
        <w:t> </w:t>
      </w:r>
      <w:r>
        <w:rPr>
          <w:color w:val="333333"/>
          <w:spacing w:val="-4"/>
        </w:rPr>
        <w:t>Audit</w:t>
      </w:r>
    </w:p>
    <w:p>
      <w:pPr>
        <w:spacing w:before="249"/>
        <w:ind w:left="486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Steve</w:t>
      </w:r>
      <w:r>
        <w:rPr>
          <w:i/>
          <w:color w:val="333333"/>
          <w:spacing w:val="-10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Wyndham</w:t>
      </w:r>
    </w:p>
    <w:p>
      <w:pPr>
        <w:pStyle w:val="BodyText"/>
        <w:spacing w:before="10"/>
        <w:rPr>
          <w:i/>
          <w:sz w:val="26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1" w:after="0"/>
        <w:ind w:left="575" w:right="0" w:hanging="442"/>
        <w:jc w:val="left"/>
      </w:pPr>
      <w:r>
        <w:rPr>
          <w:color w:val="333333"/>
          <w:spacing w:val="-2"/>
        </w:rPr>
        <w:t>Audit</w:t>
      </w:r>
      <w:r>
        <w:rPr>
          <w:color w:val="333333"/>
          <w:spacing w:val="-10"/>
        </w:rPr>
        <w:t> </w:t>
      </w:r>
      <w:r>
        <w:rPr>
          <w:color w:val="333333"/>
          <w:spacing w:val="-2"/>
        </w:rPr>
        <w:t>Wales</w:t>
      </w:r>
      <w:r>
        <w:rPr>
          <w:color w:val="333333"/>
          <w:spacing w:val="-7"/>
        </w:rPr>
        <w:t> </w:t>
      </w:r>
      <w:r>
        <w:rPr>
          <w:color w:val="333333"/>
          <w:spacing w:val="-2"/>
        </w:rPr>
        <w:t>Update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Steve</w:t>
      </w:r>
      <w:r>
        <w:rPr>
          <w:i/>
          <w:color w:val="333333"/>
          <w:spacing w:val="-10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Wyndham</w:t>
      </w:r>
    </w:p>
    <w:p>
      <w:pPr>
        <w:pStyle w:val="BodyText"/>
        <w:spacing w:before="136"/>
        <w:ind w:left="133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75"/>
          <w:w w:val="105"/>
        </w:rPr>
        <w:t> </w:t>
      </w:r>
      <w:r>
        <w:rPr>
          <w:color w:val="333333"/>
          <w:spacing w:val="-2"/>
          <w:w w:val="105"/>
        </w:rPr>
        <w:t>3.1</w:t>
      </w:r>
      <w:r>
        <w:rPr>
          <w:color w:val="333333"/>
          <w:spacing w:val="-7"/>
          <w:w w:val="105"/>
        </w:rPr>
        <w:t> </w:t>
      </w:r>
      <w:r>
        <w:rPr>
          <w:color w:val="333333"/>
          <w:spacing w:val="-2"/>
          <w:w w:val="105"/>
        </w:rPr>
        <w:t>Audit</w:t>
      </w:r>
      <w:r>
        <w:rPr>
          <w:color w:val="333333"/>
          <w:spacing w:val="-7"/>
          <w:w w:val="105"/>
        </w:rPr>
        <w:t> </w:t>
      </w:r>
      <w:r>
        <w:rPr>
          <w:color w:val="333333"/>
          <w:spacing w:val="-2"/>
          <w:w w:val="105"/>
        </w:rPr>
        <w:t>Wales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2"/>
          <w:w w:val="105"/>
        </w:rPr>
        <w:t>update</w:t>
      </w:r>
      <w:r>
        <w:rPr>
          <w:color w:val="333333"/>
          <w:spacing w:val="-7"/>
          <w:w w:val="105"/>
        </w:rPr>
        <w:t> </w:t>
      </w:r>
      <w:r>
        <w:rPr>
          <w:color w:val="333333"/>
          <w:spacing w:val="-2"/>
          <w:w w:val="105"/>
        </w:rPr>
        <w:t>paper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2"/>
          <w:w w:val="105"/>
        </w:rPr>
        <w:t>-</w:t>
      </w:r>
      <w:r>
        <w:rPr>
          <w:color w:val="333333"/>
          <w:spacing w:val="-7"/>
          <w:w w:val="105"/>
        </w:rPr>
        <w:t> </w:t>
      </w:r>
      <w:r>
        <w:rPr>
          <w:color w:val="333333"/>
          <w:spacing w:val="-2"/>
          <w:w w:val="105"/>
        </w:rPr>
        <w:t>NWSSP</w:t>
      </w:r>
      <w:r>
        <w:rPr>
          <w:color w:val="333333"/>
          <w:spacing w:val="-7"/>
          <w:w w:val="105"/>
        </w:rPr>
        <w:t> </w:t>
      </w:r>
      <w:r>
        <w:rPr>
          <w:color w:val="333333"/>
          <w:spacing w:val="-2"/>
          <w:w w:val="105"/>
        </w:rPr>
        <w:t>April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2"/>
          <w:w w:val="105"/>
        </w:rPr>
        <w:t>2022</w:t>
      </w:r>
      <w:r>
        <w:rPr>
          <w:color w:val="333333"/>
          <w:spacing w:val="-7"/>
          <w:w w:val="105"/>
        </w:rPr>
        <w:t> </w:t>
      </w:r>
      <w:r>
        <w:rPr>
          <w:color w:val="333333"/>
          <w:spacing w:val="-2"/>
          <w:w w:val="105"/>
        </w:rPr>
        <w:t>AC</w:t>
      </w:r>
      <w:r>
        <w:rPr>
          <w:color w:val="333333"/>
          <w:spacing w:val="-7"/>
          <w:w w:val="105"/>
        </w:rPr>
        <w:t> </w:t>
      </w:r>
      <w:r>
        <w:rPr>
          <w:color w:val="333333"/>
          <w:spacing w:val="-2"/>
          <w:w w:val="105"/>
        </w:rPr>
        <w:t>meeting.pdf (2</w:t>
      </w:r>
      <w:r>
        <w:rPr>
          <w:color w:val="333333"/>
          <w:spacing w:val="-6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9"/>
        </w:rPr>
      </w:pPr>
    </w:p>
    <w:p>
      <w:pPr>
        <w:pStyle w:val="Heading2"/>
        <w:numPr>
          <w:ilvl w:val="0"/>
          <w:numId w:val="1"/>
        </w:numPr>
        <w:tabs>
          <w:tab w:pos="432" w:val="left" w:leader="none"/>
        </w:tabs>
        <w:spacing w:line="240" w:lineRule="auto" w:before="0" w:after="0"/>
        <w:ind w:left="431" w:right="0" w:hanging="299"/>
        <w:jc w:val="left"/>
      </w:pPr>
      <w:r>
        <w:rPr>
          <w:color w:val="333333"/>
        </w:rPr>
        <w:t>Internal</w:t>
      </w:r>
      <w:r>
        <w:rPr>
          <w:color w:val="333333"/>
          <w:spacing w:val="12"/>
        </w:rPr>
        <w:t> </w:t>
      </w:r>
      <w:r>
        <w:rPr>
          <w:color w:val="333333"/>
          <w:spacing w:val="-2"/>
        </w:rPr>
        <w:t>Audit</w:t>
      </w:r>
    </w:p>
    <w:p>
      <w:pPr>
        <w:spacing w:before="249"/>
        <w:ind w:left="486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James</w:t>
      </w:r>
      <w:r>
        <w:rPr>
          <w:i/>
          <w:color w:val="333333"/>
          <w:spacing w:val="-10"/>
          <w:w w:val="105"/>
          <w:sz w:val="17"/>
        </w:rPr>
        <w:t> </w:t>
      </w:r>
      <w:r>
        <w:rPr>
          <w:i/>
          <w:color w:val="333333"/>
          <w:spacing w:val="-4"/>
          <w:w w:val="105"/>
          <w:sz w:val="17"/>
        </w:rPr>
        <w:t>John</w:t>
      </w:r>
    </w:p>
    <w:p>
      <w:pPr>
        <w:spacing w:after="0"/>
        <w:jc w:val="left"/>
        <w:rPr>
          <w:sz w:val="17"/>
        </w:rPr>
        <w:sectPr>
          <w:type w:val="continuous"/>
          <w:pgSz w:w="11900" w:h="16840"/>
          <w:pgMar w:top="740" w:bottom="280" w:left="200" w:right="1680"/>
          <w:cols w:num="2" w:equalWidth="0">
            <w:col w:w="1549" w:space="40"/>
            <w:col w:w="8431"/>
          </w:cols>
        </w:sectPr>
      </w:pPr>
    </w:p>
    <w:p>
      <w:pPr>
        <w:pStyle w:val="Heading3"/>
        <w:numPr>
          <w:ilvl w:val="1"/>
          <w:numId w:val="1"/>
        </w:numPr>
        <w:tabs>
          <w:tab w:pos="2164" w:val="left" w:leader="none"/>
        </w:tabs>
        <w:spacing w:line="240" w:lineRule="auto" w:before="83" w:after="0"/>
        <w:ind w:left="2163" w:right="0" w:hanging="442"/>
        <w:jc w:val="left"/>
      </w:pPr>
      <w:r>
        <w:rPr>
          <w:color w:val="333333"/>
          <w:spacing w:val="-2"/>
        </w:rPr>
        <w:t>Internal</w:t>
      </w:r>
      <w:r>
        <w:rPr>
          <w:color w:val="333333"/>
          <w:spacing w:val="-3"/>
        </w:rPr>
        <w:t> </w:t>
      </w:r>
      <w:r>
        <w:rPr>
          <w:color w:val="333333"/>
          <w:spacing w:val="-2"/>
        </w:rPr>
        <w:t>Audit</w:t>
      </w:r>
      <w:r>
        <w:rPr>
          <w:color w:val="333333"/>
        </w:rPr>
        <w:t> </w:t>
      </w:r>
      <w:r>
        <w:rPr>
          <w:color w:val="333333"/>
          <w:spacing w:val="-2"/>
        </w:rPr>
        <w:t>Position Statement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2075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James</w:t>
      </w:r>
      <w:r>
        <w:rPr>
          <w:i/>
          <w:color w:val="333333"/>
          <w:spacing w:val="-10"/>
          <w:w w:val="105"/>
          <w:sz w:val="17"/>
        </w:rPr>
        <w:t> </w:t>
      </w:r>
      <w:r>
        <w:rPr>
          <w:i/>
          <w:color w:val="333333"/>
          <w:spacing w:val="-4"/>
          <w:w w:val="105"/>
          <w:sz w:val="17"/>
        </w:rPr>
        <w:t>Johns</w:t>
      </w:r>
    </w:p>
    <w:p>
      <w:pPr>
        <w:pStyle w:val="BodyText"/>
        <w:spacing w:before="136"/>
        <w:ind w:left="1722"/>
      </w:pPr>
      <w:r>
        <w:rPr>
          <w:color w:val="878787"/>
          <w:w w:val="105"/>
        </w:rPr>
        <w:t></w:t>
      </w:r>
      <w:r>
        <w:rPr>
          <w:color w:val="878787"/>
          <w:spacing w:val="47"/>
          <w:w w:val="105"/>
        </w:rPr>
        <w:t> </w:t>
      </w:r>
      <w:r>
        <w:rPr>
          <w:color w:val="333333"/>
          <w:w w:val="105"/>
        </w:rPr>
        <w:t>4.1</w:t>
      </w:r>
      <w:r>
        <w:rPr>
          <w:color w:val="333333"/>
          <w:spacing w:val="-13"/>
          <w:w w:val="105"/>
        </w:rPr>
        <w:t> </w:t>
      </w:r>
      <w:r>
        <w:rPr>
          <w:color w:val="333333"/>
          <w:w w:val="105"/>
        </w:rPr>
        <w:t>A&amp;A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NWSSP</w:t>
      </w:r>
      <w:r>
        <w:rPr>
          <w:color w:val="333333"/>
          <w:spacing w:val="-13"/>
          <w:w w:val="105"/>
        </w:rPr>
        <w:t> </w:t>
      </w:r>
      <w:r>
        <w:rPr>
          <w:color w:val="333333"/>
          <w:w w:val="105"/>
        </w:rPr>
        <w:t>Audit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Cttee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progress</w:t>
      </w:r>
      <w:r>
        <w:rPr>
          <w:color w:val="333333"/>
          <w:spacing w:val="-13"/>
          <w:w w:val="105"/>
        </w:rPr>
        <w:t> </w:t>
      </w:r>
      <w:r>
        <w:rPr>
          <w:color w:val="333333"/>
          <w:w w:val="105"/>
        </w:rPr>
        <w:t>report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apr</w:t>
      </w:r>
      <w:r>
        <w:rPr>
          <w:color w:val="333333"/>
          <w:spacing w:val="-13"/>
          <w:w w:val="105"/>
        </w:rPr>
        <w:t> </w:t>
      </w:r>
      <w:r>
        <w:rPr>
          <w:color w:val="333333"/>
          <w:w w:val="105"/>
        </w:rPr>
        <w:t>22.pdf</w:t>
      </w:r>
      <w:r>
        <w:rPr>
          <w:color w:val="333333"/>
          <w:spacing w:val="-11"/>
          <w:w w:val="105"/>
        </w:rPr>
        <w:t> </w:t>
      </w:r>
      <w:r>
        <w:rPr>
          <w:color w:val="333333"/>
          <w:w w:val="105"/>
        </w:rPr>
        <w:t>(6</w:t>
      </w:r>
      <w:r>
        <w:rPr>
          <w:color w:val="333333"/>
          <w:spacing w:val="-13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10"/>
        <w:rPr>
          <w:sz w:val="26"/>
        </w:rPr>
      </w:pPr>
    </w:p>
    <w:p>
      <w:pPr>
        <w:pStyle w:val="Heading3"/>
        <w:numPr>
          <w:ilvl w:val="1"/>
          <w:numId w:val="1"/>
        </w:numPr>
        <w:tabs>
          <w:tab w:pos="2164" w:val="left" w:leader="none"/>
        </w:tabs>
        <w:spacing w:line="240" w:lineRule="auto" w:before="0" w:after="0"/>
        <w:ind w:left="2163" w:right="0" w:hanging="442"/>
        <w:jc w:val="left"/>
      </w:pPr>
      <w:r>
        <w:rPr>
          <w:color w:val="333333"/>
        </w:rPr>
        <w:t>Internal</w:t>
      </w:r>
      <w:r>
        <w:rPr>
          <w:color w:val="333333"/>
          <w:spacing w:val="-17"/>
        </w:rPr>
        <w:t> </w:t>
      </w:r>
      <w:r>
        <w:rPr>
          <w:color w:val="333333"/>
        </w:rPr>
        <w:t>Audit</w:t>
      </w:r>
      <w:r>
        <w:rPr>
          <w:color w:val="333333"/>
          <w:spacing w:val="-14"/>
        </w:rPr>
        <w:t> </w:t>
      </w:r>
      <w:r>
        <w:rPr>
          <w:color w:val="333333"/>
          <w:spacing w:val="-2"/>
        </w:rPr>
        <w:t>Reports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1"/>
        <w:ind w:left="2075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James</w:t>
      </w:r>
      <w:r>
        <w:rPr>
          <w:i/>
          <w:color w:val="333333"/>
          <w:spacing w:val="-10"/>
          <w:w w:val="105"/>
          <w:sz w:val="17"/>
        </w:rPr>
        <w:t> </w:t>
      </w:r>
      <w:r>
        <w:rPr>
          <w:i/>
          <w:color w:val="333333"/>
          <w:spacing w:val="-4"/>
          <w:w w:val="105"/>
          <w:sz w:val="17"/>
        </w:rPr>
        <w:t>Johns</w:t>
      </w:r>
    </w:p>
    <w:p>
      <w:pPr>
        <w:pStyle w:val="BodyText"/>
        <w:spacing w:before="7"/>
        <w:rPr>
          <w:i/>
          <w:sz w:val="26"/>
        </w:rPr>
      </w:pPr>
    </w:p>
    <w:p>
      <w:pPr>
        <w:pStyle w:val="Heading4"/>
        <w:numPr>
          <w:ilvl w:val="2"/>
          <w:numId w:val="1"/>
        </w:numPr>
        <w:tabs>
          <w:tab w:pos="2274" w:val="left" w:leader="none"/>
        </w:tabs>
        <w:spacing w:line="240" w:lineRule="auto" w:before="0" w:after="0"/>
        <w:ind w:left="2273" w:right="0" w:hanging="552"/>
        <w:jc w:val="left"/>
      </w:pPr>
      <w:r>
        <w:rPr>
          <w:color w:val="333333"/>
        </w:rPr>
        <w:t>Primary</w:t>
      </w:r>
      <w:r>
        <w:rPr>
          <w:color w:val="333333"/>
          <w:spacing w:val="6"/>
        </w:rPr>
        <w:t> </w:t>
      </w:r>
      <w:r>
        <w:rPr>
          <w:color w:val="333333"/>
        </w:rPr>
        <w:t>Care</w:t>
      </w:r>
      <w:r>
        <w:rPr>
          <w:color w:val="333333"/>
          <w:spacing w:val="8"/>
        </w:rPr>
        <w:t> </w:t>
      </w:r>
      <w:r>
        <w:rPr>
          <w:color w:val="333333"/>
        </w:rPr>
        <w:t>Services</w:t>
      </w:r>
      <w:r>
        <w:rPr>
          <w:color w:val="333333"/>
          <w:spacing w:val="7"/>
        </w:rPr>
        <w:t> </w:t>
      </w:r>
      <w:r>
        <w:rPr>
          <w:color w:val="333333"/>
        </w:rPr>
        <w:t>Final</w:t>
      </w:r>
      <w:r>
        <w:rPr>
          <w:color w:val="333333"/>
          <w:spacing w:val="7"/>
        </w:rPr>
        <w:t> </w:t>
      </w:r>
      <w:r>
        <w:rPr>
          <w:color w:val="333333"/>
          <w:spacing w:val="-2"/>
        </w:rPr>
        <w:t>Report</w:t>
      </w:r>
    </w:p>
    <w:p>
      <w:pPr>
        <w:pStyle w:val="BodyText"/>
        <w:spacing w:before="10"/>
        <w:rPr>
          <w:b/>
          <w:sz w:val="19"/>
        </w:rPr>
      </w:pPr>
    </w:p>
    <w:p>
      <w:pPr>
        <w:pStyle w:val="BodyText"/>
        <w:ind w:left="1722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70"/>
          <w:w w:val="105"/>
        </w:rPr>
        <w:t> </w:t>
      </w:r>
      <w:r>
        <w:rPr>
          <w:color w:val="333333"/>
          <w:spacing w:val="-2"/>
          <w:w w:val="105"/>
        </w:rPr>
        <w:t>4.2.1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2"/>
          <w:w w:val="105"/>
        </w:rPr>
        <w:t>NWSSP-2122-13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2"/>
          <w:w w:val="105"/>
        </w:rPr>
        <w:t>Primary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Care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2"/>
          <w:w w:val="105"/>
        </w:rPr>
        <w:t>Services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Final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Report.pdf</w:t>
      </w:r>
      <w:r>
        <w:rPr>
          <w:color w:val="333333"/>
          <w:spacing w:val="-1"/>
          <w:w w:val="105"/>
        </w:rPr>
        <w:t> </w:t>
      </w:r>
      <w:r>
        <w:rPr>
          <w:color w:val="333333"/>
          <w:spacing w:val="-2"/>
          <w:w w:val="105"/>
        </w:rPr>
        <w:t>(15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7"/>
        <w:rPr>
          <w:sz w:val="26"/>
        </w:rPr>
      </w:pPr>
    </w:p>
    <w:p>
      <w:pPr>
        <w:pStyle w:val="Heading4"/>
        <w:numPr>
          <w:ilvl w:val="2"/>
          <w:numId w:val="1"/>
        </w:numPr>
        <w:tabs>
          <w:tab w:pos="2274" w:val="left" w:leader="none"/>
        </w:tabs>
        <w:spacing w:line="240" w:lineRule="auto" w:before="0" w:after="0"/>
        <w:ind w:left="2273" w:right="0" w:hanging="552"/>
        <w:jc w:val="left"/>
      </w:pPr>
      <w:r>
        <w:rPr>
          <w:color w:val="333333"/>
        </w:rPr>
        <w:t>Legal and</w:t>
      </w:r>
      <w:r>
        <w:rPr>
          <w:color w:val="333333"/>
          <w:spacing w:val="1"/>
        </w:rPr>
        <w:t> </w:t>
      </w:r>
      <w:r>
        <w:rPr>
          <w:color w:val="333333"/>
        </w:rPr>
        <w:t>Risk</w:t>
      </w:r>
      <w:r>
        <w:rPr>
          <w:color w:val="333333"/>
          <w:spacing w:val="1"/>
        </w:rPr>
        <w:t> </w:t>
      </w:r>
      <w:r>
        <w:rPr>
          <w:color w:val="333333"/>
        </w:rPr>
        <w:t>Services</w:t>
      </w:r>
      <w:r>
        <w:rPr>
          <w:color w:val="333333"/>
          <w:spacing w:val="1"/>
        </w:rPr>
        <w:t> </w:t>
      </w:r>
      <w:r>
        <w:rPr>
          <w:color w:val="333333"/>
        </w:rPr>
        <w:t>Final</w:t>
      </w:r>
      <w:r>
        <w:rPr>
          <w:color w:val="333333"/>
          <w:spacing w:val="1"/>
        </w:rPr>
        <w:t> </w:t>
      </w:r>
      <w:r>
        <w:rPr>
          <w:color w:val="333333"/>
          <w:spacing w:val="-2"/>
        </w:rPr>
        <w:t>Report</w:t>
      </w:r>
    </w:p>
    <w:p>
      <w:pPr>
        <w:pStyle w:val="BodyText"/>
        <w:spacing w:before="10"/>
        <w:rPr>
          <w:b/>
          <w:sz w:val="19"/>
        </w:rPr>
      </w:pPr>
    </w:p>
    <w:p>
      <w:pPr>
        <w:pStyle w:val="BodyText"/>
        <w:ind w:left="1722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71"/>
          <w:w w:val="105"/>
        </w:rPr>
        <w:t> </w:t>
      </w:r>
      <w:r>
        <w:rPr>
          <w:color w:val="333333"/>
          <w:spacing w:val="-2"/>
          <w:w w:val="105"/>
        </w:rPr>
        <w:t>4.2.2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NWSSP-2122-Legal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and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2"/>
          <w:w w:val="105"/>
        </w:rPr>
        <w:t>Risk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Services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Final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Report.pdf</w:t>
      </w:r>
      <w:r>
        <w:rPr>
          <w:color w:val="333333"/>
          <w:spacing w:val="-3"/>
          <w:w w:val="105"/>
        </w:rPr>
        <w:t> </w:t>
      </w:r>
      <w:r>
        <w:rPr>
          <w:color w:val="333333"/>
          <w:spacing w:val="-2"/>
          <w:w w:val="105"/>
        </w:rPr>
        <w:t>(10</w:t>
      </w:r>
      <w:r>
        <w:rPr>
          <w:color w:val="333333"/>
          <w:spacing w:val="-7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7"/>
        <w:rPr>
          <w:sz w:val="26"/>
        </w:rPr>
      </w:pPr>
    </w:p>
    <w:p>
      <w:pPr>
        <w:pStyle w:val="Heading4"/>
        <w:numPr>
          <w:ilvl w:val="2"/>
          <w:numId w:val="1"/>
        </w:numPr>
        <w:tabs>
          <w:tab w:pos="2274" w:val="left" w:leader="none"/>
        </w:tabs>
        <w:spacing w:line="240" w:lineRule="auto" w:before="0" w:after="0"/>
        <w:ind w:left="2273" w:right="0" w:hanging="552"/>
        <w:jc w:val="left"/>
      </w:pPr>
      <w:r>
        <w:rPr>
          <w:color w:val="333333"/>
        </w:rPr>
        <w:t>P2P</w:t>
      </w:r>
      <w:r>
        <w:rPr>
          <w:color w:val="333333"/>
          <w:spacing w:val="-5"/>
        </w:rPr>
        <w:t> </w:t>
      </w:r>
      <w:r>
        <w:rPr>
          <w:color w:val="333333"/>
        </w:rPr>
        <w:t>Final</w:t>
      </w:r>
      <w:r>
        <w:rPr>
          <w:color w:val="333333"/>
          <w:spacing w:val="-4"/>
        </w:rPr>
        <w:t> </w:t>
      </w:r>
      <w:r>
        <w:rPr>
          <w:color w:val="333333"/>
          <w:spacing w:val="-2"/>
        </w:rPr>
        <w:t>Report</w:t>
      </w:r>
    </w:p>
    <w:p>
      <w:pPr>
        <w:pStyle w:val="BodyText"/>
        <w:spacing w:before="10"/>
        <w:rPr>
          <w:b/>
          <w:sz w:val="19"/>
        </w:rPr>
      </w:pPr>
    </w:p>
    <w:p>
      <w:pPr>
        <w:pStyle w:val="BodyText"/>
        <w:ind w:left="1722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70"/>
          <w:w w:val="105"/>
        </w:rPr>
        <w:t> </w:t>
      </w:r>
      <w:r>
        <w:rPr>
          <w:color w:val="333333"/>
          <w:spacing w:val="-2"/>
          <w:w w:val="105"/>
        </w:rPr>
        <w:t>4.2.3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P2P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Final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Internal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Audit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Report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.pdf</w:t>
      </w:r>
      <w:r>
        <w:rPr>
          <w:color w:val="333333"/>
          <w:spacing w:val="-3"/>
          <w:w w:val="105"/>
        </w:rPr>
        <w:t> </w:t>
      </w:r>
      <w:r>
        <w:rPr>
          <w:color w:val="333333"/>
          <w:spacing w:val="-2"/>
          <w:w w:val="105"/>
        </w:rPr>
        <w:t>(19</w:t>
      </w:r>
      <w:r>
        <w:rPr>
          <w:color w:val="333333"/>
          <w:spacing w:val="-7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10"/>
        <w:rPr>
          <w:sz w:val="26"/>
        </w:rPr>
      </w:pPr>
    </w:p>
    <w:p>
      <w:pPr>
        <w:pStyle w:val="Heading3"/>
        <w:numPr>
          <w:ilvl w:val="1"/>
          <w:numId w:val="1"/>
        </w:numPr>
        <w:tabs>
          <w:tab w:pos="2164" w:val="left" w:leader="none"/>
        </w:tabs>
        <w:spacing w:line="240" w:lineRule="auto" w:before="0" w:after="0"/>
        <w:ind w:left="2163" w:right="0" w:hanging="442"/>
        <w:jc w:val="left"/>
      </w:pPr>
      <w:r>
        <w:rPr>
          <w:color w:val="333333"/>
          <w:spacing w:val="-2"/>
        </w:rPr>
        <w:t>Internal</w:t>
      </w:r>
      <w:r>
        <w:rPr>
          <w:color w:val="333333"/>
          <w:spacing w:val="-1"/>
        </w:rPr>
        <w:t> </w:t>
      </w:r>
      <w:r>
        <w:rPr>
          <w:color w:val="333333"/>
          <w:spacing w:val="-2"/>
        </w:rPr>
        <w:t>Audit</w:t>
      </w:r>
      <w:r>
        <w:rPr>
          <w:color w:val="333333"/>
          <w:spacing w:val="-1"/>
        </w:rPr>
        <w:t> </w:t>
      </w:r>
      <w:r>
        <w:rPr>
          <w:color w:val="333333"/>
          <w:spacing w:val="-2"/>
        </w:rPr>
        <w:t>Operational</w:t>
      </w:r>
      <w:r>
        <w:rPr>
          <w:color w:val="333333"/>
          <w:spacing w:val="-1"/>
        </w:rPr>
        <w:t> </w:t>
      </w:r>
      <w:r>
        <w:rPr>
          <w:color w:val="333333"/>
          <w:spacing w:val="-2"/>
        </w:rPr>
        <w:t>Plan</w:t>
      </w:r>
      <w:r>
        <w:rPr>
          <w:color w:val="333333"/>
          <w:spacing w:val="-1"/>
        </w:rPr>
        <w:t> </w:t>
      </w:r>
      <w:r>
        <w:rPr>
          <w:color w:val="333333"/>
          <w:spacing w:val="-2"/>
        </w:rPr>
        <w:t>2022-</w:t>
      </w:r>
      <w:r>
        <w:rPr>
          <w:color w:val="333333"/>
          <w:spacing w:val="-5"/>
        </w:rPr>
        <w:t>23</w:t>
      </w:r>
    </w:p>
    <w:p>
      <w:pPr>
        <w:pStyle w:val="BodyText"/>
        <w:spacing w:before="6"/>
        <w:rPr>
          <w:b/>
          <w:sz w:val="20"/>
        </w:rPr>
      </w:pPr>
    </w:p>
    <w:p>
      <w:pPr>
        <w:pStyle w:val="BodyText"/>
        <w:ind w:left="1722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71"/>
          <w:w w:val="105"/>
        </w:rPr>
        <w:t> </w:t>
      </w:r>
      <w:r>
        <w:rPr>
          <w:color w:val="333333"/>
          <w:spacing w:val="-2"/>
          <w:w w:val="105"/>
        </w:rPr>
        <w:t>4.3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A&amp;A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NWSSP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Internal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Audit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Plan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2022-23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(for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AC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April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22).pdf (26</w:t>
      </w:r>
      <w:r>
        <w:rPr>
          <w:color w:val="333333"/>
          <w:spacing w:val="-7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1900" w:h="16840"/>
          <w:pgMar w:top="220" w:bottom="280" w:left="200" w:right="1680"/>
        </w:sectPr>
      </w:pPr>
    </w:p>
    <w:p>
      <w:pPr>
        <w:pStyle w:val="BodyText"/>
        <w:spacing w:before="8"/>
        <w:rPr>
          <w:sz w:val="21"/>
        </w:rPr>
      </w:pPr>
      <w:r>
        <w:rPr/>
        <w:pict>
          <v:rect style="position:absolute;margin-left:15pt;margin-top:330.053314pt;width:565.000183pt;height:.551758pt;mso-position-horizontal-relative:page;mso-position-vertical-relative:page;z-index:15730688" id="docshape5" filled="true" fillcolor="#ededed" stroked="false">
            <v:fill type="solid"/>
            <w10:wrap type="none"/>
          </v:rect>
        </w:pict>
      </w:r>
      <w:r>
        <w:rPr/>
        <w:pict>
          <v:rect style="position:absolute;margin-left:15pt;margin-top:467.44104pt;width:565.000183pt;height:.551758pt;mso-position-horizontal-relative:page;mso-position-vertical-relative:page;z-index:15731200" id="docshape6" filled="true" fillcolor="#ededed" stroked="false">
            <v:fill type="solid"/>
            <w10:wrap type="none"/>
          </v:rect>
        </w:pict>
      </w:r>
    </w:p>
    <w:p>
      <w:pPr>
        <w:pStyle w:val="Heading5"/>
      </w:pPr>
      <w:r>
        <w:rPr>
          <w:color w:val="333333"/>
        </w:rPr>
        <w:t>14:45</w:t>
      </w:r>
      <w:r>
        <w:rPr>
          <w:color w:val="333333"/>
          <w:spacing w:val="7"/>
        </w:rPr>
        <w:t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4"/>
        </w:rPr>
        <w:t> </w:t>
      </w:r>
      <w:r>
        <w:rPr>
          <w:color w:val="333333"/>
          <w:spacing w:val="-2"/>
        </w:rPr>
        <w:t>14:55</w:t>
      </w:r>
    </w:p>
    <w:p>
      <w:pPr>
        <w:spacing w:before="44"/>
        <w:ind w:left="0" w:right="0" w:firstLine="0"/>
        <w:jc w:val="right"/>
        <w:rPr>
          <w:sz w:val="15"/>
        </w:rPr>
      </w:pPr>
      <w:r>
        <w:rPr>
          <w:sz w:val="15"/>
        </w:rPr>
        <w:t>10</w:t>
      </w:r>
      <w:r>
        <w:rPr>
          <w:spacing w:val="3"/>
          <w:sz w:val="15"/>
        </w:rPr>
        <w:t> </w:t>
      </w:r>
      <w:r>
        <w:rPr>
          <w:spacing w:val="-5"/>
          <w:sz w:val="15"/>
        </w:rPr>
        <w:t>min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Heading5"/>
        <w:spacing w:before="128"/>
      </w:pPr>
      <w:r>
        <w:rPr>
          <w:color w:val="333333"/>
        </w:rPr>
        <w:t>14:55</w:t>
      </w:r>
      <w:r>
        <w:rPr>
          <w:color w:val="333333"/>
          <w:spacing w:val="7"/>
        </w:rPr>
        <w:t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4"/>
        </w:rPr>
        <w:t> </w:t>
      </w:r>
      <w:r>
        <w:rPr>
          <w:color w:val="333333"/>
          <w:spacing w:val="-2"/>
        </w:rPr>
        <w:t>15:55</w:t>
      </w:r>
    </w:p>
    <w:p>
      <w:pPr>
        <w:spacing w:before="44"/>
        <w:ind w:left="0" w:right="0" w:firstLine="0"/>
        <w:jc w:val="right"/>
        <w:rPr>
          <w:sz w:val="15"/>
        </w:rPr>
      </w:pPr>
      <w:r>
        <w:rPr>
          <w:sz w:val="15"/>
        </w:rPr>
        <w:t>60</w:t>
      </w:r>
      <w:r>
        <w:rPr>
          <w:spacing w:val="3"/>
          <w:sz w:val="15"/>
        </w:rPr>
        <w:t> </w:t>
      </w:r>
      <w:r>
        <w:rPr>
          <w:spacing w:val="-5"/>
          <w:sz w:val="15"/>
        </w:rPr>
        <w:t>min</w:t>
      </w:r>
    </w:p>
    <w:p>
      <w:pPr>
        <w:pStyle w:val="Heading2"/>
        <w:numPr>
          <w:ilvl w:val="0"/>
          <w:numId w:val="1"/>
        </w:numPr>
        <w:tabs>
          <w:tab w:pos="432" w:val="left" w:leader="none"/>
        </w:tabs>
        <w:spacing w:line="240" w:lineRule="auto" w:before="220" w:after="0"/>
        <w:ind w:left="431" w:right="0" w:hanging="299"/>
        <w:jc w:val="left"/>
      </w:pPr>
      <w:r>
        <w:rPr>
          <w:color w:val="333333"/>
          <w:w w:val="101"/>
        </w:rPr>
        <w:br w:type="column"/>
      </w:r>
      <w:r>
        <w:rPr>
          <w:color w:val="333333"/>
        </w:rPr>
        <w:t>Counter</w:t>
      </w:r>
      <w:r>
        <w:rPr>
          <w:color w:val="333333"/>
          <w:spacing w:val="11"/>
        </w:rPr>
        <w:t> </w:t>
      </w:r>
      <w:r>
        <w:rPr>
          <w:color w:val="333333"/>
          <w:spacing w:val="-2"/>
        </w:rPr>
        <w:t>Fraud</w:t>
      </w:r>
    </w:p>
    <w:p>
      <w:pPr>
        <w:spacing w:before="249"/>
        <w:ind w:left="486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Nigel</w:t>
      </w:r>
      <w:r>
        <w:rPr>
          <w:i/>
          <w:color w:val="333333"/>
          <w:spacing w:val="-2"/>
          <w:w w:val="105"/>
          <w:sz w:val="17"/>
        </w:rPr>
        <w:t> Price</w:t>
      </w:r>
    </w:p>
    <w:p>
      <w:pPr>
        <w:pStyle w:val="BodyText"/>
        <w:spacing w:before="10"/>
        <w:rPr>
          <w:i/>
          <w:sz w:val="26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r>
        <w:rPr>
          <w:color w:val="333333"/>
        </w:rPr>
        <w:t>Counter</w:t>
      </w:r>
      <w:r>
        <w:rPr>
          <w:color w:val="333333"/>
          <w:spacing w:val="-7"/>
        </w:rPr>
        <w:t> </w:t>
      </w:r>
      <w:r>
        <w:rPr>
          <w:color w:val="333333"/>
        </w:rPr>
        <w:t>Fraud</w:t>
      </w:r>
      <w:r>
        <w:rPr>
          <w:color w:val="333333"/>
          <w:spacing w:val="-7"/>
        </w:rPr>
        <w:t> </w:t>
      </w:r>
      <w:r>
        <w:rPr>
          <w:color w:val="333333"/>
          <w:spacing w:val="-2"/>
        </w:rPr>
        <w:t>Update</w:t>
      </w:r>
    </w:p>
    <w:p>
      <w:pPr>
        <w:pStyle w:val="BodyText"/>
        <w:spacing w:before="6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Nigel</w:t>
      </w:r>
      <w:r>
        <w:rPr>
          <w:i/>
          <w:color w:val="333333"/>
          <w:spacing w:val="-2"/>
          <w:w w:val="105"/>
          <w:sz w:val="17"/>
        </w:rPr>
        <w:t> Price</w:t>
      </w:r>
    </w:p>
    <w:p>
      <w:pPr>
        <w:pStyle w:val="BodyText"/>
        <w:spacing w:before="135"/>
        <w:ind w:left="133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65"/>
          <w:w w:val="105"/>
        </w:rPr>
        <w:t> </w:t>
      </w:r>
      <w:r>
        <w:rPr>
          <w:color w:val="333333"/>
          <w:spacing w:val="-2"/>
          <w:w w:val="105"/>
        </w:rPr>
        <w:t>5.1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Counter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Fraud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Position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Statement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05.04.2022.pdf</w:t>
      </w:r>
      <w:r>
        <w:rPr>
          <w:color w:val="333333"/>
          <w:spacing w:val="-4"/>
          <w:w w:val="105"/>
        </w:rPr>
        <w:t> </w:t>
      </w:r>
      <w:r>
        <w:rPr>
          <w:color w:val="333333"/>
          <w:spacing w:val="-2"/>
          <w:w w:val="105"/>
        </w:rPr>
        <w:t>(7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9"/>
        </w:rPr>
      </w:pPr>
    </w:p>
    <w:p>
      <w:pPr>
        <w:pStyle w:val="Heading2"/>
        <w:numPr>
          <w:ilvl w:val="0"/>
          <w:numId w:val="1"/>
        </w:numPr>
        <w:tabs>
          <w:tab w:pos="432" w:val="left" w:leader="none"/>
        </w:tabs>
        <w:spacing w:line="240" w:lineRule="auto" w:before="0" w:after="0"/>
        <w:ind w:left="431" w:right="0" w:hanging="299"/>
        <w:jc w:val="left"/>
      </w:pPr>
      <w:r>
        <w:rPr>
          <w:color w:val="333333"/>
        </w:rPr>
        <w:t>Governance,</w:t>
      </w:r>
      <w:r>
        <w:rPr>
          <w:color w:val="333333"/>
          <w:spacing w:val="-1"/>
        </w:rPr>
        <w:t> </w:t>
      </w:r>
      <w:r>
        <w:rPr>
          <w:color w:val="333333"/>
        </w:rPr>
        <w:t>Assurance &amp; </w:t>
      </w:r>
      <w:r>
        <w:rPr>
          <w:color w:val="333333"/>
          <w:spacing w:val="-4"/>
        </w:rPr>
        <w:t>Risk</w:t>
      </w:r>
    </w:p>
    <w:p>
      <w:pPr>
        <w:pStyle w:val="BodyText"/>
        <w:spacing w:before="11"/>
        <w:rPr>
          <w:b/>
          <w:sz w:val="31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r>
        <w:rPr>
          <w:color w:val="333333"/>
          <w:spacing w:val="-2"/>
        </w:rPr>
        <w:t>Stocktaking</w:t>
      </w:r>
      <w:r>
        <w:rPr>
          <w:color w:val="333333"/>
          <w:spacing w:val="-1"/>
        </w:rPr>
        <w:t> </w:t>
      </w:r>
      <w:r>
        <w:rPr>
          <w:color w:val="333333"/>
          <w:spacing w:val="-2"/>
        </w:rPr>
        <w:t>Update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Andy</w:t>
      </w:r>
      <w:r>
        <w:rPr>
          <w:i/>
          <w:color w:val="333333"/>
          <w:spacing w:val="-9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Butler</w:t>
      </w:r>
    </w:p>
    <w:p>
      <w:pPr>
        <w:pStyle w:val="BodyText"/>
        <w:spacing w:before="136"/>
        <w:ind w:left="133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76"/>
          <w:w w:val="105"/>
        </w:rPr>
        <w:t> </w:t>
      </w:r>
      <w:r>
        <w:rPr>
          <w:color w:val="333333"/>
          <w:spacing w:val="-2"/>
          <w:w w:val="105"/>
        </w:rPr>
        <w:t>6.1</w:t>
      </w:r>
      <w:r>
        <w:rPr>
          <w:color w:val="333333"/>
          <w:spacing w:val="-7"/>
          <w:w w:val="105"/>
        </w:rPr>
        <w:t> </w:t>
      </w:r>
      <w:r>
        <w:rPr>
          <w:color w:val="333333"/>
          <w:spacing w:val="-2"/>
          <w:w w:val="105"/>
        </w:rPr>
        <w:t>Stock</w:t>
      </w:r>
      <w:r>
        <w:rPr>
          <w:color w:val="333333"/>
          <w:spacing w:val="-7"/>
          <w:w w:val="105"/>
        </w:rPr>
        <w:t> </w:t>
      </w:r>
      <w:r>
        <w:rPr>
          <w:color w:val="333333"/>
          <w:spacing w:val="-2"/>
          <w:w w:val="105"/>
        </w:rPr>
        <w:t>Assurance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2"/>
          <w:w w:val="105"/>
        </w:rPr>
        <w:t>Position</w:t>
      </w:r>
      <w:r>
        <w:rPr>
          <w:color w:val="333333"/>
          <w:spacing w:val="-7"/>
          <w:w w:val="105"/>
        </w:rPr>
        <w:t> </w:t>
      </w:r>
      <w:r>
        <w:rPr>
          <w:color w:val="333333"/>
          <w:spacing w:val="-2"/>
          <w:w w:val="105"/>
        </w:rPr>
        <w:t>Report</w:t>
      </w:r>
      <w:r>
        <w:rPr>
          <w:color w:val="333333"/>
          <w:spacing w:val="-7"/>
          <w:w w:val="105"/>
        </w:rPr>
        <w:t> </w:t>
      </w:r>
      <w:r>
        <w:rPr>
          <w:color w:val="333333"/>
          <w:spacing w:val="-2"/>
          <w:w w:val="105"/>
        </w:rPr>
        <w:t>Draft.pdf</w:t>
      </w:r>
      <w:r>
        <w:rPr>
          <w:color w:val="333333"/>
          <w:w w:val="105"/>
        </w:rPr>
        <w:t> </w:t>
      </w:r>
      <w:r>
        <w:rPr>
          <w:color w:val="333333"/>
          <w:spacing w:val="-2"/>
          <w:w w:val="105"/>
        </w:rPr>
        <w:t>(5</w:t>
      </w:r>
      <w:r>
        <w:rPr>
          <w:color w:val="333333"/>
          <w:spacing w:val="-5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10"/>
        <w:rPr>
          <w:sz w:val="26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r>
        <w:rPr>
          <w:color w:val="333333"/>
        </w:rPr>
        <w:t>Valuation</w:t>
      </w:r>
      <w:r>
        <w:rPr>
          <w:color w:val="333333"/>
          <w:spacing w:val="-15"/>
        </w:rPr>
        <w:t> </w:t>
      </w:r>
      <w:r>
        <w:rPr>
          <w:color w:val="333333"/>
        </w:rPr>
        <w:t>of</w:t>
      </w:r>
      <w:r>
        <w:rPr>
          <w:color w:val="333333"/>
          <w:spacing w:val="-13"/>
        </w:rPr>
        <w:t> </w:t>
      </w:r>
      <w:r>
        <w:rPr>
          <w:color w:val="333333"/>
        </w:rPr>
        <w:t>PPE</w:t>
      </w:r>
      <w:r>
        <w:rPr>
          <w:color w:val="333333"/>
          <w:spacing w:val="-15"/>
        </w:rPr>
        <w:t> </w:t>
      </w:r>
      <w:r>
        <w:rPr>
          <w:color w:val="333333"/>
        </w:rPr>
        <w:t>-</w:t>
      </w:r>
      <w:r>
        <w:rPr>
          <w:color w:val="333333"/>
          <w:spacing w:val="-13"/>
        </w:rPr>
        <w:t> </w:t>
      </w:r>
      <w:r>
        <w:rPr>
          <w:color w:val="333333"/>
        </w:rPr>
        <w:t>DHSC/NHS</w:t>
      </w:r>
      <w:r>
        <w:rPr>
          <w:color w:val="333333"/>
          <w:spacing w:val="-13"/>
        </w:rPr>
        <w:t> </w:t>
      </w:r>
      <w:r>
        <w:rPr>
          <w:color w:val="333333"/>
          <w:spacing w:val="-2"/>
        </w:rPr>
        <w:t>Wales</w:t>
      </w:r>
    </w:p>
    <w:p>
      <w:pPr>
        <w:pStyle w:val="BodyText"/>
        <w:spacing w:before="6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sz w:val="17"/>
        </w:rPr>
        <w:t>Andrew</w:t>
      </w:r>
      <w:r>
        <w:rPr>
          <w:i/>
          <w:color w:val="333333"/>
          <w:spacing w:val="-2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Butler</w:t>
      </w:r>
    </w:p>
    <w:p>
      <w:pPr>
        <w:pStyle w:val="BodyText"/>
        <w:spacing w:before="135"/>
        <w:ind w:left="133"/>
      </w:pPr>
      <w:r>
        <w:rPr>
          <w:color w:val="878787"/>
          <w:w w:val="105"/>
        </w:rPr>
        <w:t></w:t>
      </w:r>
      <w:r>
        <w:rPr>
          <w:color w:val="878787"/>
          <w:spacing w:val="64"/>
          <w:w w:val="105"/>
        </w:rPr>
        <w:t> </w:t>
      </w:r>
      <w:r>
        <w:rPr>
          <w:color w:val="333333"/>
          <w:w w:val="105"/>
        </w:rPr>
        <w:t>6.2</w:t>
      </w:r>
      <w:r>
        <w:rPr>
          <w:color w:val="333333"/>
          <w:spacing w:val="-10"/>
          <w:w w:val="105"/>
        </w:rPr>
        <w:t> </w:t>
      </w:r>
      <w:r>
        <w:rPr>
          <w:color w:val="333333"/>
          <w:w w:val="105"/>
        </w:rPr>
        <w:t>AC</w:t>
      </w:r>
      <w:r>
        <w:rPr>
          <w:color w:val="333333"/>
          <w:spacing w:val="-11"/>
          <w:w w:val="105"/>
        </w:rPr>
        <w:t> </w:t>
      </w:r>
      <w:r>
        <w:rPr>
          <w:color w:val="333333"/>
          <w:w w:val="105"/>
        </w:rPr>
        <w:t>Stock</w:t>
      </w:r>
      <w:r>
        <w:rPr>
          <w:color w:val="333333"/>
          <w:spacing w:val="-11"/>
          <w:w w:val="105"/>
        </w:rPr>
        <w:t> </w:t>
      </w:r>
      <w:r>
        <w:rPr>
          <w:color w:val="333333"/>
          <w:w w:val="105"/>
        </w:rPr>
        <w:t>Loss</w:t>
      </w:r>
      <w:r>
        <w:rPr>
          <w:color w:val="333333"/>
          <w:spacing w:val="-10"/>
          <w:w w:val="105"/>
        </w:rPr>
        <w:t> </w:t>
      </w:r>
      <w:r>
        <w:rPr>
          <w:color w:val="333333"/>
          <w:w w:val="105"/>
        </w:rPr>
        <w:t>Report.pdf</w:t>
      </w:r>
      <w:r>
        <w:rPr>
          <w:color w:val="333333"/>
          <w:spacing w:val="-8"/>
          <w:w w:val="105"/>
        </w:rPr>
        <w:t> </w:t>
      </w:r>
      <w:r>
        <w:rPr>
          <w:color w:val="333333"/>
          <w:w w:val="105"/>
        </w:rPr>
        <w:t>(4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11"/>
        <w:rPr>
          <w:sz w:val="26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r>
        <w:rPr>
          <w:color w:val="333333"/>
        </w:rPr>
        <w:t>Stock</w:t>
      </w:r>
      <w:r>
        <w:rPr>
          <w:color w:val="333333"/>
          <w:spacing w:val="-11"/>
        </w:rPr>
        <w:t> </w:t>
      </w:r>
      <w:r>
        <w:rPr>
          <w:color w:val="333333"/>
        </w:rPr>
        <w:t>Write-</w:t>
      </w:r>
      <w:r>
        <w:rPr>
          <w:color w:val="333333"/>
          <w:spacing w:val="-2"/>
        </w:rPr>
        <w:t>Offs/Donations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sz w:val="17"/>
        </w:rPr>
        <w:t>Andrew</w:t>
      </w:r>
      <w:r>
        <w:rPr>
          <w:i/>
          <w:color w:val="333333"/>
          <w:spacing w:val="-2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Butler</w:t>
      </w:r>
    </w:p>
    <w:p>
      <w:pPr>
        <w:pStyle w:val="BodyText"/>
        <w:spacing w:before="136"/>
        <w:ind w:left="133"/>
      </w:pPr>
      <w:r>
        <w:rPr>
          <w:color w:val="878787"/>
          <w:w w:val="105"/>
        </w:rPr>
        <w:t></w:t>
      </w:r>
      <w:r>
        <w:rPr>
          <w:color w:val="878787"/>
          <w:spacing w:val="51"/>
          <w:w w:val="105"/>
        </w:rPr>
        <w:t> </w:t>
      </w:r>
      <w:r>
        <w:rPr>
          <w:color w:val="333333"/>
          <w:w w:val="105"/>
        </w:rPr>
        <w:t>6.3</w:t>
      </w:r>
      <w:r>
        <w:rPr>
          <w:color w:val="333333"/>
          <w:spacing w:val="-13"/>
          <w:w w:val="105"/>
        </w:rPr>
        <w:t> </w:t>
      </w:r>
      <w:r>
        <w:rPr>
          <w:color w:val="333333"/>
          <w:w w:val="105"/>
        </w:rPr>
        <w:t>Stock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Write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Offs</w:t>
      </w:r>
      <w:r>
        <w:rPr>
          <w:color w:val="333333"/>
          <w:spacing w:val="-13"/>
          <w:w w:val="105"/>
        </w:rPr>
        <w:t> </w:t>
      </w:r>
      <w:r>
        <w:rPr>
          <w:color w:val="333333"/>
          <w:w w:val="105"/>
        </w:rPr>
        <w:t>&amp;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Donations</w:t>
      </w:r>
      <w:r>
        <w:rPr>
          <w:color w:val="333333"/>
          <w:spacing w:val="-13"/>
          <w:w w:val="105"/>
        </w:rPr>
        <w:t> </w:t>
      </w:r>
      <w:r>
        <w:rPr>
          <w:color w:val="333333"/>
          <w:w w:val="105"/>
        </w:rPr>
        <w:t>.pdf</w:t>
      </w:r>
      <w:r>
        <w:rPr>
          <w:color w:val="333333"/>
          <w:spacing w:val="-8"/>
          <w:w w:val="105"/>
        </w:rPr>
        <w:t> </w:t>
      </w:r>
      <w:r>
        <w:rPr>
          <w:color w:val="333333"/>
          <w:w w:val="105"/>
        </w:rPr>
        <w:t>(2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7"/>
        <w:rPr>
          <w:sz w:val="26"/>
        </w:rPr>
      </w:pPr>
    </w:p>
    <w:p>
      <w:pPr>
        <w:pStyle w:val="Heading4"/>
        <w:numPr>
          <w:ilvl w:val="2"/>
          <w:numId w:val="1"/>
        </w:numPr>
        <w:tabs>
          <w:tab w:pos="686" w:val="left" w:leader="none"/>
        </w:tabs>
        <w:spacing w:line="240" w:lineRule="auto" w:before="0" w:after="0"/>
        <w:ind w:left="685" w:right="0" w:hanging="553"/>
        <w:jc w:val="left"/>
      </w:pPr>
      <w:r>
        <w:rPr>
          <w:color w:val="333333"/>
        </w:rPr>
        <w:t>Supplies</w:t>
      </w:r>
      <w:r>
        <w:rPr>
          <w:color w:val="333333"/>
          <w:spacing w:val="-6"/>
        </w:rPr>
        <w:t> </w:t>
      </w:r>
      <w:r>
        <w:rPr>
          <w:color w:val="333333"/>
        </w:rPr>
        <w:t>for</w:t>
      </w:r>
      <w:r>
        <w:rPr>
          <w:color w:val="333333"/>
          <w:spacing w:val="-3"/>
        </w:rPr>
        <w:t> </w:t>
      </w:r>
      <w:r>
        <w:rPr>
          <w:color w:val="333333"/>
          <w:spacing w:val="-2"/>
        </w:rPr>
        <w:t>Ukraine</w:t>
      </w:r>
    </w:p>
    <w:p>
      <w:pPr>
        <w:pStyle w:val="BodyText"/>
        <w:spacing w:before="10"/>
        <w:rPr>
          <w:b/>
          <w:sz w:val="19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sz w:val="17"/>
        </w:rPr>
        <w:t>Andrew</w:t>
      </w:r>
      <w:r>
        <w:rPr>
          <w:i/>
          <w:color w:val="333333"/>
          <w:spacing w:val="-2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Butler</w:t>
      </w:r>
    </w:p>
    <w:p>
      <w:pPr>
        <w:pStyle w:val="BodyText"/>
        <w:spacing w:before="135"/>
        <w:ind w:left="133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73"/>
          <w:w w:val="105"/>
        </w:rPr>
        <w:t> </w:t>
      </w:r>
      <w:r>
        <w:rPr>
          <w:color w:val="333333"/>
          <w:spacing w:val="-2"/>
          <w:w w:val="105"/>
        </w:rPr>
        <w:t>6.3.1.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Ukraine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supply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2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-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WG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(003).pdf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2"/>
          <w:w w:val="105"/>
        </w:rPr>
        <w:t>(6</w:t>
      </w:r>
      <w:r>
        <w:rPr>
          <w:color w:val="333333"/>
          <w:spacing w:val="-6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spacing w:after="0"/>
        <w:sectPr>
          <w:type w:val="continuous"/>
          <w:pgSz w:w="11900" w:h="16840"/>
          <w:pgMar w:top="740" w:bottom="280" w:left="200" w:right="1680"/>
          <w:cols w:num="2" w:equalWidth="0">
            <w:col w:w="1549" w:space="40"/>
            <w:col w:w="8431"/>
          </w:cols>
        </w:sectPr>
      </w:pPr>
    </w:p>
    <w:p>
      <w:pPr>
        <w:pStyle w:val="Heading4"/>
        <w:numPr>
          <w:ilvl w:val="2"/>
          <w:numId w:val="1"/>
        </w:numPr>
        <w:tabs>
          <w:tab w:pos="2274" w:val="left" w:leader="none"/>
        </w:tabs>
        <w:spacing w:line="240" w:lineRule="auto" w:before="80" w:after="0"/>
        <w:ind w:left="2273" w:right="0" w:hanging="552"/>
        <w:jc w:val="left"/>
      </w:pPr>
      <w:r>
        <w:rPr>
          <w:color w:val="333333"/>
        </w:rPr>
        <w:t>Namibia</w:t>
      </w:r>
      <w:r>
        <w:rPr>
          <w:color w:val="333333"/>
          <w:spacing w:val="-7"/>
        </w:rPr>
        <w:t> </w:t>
      </w:r>
      <w:r>
        <w:rPr>
          <w:color w:val="333333"/>
        </w:rPr>
        <w:t>Additional</w:t>
      </w:r>
      <w:r>
        <w:rPr>
          <w:color w:val="333333"/>
          <w:spacing w:val="-7"/>
        </w:rPr>
        <w:t> </w:t>
      </w:r>
      <w:r>
        <w:rPr>
          <w:color w:val="333333"/>
        </w:rPr>
        <w:t>Write</w:t>
      </w:r>
      <w:r>
        <w:rPr>
          <w:color w:val="333333"/>
          <w:spacing w:val="-7"/>
        </w:rPr>
        <w:t> </w:t>
      </w:r>
      <w:r>
        <w:rPr>
          <w:color w:val="333333"/>
          <w:spacing w:val="-5"/>
        </w:rPr>
        <w:t>Off</w:t>
      </w:r>
    </w:p>
    <w:p>
      <w:pPr>
        <w:pStyle w:val="BodyText"/>
        <w:spacing w:before="10"/>
        <w:rPr>
          <w:b/>
          <w:sz w:val="19"/>
        </w:rPr>
      </w:pPr>
    </w:p>
    <w:p>
      <w:pPr>
        <w:spacing w:before="0"/>
        <w:ind w:left="2075" w:right="0" w:firstLine="0"/>
        <w:jc w:val="left"/>
        <w:rPr>
          <w:i/>
          <w:sz w:val="17"/>
        </w:rPr>
      </w:pPr>
      <w:r>
        <w:rPr>
          <w:i/>
          <w:color w:val="333333"/>
          <w:sz w:val="17"/>
        </w:rPr>
        <w:t>Andrew</w:t>
      </w:r>
      <w:r>
        <w:rPr>
          <w:i/>
          <w:color w:val="333333"/>
          <w:spacing w:val="-2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Butler</w:t>
      </w:r>
    </w:p>
    <w:p>
      <w:pPr>
        <w:pStyle w:val="BodyText"/>
        <w:spacing w:before="135"/>
        <w:ind w:left="1722"/>
      </w:pPr>
      <w:r>
        <w:rPr>
          <w:color w:val="878787"/>
          <w:w w:val="105"/>
        </w:rPr>
        <w:t></w:t>
      </w:r>
      <w:r>
        <w:rPr>
          <w:color w:val="878787"/>
          <w:spacing w:val="41"/>
          <w:w w:val="105"/>
        </w:rPr>
        <w:t> </w:t>
      </w:r>
      <w:r>
        <w:rPr>
          <w:color w:val="333333"/>
          <w:w w:val="105"/>
        </w:rPr>
        <w:t>6.3.2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Namibia</w:t>
      </w:r>
      <w:r>
        <w:rPr>
          <w:color w:val="333333"/>
          <w:spacing w:val="-13"/>
          <w:w w:val="105"/>
        </w:rPr>
        <w:t> </w:t>
      </w:r>
      <w:r>
        <w:rPr>
          <w:color w:val="333333"/>
          <w:w w:val="105"/>
        </w:rPr>
        <w:t>supply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3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correction.pdf</w:t>
      </w:r>
      <w:r>
        <w:rPr>
          <w:color w:val="333333"/>
          <w:spacing w:val="-13"/>
          <w:w w:val="105"/>
        </w:rPr>
        <w:t> </w:t>
      </w:r>
      <w:r>
        <w:rPr>
          <w:color w:val="333333"/>
          <w:w w:val="105"/>
        </w:rPr>
        <w:t>(6</w:t>
      </w:r>
      <w:r>
        <w:rPr>
          <w:color w:val="333333"/>
          <w:spacing w:val="-12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7"/>
        <w:rPr>
          <w:sz w:val="26"/>
        </w:rPr>
      </w:pPr>
    </w:p>
    <w:p>
      <w:pPr>
        <w:pStyle w:val="Heading4"/>
        <w:numPr>
          <w:ilvl w:val="2"/>
          <w:numId w:val="1"/>
        </w:numPr>
        <w:tabs>
          <w:tab w:pos="2274" w:val="left" w:leader="none"/>
        </w:tabs>
        <w:spacing w:line="240" w:lineRule="auto" w:before="0" w:after="0"/>
        <w:ind w:left="2273" w:right="0" w:hanging="552"/>
        <w:jc w:val="left"/>
      </w:pPr>
      <w:r>
        <w:rPr>
          <w:color w:val="333333"/>
        </w:rPr>
        <w:t>Year End Stock</w:t>
      </w:r>
      <w:r>
        <w:rPr>
          <w:color w:val="333333"/>
          <w:spacing w:val="1"/>
        </w:rPr>
        <w:t> </w:t>
      </w:r>
      <w:r>
        <w:rPr>
          <w:color w:val="333333"/>
          <w:spacing w:val="-2"/>
        </w:rPr>
        <w:t>Impairment</w:t>
      </w:r>
    </w:p>
    <w:p>
      <w:pPr>
        <w:pStyle w:val="BodyText"/>
        <w:spacing w:before="10"/>
        <w:rPr>
          <w:b/>
          <w:sz w:val="19"/>
        </w:rPr>
      </w:pPr>
    </w:p>
    <w:p>
      <w:pPr>
        <w:spacing w:before="0"/>
        <w:ind w:left="2075" w:right="0" w:firstLine="0"/>
        <w:jc w:val="left"/>
        <w:rPr>
          <w:i/>
          <w:sz w:val="17"/>
        </w:rPr>
      </w:pPr>
      <w:r>
        <w:rPr>
          <w:i/>
          <w:color w:val="333333"/>
          <w:sz w:val="17"/>
        </w:rPr>
        <w:t>Andrew</w:t>
      </w:r>
      <w:r>
        <w:rPr>
          <w:i/>
          <w:color w:val="333333"/>
          <w:spacing w:val="-2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Butler</w:t>
      </w:r>
    </w:p>
    <w:p>
      <w:pPr>
        <w:pStyle w:val="BodyText"/>
        <w:spacing w:before="136"/>
        <w:ind w:left="1722"/>
      </w:pPr>
      <w:r>
        <w:rPr>
          <w:color w:val="878787"/>
          <w:w w:val="105"/>
        </w:rPr>
        <w:t></w:t>
      </w:r>
      <w:r>
        <w:rPr>
          <w:color w:val="878787"/>
          <w:spacing w:val="43"/>
          <w:w w:val="105"/>
        </w:rPr>
        <w:t> </w:t>
      </w:r>
      <w:r>
        <w:rPr>
          <w:color w:val="333333"/>
          <w:w w:val="105"/>
        </w:rPr>
        <w:t>6.3.3</w:t>
      </w:r>
      <w:r>
        <w:rPr>
          <w:color w:val="333333"/>
          <w:spacing w:val="-13"/>
          <w:w w:val="105"/>
        </w:rPr>
        <w:t> </w:t>
      </w:r>
      <w:r>
        <w:rPr>
          <w:color w:val="333333"/>
          <w:w w:val="105"/>
        </w:rPr>
        <w:t>End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of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year</w:t>
      </w:r>
      <w:r>
        <w:rPr>
          <w:color w:val="333333"/>
          <w:spacing w:val="-13"/>
          <w:w w:val="105"/>
        </w:rPr>
        <w:t> </w:t>
      </w:r>
      <w:r>
        <w:rPr>
          <w:color w:val="333333"/>
          <w:w w:val="105"/>
        </w:rPr>
        <w:t>stock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adj-</w:t>
      </w:r>
      <w:r>
        <w:rPr>
          <w:color w:val="333333"/>
          <w:spacing w:val="-13"/>
          <w:w w:val="105"/>
        </w:rPr>
        <w:t> </w:t>
      </w:r>
      <w:r>
        <w:rPr>
          <w:color w:val="333333"/>
          <w:w w:val="105"/>
        </w:rPr>
        <w:t>WG.pdf</w:t>
      </w:r>
      <w:r>
        <w:rPr>
          <w:color w:val="333333"/>
          <w:spacing w:val="-11"/>
          <w:w w:val="105"/>
        </w:rPr>
        <w:t> </w:t>
      </w:r>
      <w:r>
        <w:rPr>
          <w:color w:val="333333"/>
          <w:w w:val="105"/>
        </w:rPr>
        <w:t>(6</w:t>
      </w:r>
      <w:r>
        <w:rPr>
          <w:color w:val="333333"/>
          <w:spacing w:val="-12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10"/>
        <w:rPr>
          <w:sz w:val="26"/>
        </w:rPr>
      </w:pPr>
    </w:p>
    <w:p>
      <w:pPr>
        <w:pStyle w:val="Heading3"/>
        <w:numPr>
          <w:ilvl w:val="1"/>
          <w:numId w:val="1"/>
        </w:numPr>
        <w:tabs>
          <w:tab w:pos="2164" w:val="left" w:leader="none"/>
        </w:tabs>
        <w:spacing w:line="240" w:lineRule="auto" w:before="0" w:after="0"/>
        <w:ind w:left="2163" w:right="0" w:hanging="442"/>
        <w:jc w:val="left"/>
      </w:pPr>
      <w:r>
        <w:rPr>
          <w:color w:val="333333"/>
        </w:rPr>
        <w:t>Energy</w:t>
      </w:r>
      <w:r>
        <w:rPr>
          <w:color w:val="333333"/>
          <w:spacing w:val="-13"/>
        </w:rPr>
        <w:t> </w:t>
      </w:r>
      <w:r>
        <w:rPr>
          <w:color w:val="333333"/>
          <w:spacing w:val="-2"/>
        </w:rPr>
        <w:t>Update</w:t>
      </w:r>
    </w:p>
    <w:p>
      <w:pPr>
        <w:pStyle w:val="BodyText"/>
        <w:spacing w:before="6"/>
        <w:rPr>
          <w:b/>
          <w:sz w:val="20"/>
        </w:rPr>
      </w:pPr>
    </w:p>
    <w:p>
      <w:pPr>
        <w:spacing w:before="0"/>
        <w:ind w:left="2075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Andy</w:t>
      </w:r>
      <w:r>
        <w:rPr>
          <w:i/>
          <w:color w:val="333333"/>
          <w:spacing w:val="-9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Butler</w:t>
      </w:r>
    </w:p>
    <w:p>
      <w:pPr>
        <w:pStyle w:val="BodyText"/>
        <w:spacing w:before="135"/>
        <w:ind w:left="1722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76"/>
          <w:w w:val="105"/>
        </w:rPr>
        <w:t> </w:t>
      </w:r>
      <w:r>
        <w:rPr>
          <w:color w:val="333333"/>
          <w:spacing w:val="-2"/>
          <w:w w:val="105"/>
        </w:rPr>
        <w:t>6.4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2"/>
          <w:w w:val="105"/>
        </w:rPr>
        <w:t>Audit</w:t>
      </w:r>
      <w:r>
        <w:rPr>
          <w:color w:val="333333"/>
          <w:spacing w:val="-7"/>
          <w:w w:val="105"/>
        </w:rPr>
        <w:t> </w:t>
      </w:r>
      <w:r>
        <w:rPr>
          <w:color w:val="333333"/>
          <w:spacing w:val="-2"/>
          <w:w w:val="105"/>
        </w:rPr>
        <w:t>Committee</w:t>
      </w:r>
      <w:r>
        <w:rPr>
          <w:color w:val="333333"/>
          <w:spacing w:val="-7"/>
          <w:w w:val="105"/>
        </w:rPr>
        <w:t> </w:t>
      </w:r>
      <w:r>
        <w:rPr>
          <w:color w:val="333333"/>
          <w:spacing w:val="-2"/>
          <w:w w:val="105"/>
        </w:rPr>
        <w:t>Energy</w:t>
      </w:r>
      <w:r>
        <w:rPr>
          <w:color w:val="333333"/>
          <w:spacing w:val="-7"/>
          <w:w w:val="105"/>
        </w:rPr>
        <w:t> </w:t>
      </w:r>
      <w:r>
        <w:rPr>
          <w:color w:val="333333"/>
          <w:spacing w:val="-2"/>
          <w:w w:val="105"/>
        </w:rPr>
        <w:t>Costs</w:t>
      </w:r>
      <w:r>
        <w:rPr>
          <w:color w:val="333333"/>
          <w:spacing w:val="-7"/>
          <w:w w:val="105"/>
        </w:rPr>
        <w:t> </w:t>
      </w:r>
      <w:r>
        <w:rPr>
          <w:color w:val="333333"/>
          <w:spacing w:val="-2"/>
          <w:w w:val="105"/>
        </w:rPr>
        <w:t>Update.pdf</w:t>
      </w:r>
      <w:r>
        <w:rPr>
          <w:color w:val="333333"/>
          <w:spacing w:val="-3"/>
          <w:w w:val="105"/>
        </w:rPr>
        <w:t> </w:t>
      </w:r>
      <w:r>
        <w:rPr>
          <w:color w:val="333333"/>
          <w:spacing w:val="-2"/>
          <w:w w:val="105"/>
        </w:rPr>
        <w:t>(3</w:t>
      </w:r>
      <w:r>
        <w:rPr>
          <w:color w:val="333333"/>
          <w:spacing w:val="-5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11"/>
        <w:rPr>
          <w:sz w:val="26"/>
        </w:rPr>
      </w:pPr>
    </w:p>
    <w:p>
      <w:pPr>
        <w:pStyle w:val="Heading3"/>
        <w:numPr>
          <w:ilvl w:val="1"/>
          <w:numId w:val="1"/>
        </w:numPr>
        <w:tabs>
          <w:tab w:pos="2164" w:val="left" w:leader="none"/>
        </w:tabs>
        <w:spacing w:line="240" w:lineRule="auto" w:before="0" w:after="0"/>
        <w:ind w:left="2163" w:right="0" w:hanging="442"/>
        <w:jc w:val="left"/>
      </w:pPr>
      <w:r>
        <w:rPr>
          <w:color w:val="333333"/>
        </w:rPr>
        <w:t>Governance </w:t>
      </w:r>
      <w:r>
        <w:rPr>
          <w:color w:val="333333"/>
          <w:spacing w:val="-2"/>
        </w:rPr>
        <w:t>Matters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2075" w:right="0" w:firstLine="0"/>
        <w:jc w:val="left"/>
        <w:rPr>
          <w:i/>
          <w:sz w:val="17"/>
        </w:rPr>
      </w:pPr>
      <w:r>
        <w:rPr>
          <w:i/>
          <w:color w:val="333333"/>
          <w:sz w:val="17"/>
        </w:rPr>
        <w:t>Andrew</w:t>
      </w:r>
      <w:r>
        <w:rPr>
          <w:i/>
          <w:color w:val="333333"/>
          <w:spacing w:val="-2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Butler</w:t>
      </w:r>
    </w:p>
    <w:p>
      <w:pPr>
        <w:pStyle w:val="BodyText"/>
        <w:spacing w:before="136"/>
        <w:ind w:left="1722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71"/>
          <w:w w:val="105"/>
        </w:rPr>
        <w:t> </w:t>
      </w:r>
      <w:r>
        <w:rPr>
          <w:color w:val="333333"/>
          <w:spacing w:val="-2"/>
          <w:w w:val="105"/>
        </w:rPr>
        <w:t>6.5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05042022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Governance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Matters_.pdf</w:t>
      </w:r>
      <w:r>
        <w:rPr>
          <w:color w:val="333333"/>
          <w:spacing w:val="-6"/>
          <w:w w:val="105"/>
        </w:rPr>
        <w:t> </w:t>
      </w:r>
      <w:r>
        <w:rPr>
          <w:color w:val="333333"/>
          <w:spacing w:val="-2"/>
          <w:w w:val="105"/>
        </w:rPr>
        <w:t>(16</w:t>
      </w:r>
      <w:r>
        <w:rPr>
          <w:color w:val="333333"/>
          <w:spacing w:val="-7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10"/>
        <w:rPr>
          <w:sz w:val="26"/>
        </w:rPr>
      </w:pPr>
    </w:p>
    <w:p>
      <w:pPr>
        <w:pStyle w:val="Heading3"/>
        <w:numPr>
          <w:ilvl w:val="1"/>
          <w:numId w:val="1"/>
        </w:numPr>
        <w:tabs>
          <w:tab w:pos="2164" w:val="left" w:leader="none"/>
        </w:tabs>
        <w:spacing w:line="240" w:lineRule="auto" w:before="0" w:after="0"/>
        <w:ind w:left="2163" w:right="0" w:hanging="442"/>
        <w:jc w:val="left"/>
      </w:pPr>
      <w:r>
        <w:rPr>
          <w:color w:val="333333"/>
        </w:rPr>
        <w:t>Corporate</w:t>
      </w:r>
      <w:r>
        <w:rPr>
          <w:color w:val="333333"/>
          <w:spacing w:val="-8"/>
        </w:rPr>
        <w:t> </w:t>
      </w:r>
      <w:r>
        <w:rPr>
          <w:color w:val="333333"/>
        </w:rPr>
        <w:t>Risk</w:t>
      </w:r>
      <w:r>
        <w:rPr>
          <w:color w:val="333333"/>
          <w:spacing w:val="-7"/>
        </w:rPr>
        <w:t> </w:t>
      </w:r>
      <w:r>
        <w:rPr>
          <w:color w:val="333333"/>
          <w:spacing w:val="-2"/>
        </w:rPr>
        <w:t>Register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2075" w:right="0" w:firstLine="0"/>
        <w:jc w:val="left"/>
        <w:rPr>
          <w:i/>
          <w:sz w:val="17"/>
        </w:rPr>
      </w:pPr>
      <w:r>
        <w:rPr>
          <w:i/>
          <w:color w:val="333333"/>
          <w:spacing w:val="-2"/>
          <w:w w:val="105"/>
          <w:sz w:val="17"/>
        </w:rPr>
        <w:t>Peter</w:t>
      </w:r>
      <w:r>
        <w:rPr>
          <w:i/>
          <w:color w:val="333333"/>
          <w:spacing w:val="-4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Stephenson</w:t>
      </w:r>
    </w:p>
    <w:p>
      <w:pPr>
        <w:pStyle w:val="BodyText"/>
        <w:spacing w:before="136"/>
        <w:ind w:left="1722"/>
      </w:pPr>
      <w:r>
        <w:rPr>
          <w:color w:val="878787"/>
          <w:w w:val="105"/>
        </w:rPr>
        <w:t></w:t>
      </w:r>
      <w:r>
        <w:rPr>
          <w:color w:val="878787"/>
          <w:spacing w:val="53"/>
          <w:w w:val="105"/>
        </w:rPr>
        <w:t> </w:t>
      </w:r>
      <w:r>
        <w:rPr>
          <w:color w:val="333333"/>
          <w:w w:val="105"/>
        </w:rPr>
        <w:t>6.6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Corporate</w:t>
      </w:r>
      <w:r>
        <w:rPr>
          <w:color w:val="333333"/>
          <w:spacing w:val="-13"/>
          <w:w w:val="105"/>
        </w:rPr>
        <w:t> </w:t>
      </w:r>
      <w:r>
        <w:rPr>
          <w:color w:val="333333"/>
          <w:w w:val="105"/>
        </w:rPr>
        <w:t>Risk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Register.pdf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(2</w:t>
      </w:r>
      <w:r>
        <w:rPr>
          <w:color w:val="333333"/>
          <w:spacing w:val="-12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47"/>
        <w:ind w:left="1722"/>
      </w:pPr>
      <w:r>
        <w:rPr>
          <w:color w:val="878787"/>
          <w:w w:val="105"/>
        </w:rPr>
        <w:t></w:t>
      </w:r>
      <w:r>
        <w:rPr>
          <w:color w:val="878787"/>
          <w:spacing w:val="38"/>
          <w:w w:val="105"/>
        </w:rPr>
        <w:t> </w:t>
      </w:r>
      <w:r>
        <w:rPr>
          <w:color w:val="333333"/>
          <w:w w:val="105"/>
        </w:rPr>
        <w:t>6.6</w:t>
      </w:r>
      <w:r>
        <w:rPr>
          <w:color w:val="333333"/>
          <w:spacing w:val="-13"/>
          <w:w w:val="105"/>
        </w:rPr>
        <w:t> </w:t>
      </w:r>
      <w:r>
        <w:rPr>
          <w:color w:val="333333"/>
          <w:w w:val="105"/>
        </w:rPr>
        <w:t>20220317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Corporate</w:t>
      </w:r>
      <w:r>
        <w:rPr>
          <w:color w:val="333333"/>
          <w:spacing w:val="-13"/>
          <w:w w:val="105"/>
        </w:rPr>
        <w:t> </w:t>
      </w:r>
      <w:r>
        <w:rPr>
          <w:color w:val="333333"/>
          <w:w w:val="105"/>
        </w:rPr>
        <w:t>Risk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Register.pdf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(3</w:t>
      </w:r>
      <w:r>
        <w:rPr>
          <w:color w:val="333333"/>
          <w:spacing w:val="-13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10"/>
        <w:rPr>
          <w:sz w:val="26"/>
        </w:rPr>
      </w:pPr>
    </w:p>
    <w:p>
      <w:pPr>
        <w:pStyle w:val="Heading3"/>
        <w:numPr>
          <w:ilvl w:val="1"/>
          <w:numId w:val="1"/>
        </w:numPr>
        <w:tabs>
          <w:tab w:pos="2164" w:val="left" w:leader="none"/>
        </w:tabs>
        <w:spacing w:line="240" w:lineRule="auto" w:before="1" w:after="0"/>
        <w:ind w:left="2163" w:right="0" w:hanging="442"/>
        <w:jc w:val="left"/>
      </w:pPr>
      <w:r>
        <w:rPr>
          <w:color w:val="333333"/>
          <w:spacing w:val="-2"/>
        </w:rPr>
        <w:t>Tracking</w:t>
      </w:r>
      <w:r>
        <w:rPr>
          <w:color w:val="333333"/>
          <w:spacing w:val="-8"/>
        </w:rPr>
        <w:t> </w:t>
      </w:r>
      <w:r>
        <w:rPr>
          <w:color w:val="333333"/>
          <w:spacing w:val="-2"/>
        </w:rPr>
        <w:t>of</w:t>
      </w:r>
      <w:r>
        <w:rPr>
          <w:color w:val="333333"/>
          <w:spacing w:val="-6"/>
        </w:rPr>
        <w:t> </w:t>
      </w:r>
      <w:r>
        <w:rPr>
          <w:color w:val="333333"/>
          <w:spacing w:val="-2"/>
        </w:rPr>
        <w:t>Audit</w:t>
      </w:r>
      <w:r>
        <w:rPr>
          <w:color w:val="333333"/>
          <w:spacing w:val="-4"/>
        </w:rPr>
        <w:t> </w:t>
      </w:r>
      <w:r>
        <w:rPr>
          <w:color w:val="333333"/>
          <w:spacing w:val="-2"/>
        </w:rPr>
        <w:t>Recommendations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2075" w:right="0" w:firstLine="0"/>
        <w:jc w:val="left"/>
        <w:rPr>
          <w:i/>
          <w:sz w:val="17"/>
        </w:rPr>
      </w:pPr>
      <w:r>
        <w:rPr>
          <w:i/>
          <w:color w:val="333333"/>
          <w:spacing w:val="-2"/>
          <w:w w:val="105"/>
          <w:sz w:val="17"/>
        </w:rPr>
        <w:t>Peter</w:t>
      </w:r>
      <w:r>
        <w:rPr>
          <w:i/>
          <w:color w:val="333333"/>
          <w:spacing w:val="-4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Stephenson</w:t>
      </w:r>
    </w:p>
    <w:p>
      <w:pPr>
        <w:pStyle w:val="BodyText"/>
        <w:spacing w:before="136"/>
        <w:ind w:left="1722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56"/>
          <w:w w:val="105"/>
        </w:rPr>
        <w:t> </w:t>
      </w:r>
      <w:r>
        <w:rPr>
          <w:color w:val="333333"/>
          <w:spacing w:val="-2"/>
          <w:w w:val="105"/>
        </w:rPr>
        <w:t>6.7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Tracking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of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Audit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Recommendations.pdf</w:t>
      </w:r>
      <w:r>
        <w:rPr>
          <w:color w:val="333333"/>
          <w:spacing w:val="-7"/>
          <w:w w:val="105"/>
        </w:rPr>
        <w:t> </w:t>
      </w:r>
      <w:r>
        <w:rPr>
          <w:color w:val="333333"/>
          <w:spacing w:val="-2"/>
          <w:w w:val="105"/>
        </w:rPr>
        <w:t>(3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47"/>
        <w:ind w:left="1722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58"/>
          <w:w w:val="105"/>
        </w:rPr>
        <w:t> </w:t>
      </w:r>
      <w:r>
        <w:rPr>
          <w:color w:val="333333"/>
          <w:spacing w:val="-2"/>
          <w:w w:val="105"/>
        </w:rPr>
        <w:t>6.7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28032022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Appendix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A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Audit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recommendations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Tracker_.pdf</w:t>
      </w:r>
      <w:r>
        <w:rPr>
          <w:color w:val="333333"/>
          <w:spacing w:val="-5"/>
          <w:w w:val="105"/>
        </w:rPr>
        <w:t> </w:t>
      </w:r>
      <w:r>
        <w:rPr>
          <w:color w:val="333333"/>
          <w:spacing w:val="-2"/>
          <w:w w:val="105"/>
        </w:rPr>
        <w:t>(7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10"/>
        <w:rPr>
          <w:sz w:val="26"/>
        </w:rPr>
      </w:pPr>
    </w:p>
    <w:p>
      <w:pPr>
        <w:pStyle w:val="Heading3"/>
        <w:numPr>
          <w:ilvl w:val="1"/>
          <w:numId w:val="1"/>
        </w:numPr>
        <w:tabs>
          <w:tab w:pos="2164" w:val="left" w:leader="none"/>
        </w:tabs>
        <w:spacing w:line="240" w:lineRule="auto" w:before="0" w:after="0"/>
        <w:ind w:left="2163" w:right="0" w:hanging="442"/>
        <w:jc w:val="left"/>
      </w:pPr>
      <w:r>
        <w:rPr>
          <w:color w:val="333333"/>
        </w:rPr>
        <w:t>Draft</w:t>
      </w:r>
      <w:r>
        <w:rPr>
          <w:color w:val="333333"/>
          <w:spacing w:val="-11"/>
        </w:rPr>
        <w:t> </w:t>
      </w:r>
      <w:r>
        <w:rPr>
          <w:color w:val="333333"/>
        </w:rPr>
        <w:t>Annual</w:t>
      </w:r>
      <w:r>
        <w:rPr>
          <w:color w:val="333333"/>
          <w:spacing w:val="-11"/>
        </w:rPr>
        <w:t> </w:t>
      </w:r>
      <w:r>
        <w:rPr>
          <w:color w:val="333333"/>
        </w:rPr>
        <w:t>Governance</w:t>
      </w:r>
      <w:r>
        <w:rPr>
          <w:color w:val="333333"/>
          <w:spacing w:val="-11"/>
        </w:rPr>
        <w:t> </w:t>
      </w:r>
      <w:r>
        <w:rPr>
          <w:color w:val="333333"/>
          <w:spacing w:val="-2"/>
        </w:rPr>
        <w:t>Statement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1"/>
        <w:ind w:left="2075" w:right="0" w:firstLine="0"/>
        <w:jc w:val="left"/>
        <w:rPr>
          <w:i/>
          <w:sz w:val="17"/>
        </w:rPr>
      </w:pPr>
      <w:r>
        <w:rPr>
          <w:i/>
          <w:color w:val="333333"/>
          <w:spacing w:val="-2"/>
          <w:w w:val="105"/>
          <w:sz w:val="17"/>
        </w:rPr>
        <w:t>Peter</w:t>
      </w:r>
      <w:r>
        <w:rPr>
          <w:i/>
          <w:color w:val="333333"/>
          <w:spacing w:val="-4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Stephenson</w:t>
      </w:r>
    </w:p>
    <w:p>
      <w:pPr>
        <w:pStyle w:val="BodyText"/>
        <w:spacing w:before="135"/>
        <w:ind w:left="1722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37"/>
          <w:w w:val="105"/>
        </w:rPr>
        <w:t> </w:t>
      </w:r>
      <w:r>
        <w:rPr>
          <w:color w:val="333333"/>
          <w:spacing w:val="-2"/>
          <w:w w:val="105"/>
        </w:rPr>
        <w:t>6.8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Annual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Governance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Statement.pdf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2"/>
          <w:w w:val="105"/>
        </w:rPr>
        <w:t>(1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1900" w:h="16840"/>
          <w:pgMar w:top="220" w:bottom="280" w:left="200" w:right="1680"/>
        </w:sectPr>
      </w:pPr>
    </w:p>
    <w:p>
      <w:pPr>
        <w:pStyle w:val="BodyText"/>
        <w:spacing w:before="8"/>
        <w:rPr>
          <w:sz w:val="21"/>
        </w:rPr>
      </w:pPr>
      <w:r>
        <w:rPr/>
        <w:pict>
          <v:rect style="position:absolute;margin-left:15pt;margin-top:504.960846pt;width:565.000183pt;height:.551758pt;mso-position-horizontal-relative:page;mso-position-vertical-relative:page;z-index:15731712" id="docshape7" filled="true" fillcolor="#ededed" stroked="false">
            <v:fill type="solid"/>
            <w10:wrap type="none"/>
          </v:rect>
        </w:pict>
      </w:r>
      <w:r>
        <w:rPr/>
        <w:pict>
          <v:rect style="position:absolute;margin-left:15pt;margin-top:656.142517pt;width:565.000183pt;height:.551758pt;mso-position-horizontal-relative:page;mso-position-vertical-relative:page;z-index:15732224" id="docshape8" filled="true" fillcolor="#ededed" stroked="false">
            <v:fill type="solid"/>
            <w10:wrap type="none"/>
          </v:rect>
        </w:pict>
      </w:r>
      <w:r>
        <w:rPr/>
        <w:pict>
          <v:rect style="position:absolute;margin-left:15pt;margin-top:727.319336pt;width:565.000183pt;height:.551758pt;mso-position-horizontal-relative:page;mso-position-vertical-relative:page;z-index:15732736" id="docshape9" filled="true" fillcolor="#ededed" stroked="false">
            <v:fill type="solid"/>
            <w10:wrap type="none"/>
          </v:rect>
        </w:pict>
      </w:r>
    </w:p>
    <w:p>
      <w:pPr>
        <w:pStyle w:val="Heading5"/>
      </w:pPr>
      <w:r>
        <w:rPr>
          <w:color w:val="333333"/>
        </w:rPr>
        <w:t>15:55</w:t>
      </w:r>
      <w:r>
        <w:rPr>
          <w:color w:val="333333"/>
          <w:spacing w:val="7"/>
        </w:rPr>
        <w:t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4"/>
        </w:rPr>
        <w:t> </w:t>
      </w:r>
      <w:r>
        <w:rPr>
          <w:color w:val="333333"/>
          <w:spacing w:val="-2"/>
        </w:rPr>
        <w:t>16:00</w:t>
      </w:r>
    </w:p>
    <w:p>
      <w:pPr>
        <w:spacing w:before="44"/>
        <w:ind w:left="0" w:right="1" w:firstLine="0"/>
        <w:jc w:val="right"/>
        <w:rPr>
          <w:sz w:val="15"/>
        </w:rPr>
      </w:pPr>
      <w:r>
        <w:rPr>
          <w:sz w:val="15"/>
        </w:rPr>
        <w:t>5 </w:t>
      </w:r>
      <w:r>
        <w:rPr>
          <w:spacing w:val="-5"/>
          <w:sz w:val="15"/>
        </w:rPr>
        <w:t>min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1"/>
        <w:rPr>
          <w:sz w:val="19"/>
        </w:rPr>
      </w:pPr>
    </w:p>
    <w:p>
      <w:pPr>
        <w:pStyle w:val="Heading5"/>
        <w:spacing w:before="1"/>
      </w:pPr>
      <w:r>
        <w:rPr>
          <w:color w:val="333333"/>
        </w:rPr>
        <w:t>16:00</w:t>
      </w:r>
      <w:r>
        <w:rPr>
          <w:color w:val="333333"/>
          <w:spacing w:val="7"/>
        </w:rPr>
        <w:t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4"/>
        </w:rPr>
        <w:t> </w:t>
      </w:r>
      <w:r>
        <w:rPr>
          <w:color w:val="333333"/>
          <w:spacing w:val="-2"/>
        </w:rPr>
        <w:t>16:00</w:t>
      </w:r>
    </w:p>
    <w:p>
      <w:pPr>
        <w:spacing w:before="44"/>
        <w:ind w:left="0" w:right="1" w:firstLine="0"/>
        <w:jc w:val="right"/>
        <w:rPr>
          <w:sz w:val="15"/>
        </w:rPr>
      </w:pPr>
      <w:r>
        <w:rPr>
          <w:sz w:val="15"/>
        </w:rPr>
        <w:t>0 </w:t>
      </w:r>
      <w:r>
        <w:rPr>
          <w:spacing w:val="-5"/>
          <w:sz w:val="15"/>
        </w:rPr>
        <w:t>min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11"/>
        <w:rPr>
          <w:sz w:val="23"/>
        </w:rPr>
      </w:pPr>
    </w:p>
    <w:p>
      <w:pPr>
        <w:pStyle w:val="Heading5"/>
      </w:pPr>
      <w:r>
        <w:rPr>
          <w:color w:val="333333"/>
        </w:rPr>
        <w:t>16:00</w:t>
      </w:r>
      <w:r>
        <w:rPr>
          <w:color w:val="333333"/>
          <w:spacing w:val="7"/>
        </w:rPr>
        <w:t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4"/>
        </w:rPr>
        <w:t> </w:t>
      </w:r>
      <w:r>
        <w:rPr>
          <w:color w:val="333333"/>
          <w:spacing w:val="-2"/>
        </w:rPr>
        <w:t>16:00</w:t>
      </w:r>
    </w:p>
    <w:p>
      <w:pPr>
        <w:spacing w:before="44"/>
        <w:ind w:left="0" w:right="1" w:firstLine="0"/>
        <w:jc w:val="right"/>
        <w:rPr>
          <w:sz w:val="15"/>
        </w:rPr>
      </w:pPr>
      <w:r>
        <w:rPr>
          <w:sz w:val="15"/>
        </w:rPr>
        <w:t>0 </w:t>
      </w:r>
      <w:r>
        <w:rPr>
          <w:spacing w:val="-5"/>
          <w:sz w:val="15"/>
        </w:rPr>
        <w:t>min</w:t>
      </w:r>
    </w:p>
    <w:p>
      <w:pPr>
        <w:pStyle w:val="Heading2"/>
        <w:numPr>
          <w:ilvl w:val="0"/>
          <w:numId w:val="1"/>
        </w:numPr>
        <w:tabs>
          <w:tab w:pos="432" w:val="left" w:leader="none"/>
        </w:tabs>
        <w:spacing w:line="240" w:lineRule="auto" w:before="220" w:after="0"/>
        <w:ind w:left="431" w:right="0" w:hanging="299"/>
        <w:jc w:val="left"/>
      </w:pPr>
      <w:r>
        <w:rPr>
          <w:color w:val="333333"/>
          <w:spacing w:val="1"/>
          <w:w w:val="101"/>
        </w:rPr>
        <w:br w:type="column"/>
      </w:r>
      <w:r>
        <w:rPr>
          <w:color w:val="333333"/>
        </w:rPr>
        <w:t>For</w:t>
      </w:r>
      <w:r>
        <w:rPr>
          <w:color w:val="333333"/>
          <w:spacing w:val="9"/>
        </w:rPr>
        <w:t> </w:t>
      </w:r>
      <w:r>
        <w:rPr>
          <w:color w:val="333333"/>
          <w:spacing w:val="-2"/>
        </w:rPr>
        <w:t>Information</w:t>
      </w:r>
    </w:p>
    <w:p>
      <w:pPr>
        <w:pStyle w:val="BodyText"/>
        <w:rPr>
          <w:b/>
          <w:sz w:val="32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r>
        <w:rPr>
          <w:color w:val="333333"/>
        </w:rPr>
        <w:t>NWSSP</w:t>
      </w:r>
      <w:r>
        <w:rPr>
          <w:color w:val="333333"/>
          <w:spacing w:val="-8"/>
        </w:rPr>
        <w:t> </w:t>
      </w:r>
      <w:r>
        <w:rPr>
          <w:color w:val="333333"/>
        </w:rPr>
        <w:t>Counter</w:t>
      </w:r>
      <w:r>
        <w:rPr>
          <w:color w:val="333333"/>
          <w:spacing w:val="-8"/>
        </w:rPr>
        <w:t> </w:t>
      </w:r>
      <w:r>
        <w:rPr>
          <w:color w:val="333333"/>
        </w:rPr>
        <w:t>Fraud</w:t>
      </w:r>
      <w:r>
        <w:rPr>
          <w:color w:val="333333"/>
          <w:spacing w:val="-8"/>
        </w:rPr>
        <w:t> </w:t>
      </w:r>
      <w:r>
        <w:rPr>
          <w:color w:val="333333"/>
          <w:spacing w:val="-2"/>
        </w:rPr>
        <w:t>Newsletter</w:t>
      </w:r>
    </w:p>
    <w:p>
      <w:pPr>
        <w:pStyle w:val="BodyText"/>
        <w:spacing w:before="5"/>
        <w:rPr>
          <w:b/>
          <w:sz w:val="20"/>
        </w:rPr>
      </w:pPr>
    </w:p>
    <w:p>
      <w:pPr>
        <w:pStyle w:val="BodyText"/>
        <w:ind w:left="133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56"/>
          <w:w w:val="105"/>
        </w:rPr>
        <w:t> </w:t>
      </w:r>
      <w:r>
        <w:rPr>
          <w:color w:val="333333"/>
          <w:spacing w:val="-2"/>
          <w:w w:val="105"/>
        </w:rPr>
        <w:t>7.1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Fraud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Newsletter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January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2022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v2.1.pdf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(2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11"/>
        <w:rPr>
          <w:sz w:val="26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r>
        <w:rPr>
          <w:color w:val="333333"/>
          <w:spacing w:val="-2"/>
        </w:rPr>
        <w:t>Audit Committee Forward Plan 2022-</w:t>
      </w:r>
      <w:r>
        <w:rPr>
          <w:color w:val="333333"/>
          <w:spacing w:val="-5"/>
        </w:rPr>
        <w:t>23</w:t>
      </w:r>
    </w:p>
    <w:p>
      <w:pPr>
        <w:pStyle w:val="BodyText"/>
        <w:spacing w:before="5"/>
        <w:rPr>
          <w:b/>
          <w:sz w:val="20"/>
        </w:rPr>
      </w:pPr>
    </w:p>
    <w:p>
      <w:pPr>
        <w:pStyle w:val="BodyText"/>
        <w:ind w:left="133"/>
      </w:pPr>
      <w:r>
        <w:rPr>
          <w:color w:val="878787"/>
          <w:w w:val="105"/>
        </w:rPr>
        <w:t></w:t>
      </w:r>
      <w:r>
        <w:rPr>
          <w:color w:val="878787"/>
          <w:spacing w:val="38"/>
          <w:w w:val="105"/>
        </w:rPr>
        <w:t> </w:t>
      </w:r>
      <w:r>
        <w:rPr>
          <w:color w:val="333333"/>
          <w:w w:val="105"/>
        </w:rPr>
        <w:t>7.2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Audit</w:t>
      </w:r>
      <w:r>
        <w:rPr>
          <w:color w:val="333333"/>
          <w:spacing w:val="-13"/>
          <w:w w:val="105"/>
        </w:rPr>
        <w:t> </w:t>
      </w:r>
      <w:r>
        <w:rPr>
          <w:color w:val="333333"/>
          <w:w w:val="105"/>
        </w:rPr>
        <w:t>Committee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Forward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Plan.pdf</w:t>
      </w:r>
      <w:r>
        <w:rPr>
          <w:color w:val="333333"/>
          <w:spacing w:val="-10"/>
          <w:w w:val="105"/>
        </w:rPr>
        <w:t> </w:t>
      </w:r>
      <w:r>
        <w:rPr>
          <w:color w:val="333333"/>
          <w:w w:val="105"/>
        </w:rPr>
        <w:t>(3</w:t>
      </w:r>
      <w:r>
        <w:rPr>
          <w:color w:val="333333"/>
          <w:spacing w:val="-13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9"/>
        </w:rPr>
      </w:pPr>
    </w:p>
    <w:p>
      <w:pPr>
        <w:pStyle w:val="Heading2"/>
        <w:numPr>
          <w:ilvl w:val="0"/>
          <w:numId w:val="1"/>
        </w:numPr>
        <w:tabs>
          <w:tab w:pos="432" w:val="left" w:leader="none"/>
        </w:tabs>
        <w:spacing w:line="240" w:lineRule="auto" w:before="0" w:after="0"/>
        <w:ind w:left="431" w:right="0" w:hanging="299"/>
        <w:jc w:val="left"/>
      </w:pPr>
      <w:r>
        <w:rPr>
          <w:color w:val="333333"/>
        </w:rPr>
        <w:t>Any</w:t>
      </w:r>
      <w:r>
        <w:rPr>
          <w:color w:val="333333"/>
          <w:spacing w:val="2"/>
        </w:rPr>
        <w:t> </w:t>
      </w:r>
      <w:r>
        <w:rPr>
          <w:color w:val="333333"/>
        </w:rPr>
        <w:t>Other</w:t>
      </w:r>
      <w:r>
        <w:rPr>
          <w:color w:val="333333"/>
          <w:spacing w:val="3"/>
        </w:rPr>
        <w:t> </w:t>
      </w:r>
      <w:r>
        <w:rPr>
          <w:color w:val="333333"/>
        </w:rPr>
        <w:t>Business</w:t>
      </w:r>
      <w:r>
        <w:rPr>
          <w:color w:val="333333"/>
          <w:spacing w:val="3"/>
        </w:rPr>
        <w:t> </w:t>
      </w:r>
      <w:r>
        <w:rPr>
          <w:color w:val="333333"/>
        </w:rPr>
        <w:t>(By</w:t>
      </w:r>
      <w:r>
        <w:rPr>
          <w:color w:val="333333"/>
          <w:spacing w:val="3"/>
        </w:rPr>
        <w:t> </w:t>
      </w:r>
      <w:r>
        <w:rPr>
          <w:color w:val="333333"/>
        </w:rPr>
        <w:t>Prior</w:t>
      </w:r>
      <w:r>
        <w:rPr>
          <w:color w:val="333333"/>
          <w:spacing w:val="3"/>
        </w:rPr>
        <w:t> </w:t>
      </w:r>
      <w:r>
        <w:rPr>
          <w:color w:val="333333"/>
          <w:spacing w:val="-2"/>
        </w:rPr>
        <w:t>Approval)</w:t>
      </w:r>
    </w:p>
    <w:p>
      <w:pPr>
        <w:spacing w:before="249"/>
        <w:ind w:left="486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Martin</w:t>
      </w:r>
      <w:r>
        <w:rPr>
          <w:i/>
          <w:color w:val="333333"/>
          <w:spacing w:val="-10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Veale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1"/>
        <w:rPr>
          <w:i/>
          <w:sz w:val="19"/>
        </w:rPr>
      </w:pPr>
    </w:p>
    <w:p>
      <w:pPr>
        <w:pStyle w:val="ListParagraph"/>
        <w:numPr>
          <w:ilvl w:val="0"/>
          <w:numId w:val="1"/>
        </w:numPr>
        <w:tabs>
          <w:tab w:pos="432" w:val="left" w:leader="none"/>
        </w:tabs>
        <w:spacing w:line="240" w:lineRule="auto" w:before="0" w:after="0"/>
        <w:ind w:left="431" w:right="0" w:hanging="299"/>
        <w:jc w:val="left"/>
        <w:rPr>
          <w:b/>
          <w:sz w:val="26"/>
        </w:rPr>
      </w:pPr>
      <w:r>
        <w:rPr>
          <w:b/>
          <w:color w:val="333333"/>
          <w:sz w:val="26"/>
        </w:rPr>
        <w:t>Time</w:t>
      </w:r>
      <w:r>
        <w:rPr>
          <w:b/>
          <w:color w:val="333333"/>
          <w:spacing w:val="4"/>
          <w:sz w:val="26"/>
        </w:rPr>
        <w:t> </w:t>
      </w:r>
      <w:r>
        <w:rPr>
          <w:b/>
          <w:color w:val="333333"/>
          <w:sz w:val="26"/>
        </w:rPr>
        <w:t>and</w:t>
      </w:r>
      <w:r>
        <w:rPr>
          <w:b/>
          <w:color w:val="333333"/>
          <w:spacing w:val="5"/>
          <w:sz w:val="26"/>
        </w:rPr>
        <w:t> </w:t>
      </w:r>
      <w:r>
        <w:rPr>
          <w:b/>
          <w:color w:val="333333"/>
          <w:sz w:val="26"/>
        </w:rPr>
        <w:t>Date</w:t>
      </w:r>
      <w:r>
        <w:rPr>
          <w:b/>
          <w:color w:val="333333"/>
          <w:spacing w:val="5"/>
          <w:sz w:val="26"/>
        </w:rPr>
        <w:t> </w:t>
      </w:r>
      <w:r>
        <w:rPr>
          <w:b/>
          <w:color w:val="333333"/>
          <w:sz w:val="26"/>
        </w:rPr>
        <w:t>of</w:t>
      </w:r>
      <w:r>
        <w:rPr>
          <w:b/>
          <w:color w:val="333333"/>
          <w:spacing w:val="4"/>
          <w:sz w:val="26"/>
        </w:rPr>
        <w:t> </w:t>
      </w:r>
      <w:r>
        <w:rPr>
          <w:b/>
          <w:color w:val="333333"/>
          <w:sz w:val="26"/>
        </w:rPr>
        <w:t>Next</w:t>
      </w:r>
      <w:r>
        <w:rPr>
          <w:b/>
          <w:color w:val="333333"/>
          <w:spacing w:val="5"/>
          <w:sz w:val="26"/>
        </w:rPr>
        <w:t> </w:t>
      </w:r>
      <w:r>
        <w:rPr>
          <w:b/>
          <w:color w:val="333333"/>
          <w:sz w:val="26"/>
        </w:rPr>
        <w:t>Meeting,</w:t>
      </w:r>
      <w:r>
        <w:rPr>
          <w:b/>
          <w:color w:val="333333"/>
          <w:spacing w:val="5"/>
          <w:sz w:val="26"/>
        </w:rPr>
        <w:t> </w:t>
      </w:r>
      <w:r>
        <w:rPr>
          <w:b/>
          <w:color w:val="333333"/>
          <w:sz w:val="26"/>
        </w:rPr>
        <w:t>13</w:t>
      </w:r>
      <w:r>
        <w:rPr>
          <w:b/>
          <w:color w:val="333333"/>
          <w:spacing w:val="5"/>
          <w:sz w:val="26"/>
        </w:rPr>
        <w:t> </w:t>
      </w:r>
      <w:r>
        <w:rPr>
          <w:b/>
          <w:color w:val="333333"/>
          <w:sz w:val="26"/>
        </w:rPr>
        <w:t>July</w:t>
      </w:r>
      <w:r>
        <w:rPr>
          <w:b/>
          <w:color w:val="333333"/>
          <w:spacing w:val="6"/>
          <w:sz w:val="26"/>
        </w:rPr>
        <w:t> </w:t>
      </w:r>
      <w:r>
        <w:rPr>
          <w:b/>
          <w:color w:val="333333"/>
          <w:spacing w:val="-4"/>
          <w:sz w:val="26"/>
        </w:rPr>
        <w:t>2022</w:t>
      </w:r>
    </w:p>
    <w:sectPr>
      <w:type w:val="continuous"/>
      <w:pgSz w:w="11900" w:h="16840"/>
      <w:pgMar w:top="740" w:bottom="280" w:left="200" w:right="1680"/>
      <w:cols w:num="2" w:equalWidth="0">
        <w:col w:w="1549" w:space="40"/>
        <w:col w:w="8431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431" w:hanging="298"/>
        <w:jc w:val="left"/>
      </w:pPr>
      <w:rPr>
        <w:rFonts w:hint="default" w:ascii="Arial" w:hAnsi="Arial" w:eastAsia="Arial" w:cs="Arial"/>
        <w:b/>
        <w:bCs/>
        <w:i w:val="0"/>
        <w:iCs w:val="0"/>
        <w:color w:val="333333"/>
        <w:spacing w:val="0"/>
        <w:w w:val="101"/>
        <w:sz w:val="26"/>
        <w:szCs w:val="26"/>
      </w:rPr>
    </w:lvl>
    <w:lvl w:ilvl="1">
      <w:start w:val="1"/>
      <w:numFmt w:val="decimal"/>
      <w:lvlText w:val="%1.%2."/>
      <w:lvlJc w:val="left"/>
      <w:pPr>
        <w:ind w:left="575" w:hanging="442"/>
        <w:jc w:val="left"/>
      </w:pPr>
      <w:rPr>
        <w:rFonts w:hint="default" w:ascii="Arial" w:hAnsi="Arial" w:eastAsia="Arial" w:cs="Arial"/>
        <w:b/>
        <w:bCs/>
        <w:i w:val="0"/>
        <w:iCs w:val="0"/>
        <w:color w:val="333333"/>
        <w:spacing w:val="0"/>
        <w:w w:val="100"/>
        <w:sz w:val="22"/>
        <w:szCs w:val="22"/>
      </w:rPr>
    </w:lvl>
    <w:lvl w:ilvl="2">
      <w:start w:val="1"/>
      <w:numFmt w:val="decimal"/>
      <w:lvlText w:val="%1.%2.%3."/>
      <w:lvlJc w:val="left"/>
      <w:pPr>
        <w:ind w:left="2273" w:hanging="552"/>
        <w:jc w:val="left"/>
      </w:pPr>
      <w:rPr>
        <w:rFonts w:hint="default" w:ascii="Arial" w:hAnsi="Arial" w:eastAsia="Arial" w:cs="Arial"/>
        <w:b/>
        <w:bCs/>
        <w:i w:val="0"/>
        <w:iCs w:val="0"/>
        <w:color w:val="333333"/>
        <w:w w:val="99"/>
        <w:sz w:val="20"/>
        <w:szCs w:val="20"/>
      </w:rPr>
    </w:lvl>
    <w:lvl w:ilvl="3">
      <w:start w:val="0"/>
      <w:numFmt w:val="bullet"/>
      <w:lvlText w:val="•"/>
      <w:lvlJc w:val="left"/>
      <w:pPr>
        <w:ind w:left="2160" w:hanging="552"/>
      </w:pPr>
      <w:rPr>
        <w:rFonts w:hint="default"/>
      </w:rPr>
    </w:lvl>
    <w:lvl w:ilvl="4">
      <w:start w:val="0"/>
      <w:numFmt w:val="bullet"/>
      <w:lvlText w:val="•"/>
      <w:lvlJc w:val="left"/>
      <w:pPr>
        <w:ind w:left="2280" w:hanging="552"/>
      </w:pPr>
      <w:rPr>
        <w:rFonts w:hint="default"/>
      </w:rPr>
    </w:lvl>
    <w:lvl w:ilvl="5">
      <w:start w:val="0"/>
      <w:numFmt w:val="bullet"/>
      <w:lvlText w:val="•"/>
      <w:lvlJc w:val="left"/>
      <w:pPr>
        <w:ind w:left="3305" w:hanging="552"/>
      </w:pPr>
      <w:rPr>
        <w:rFonts w:hint="default"/>
      </w:rPr>
    </w:lvl>
    <w:lvl w:ilvl="6">
      <w:start w:val="0"/>
      <w:numFmt w:val="bullet"/>
      <w:lvlText w:val="•"/>
      <w:lvlJc w:val="left"/>
      <w:pPr>
        <w:ind w:left="4330" w:hanging="552"/>
      </w:pPr>
      <w:rPr>
        <w:rFonts w:hint="default"/>
      </w:rPr>
    </w:lvl>
    <w:lvl w:ilvl="7">
      <w:start w:val="0"/>
      <w:numFmt w:val="bullet"/>
      <w:lvlText w:val="•"/>
      <w:lvlJc w:val="left"/>
      <w:pPr>
        <w:ind w:left="5355" w:hanging="552"/>
      </w:pPr>
      <w:rPr>
        <w:rFonts w:hint="default"/>
      </w:rPr>
    </w:lvl>
    <w:lvl w:ilvl="8">
      <w:start w:val="0"/>
      <w:numFmt w:val="bullet"/>
      <w:lvlText w:val="•"/>
      <w:lvlJc w:val="left"/>
      <w:pPr>
        <w:ind w:left="6380" w:hanging="552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17"/>
      <w:szCs w:val="17"/>
    </w:rPr>
  </w:style>
  <w:style w:styleId="Heading1" w:type="paragraph">
    <w:name w:val="Heading 1"/>
    <w:basedOn w:val="Normal"/>
    <w:uiPriority w:val="1"/>
    <w:qFormat/>
    <w:pPr>
      <w:spacing w:before="63"/>
      <w:ind w:left="100"/>
      <w:outlineLvl w:val="1"/>
    </w:pPr>
    <w:rPr>
      <w:rFonts w:ascii="Arial" w:hAnsi="Arial" w:eastAsia="Arial" w:cs="Arial"/>
      <w:b/>
      <w:bCs/>
      <w:sz w:val="31"/>
      <w:szCs w:val="31"/>
    </w:rPr>
  </w:style>
  <w:style w:styleId="Heading2" w:type="paragraph">
    <w:name w:val="Heading 2"/>
    <w:basedOn w:val="Normal"/>
    <w:uiPriority w:val="1"/>
    <w:qFormat/>
    <w:pPr>
      <w:ind w:left="431" w:hanging="299"/>
      <w:outlineLvl w:val="2"/>
    </w:pPr>
    <w:rPr>
      <w:rFonts w:ascii="Arial" w:hAnsi="Arial" w:eastAsia="Arial" w:cs="Arial"/>
      <w:b/>
      <w:bCs/>
      <w:sz w:val="26"/>
      <w:szCs w:val="26"/>
    </w:rPr>
  </w:style>
  <w:style w:styleId="Heading3" w:type="paragraph">
    <w:name w:val="Heading 3"/>
    <w:basedOn w:val="Normal"/>
    <w:uiPriority w:val="1"/>
    <w:qFormat/>
    <w:pPr>
      <w:ind w:left="575" w:hanging="442"/>
      <w:outlineLvl w:val="3"/>
    </w:pPr>
    <w:rPr>
      <w:rFonts w:ascii="Arial" w:hAnsi="Arial" w:eastAsia="Arial" w:cs="Arial"/>
      <w:b/>
      <w:bCs/>
      <w:sz w:val="22"/>
      <w:szCs w:val="22"/>
    </w:rPr>
  </w:style>
  <w:style w:styleId="Heading4" w:type="paragraph">
    <w:name w:val="Heading 4"/>
    <w:basedOn w:val="Normal"/>
    <w:uiPriority w:val="1"/>
    <w:qFormat/>
    <w:pPr>
      <w:ind w:left="2273" w:hanging="552"/>
      <w:outlineLvl w:val="4"/>
    </w:pPr>
    <w:rPr>
      <w:rFonts w:ascii="Arial" w:hAnsi="Arial" w:eastAsia="Arial" w:cs="Arial"/>
      <w:b/>
      <w:bCs/>
      <w:sz w:val="20"/>
      <w:szCs w:val="20"/>
    </w:rPr>
  </w:style>
  <w:style w:styleId="Heading5" w:type="paragraph">
    <w:name w:val="Heading 5"/>
    <w:basedOn w:val="Normal"/>
    <w:uiPriority w:val="1"/>
    <w:qFormat/>
    <w:pPr>
      <w:jc w:val="right"/>
      <w:outlineLvl w:val="5"/>
    </w:pPr>
    <w:rPr>
      <w:rFonts w:ascii="Arial" w:hAnsi="Arial" w:eastAsia="Arial" w:cs="Arial"/>
      <w:b/>
      <w:bCs/>
      <w:sz w:val="17"/>
      <w:szCs w:val="17"/>
    </w:rPr>
  </w:style>
  <w:style w:styleId="ListParagraph" w:type="paragraph">
    <w:name w:val="List Paragraph"/>
    <w:basedOn w:val="Normal"/>
    <w:uiPriority w:val="1"/>
    <w:qFormat/>
    <w:pPr>
      <w:ind w:left="575" w:hanging="442"/>
    </w:pPr>
    <w:rPr>
      <w:rFonts w:ascii="Arial" w:hAnsi="Arial" w:eastAsia="Arial" w:cs="Arial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theme" Target="theme/theme1.xml"/><Relationship Id="rId7" Type="http://schemas.openxmlformats.org/officeDocument/2006/relationships/customXml" Target="../customXml/item2.xml"/><Relationship Id="rId2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numbering" Target="numbering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FCFF4D497E40246B1C4673B77B8D40F" ma:contentTypeVersion="12" ma:contentTypeDescription="Create a new document." ma:contentTypeScope="" ma:versionID="e75016cc8c9ca2e1dee1b8fc21fa9a1d">
  <xsd:schema xmlns:xsd="http://www.w3.org/2001/XMLSchema" xmlns:xs="http://www.w3.org/2001/XMLSchema" xmlns:p="http://schemas.microsoft.com/office/2006/metadata/properties" xmlns:ns2="a584dd28-390f-4329-b9d7-5f880067eab2" xmlns:ns3="f8f88dd0-e321-4be9-aee9-de7fe81acb6c" targetNamespace="http://schemas.microsoft.com/office/2006/metadata/properties" ma:root="true" ma:fieldsID="ca09f6122cea591f3273067d5bcf833a" ns2:_="" ns3:_="">
    <xsd:import namespace="a584dd28-390f-4329-b9d7-5f880067eab2"/>
    <xsd:import namespace="f8f88dd0-e321-4be9-aee9-de7fe81acb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84dd28-390f-4329-b9d7-5f880067eab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f88dd0-e321-4be9-aee9-de7fe81acb6c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28a4301f-3c07-4c85-a56d-ade778f3a20e}" ma:internalName="TaxCatchAll" ma:showField="CatchAllData" ma:web="f8f88dd0-e321-4be9-aee9-de7fe81acb6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8f88dd0-e321-4be9-aee9-de7fe81acb6c" xsi:nil="true"/>
    <lcf76f155ced4ddcb4097134ff3c332f xmlns="a584dd28-390f-4329-b9d7-5f880067eab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E8ADF110-140D-4CC2-B7B3-91BFC9DE53DC}"/>
</file>

<file path=customXml/itemProps2.xml><?xml version="1.0" encoding="utf-8"?>
<ds:datastoreItem xmlns:ds="http://schemas.openxmlformats.org/officeDocument/2006/customXml" ds:itemID="{0E91B992-5430-422D-BAAD-BAAA184C30F2}"/>
</file>

<file path=customXml/itemProps3.xml><?xml version="1.0" encoding="utf-8"?>
<ds:datastoreItem xmlns:ds="http://schemas.openxmlformats.org/officeDocument/2006/customXml" ds:itemID="{9327EBF1-AF56-4164-A387-9237BED8F26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2022-05-19T11:23:56Z</dcterms:created>
  <dcterms:modified xsi:type="dcterms:W3CDTF">2022-05-19T11:23:56Z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2022-05-19T00:00:00Z</vt:filetime>
  </property>
  <property fmtid="{D5CDD505-2E9C-101B-9397-08002B2CF9AE}" pid="3" name="Creator">
    <vt:lpwstr>Aspose Ltd.</vt:lpwstr>
  </property>
  <property fmtid="{D5CDD505-2E9C-101B-9397-08002B2CF9AE}" pid="4" name="LastSaved">
    <vt:filetime>2022-05-19T00:00:00Z</vt:filetime>
  </property>
  <property fmtid="{D5CDD505-2E9C-101B-9397-08002B2CF9AE}" pid="5" name="ContentTypeId">
    <vt:lpwstr>0x010100AFCFF4D497E40246B1C4673B77B8D40F</vt:lpwstr>
  </property>
</Properties>
</file>