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99BD4" w14:textId="70CEE510" w:rsidR="002B0DD7" w:rsidRDefault="002B0DD7" w:rsidP="00F74E79">
      <w:pPr>
        <w:ind w:left="1418" w:right="1835"/>
        <w:jc w:val="center"/>
        <w:rPr>
          <w:rFonts w:ascii="Verdana" w:hAnsi="Verdana" w:cs="Arial"/>
          <w:b/>
        </w:rPr>
      </w:pPr>
      <w:r>
        <w:rPr>
          <w:rFonts w:ascii="Verdana" w:hAnsi="Verdana"/>
          <w:noProof/>
          <w:color w:val="0000FF"/>
          <w:lang w:eastAsia="en-GB"/>
        </w:rPr>
        <w:drawing>
          <wp:anchor distT="0" distB="0" distL="114300" distR="114300" simplePos="0" relativeHeight="251663360" behindDoc="1" locked="0" layoutInCell="1" allowOverlap="1" wp14:anchorId="30271A0C" wp14:editId="7E022B71">
            <wp:simplePos x="0" y="0"/>
            <wp:positionH relativeFrom="margin">
              <wp:posOffset>-233045</wp:posOffset>
            </wp:positionH>
            <wp:positionV relativeFrom="margin">
              <wp:posOffset>-504825</wp:posOffset>
            </wp:positionV>
            <wp:extent cx="7400925" cy="1895475"/>
            <wp:effectExtent l="0" t="0" r="9525"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1"/>
                    <a:srcRect b="79814"/>
                    <a:stretch/>
                  </pic:blipFill>
                  <pic:spPr bwMode="auto">
                    <a:xfrm>
                      <a:off x="0" y="0"/>
                      <a:ext cx="7400925" cy="1895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Verdana" w:hAnsi="Verdana"/>
          <w:noProof/>
          <w:color w:val="0000FF"/>
          <w:lang w:eastAsia="en-GB"/>
        </w:rPr>
        <w:drawing>
          <wp:anchor distT="0" distB="0" distL="114300" distR="114300" simplePos="0" relativeHeight="251661312" behindDoc="0" locked="0" layoutInCell="1" allowOverlap="1" wp14:anchorId="6BFAA36A" wp14:editId="0E79F686">
            <wp:simplePos x="0" y="0"/>
            <wp:positionH relativeFrom="margin">
              <wp:align>left</wp:align>
            </wp:positionH>
            <wp:positionV relativeFrom="page">
              <wp:posOffset>163830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2388870" cy="645795"/>
                    </a:xfrm>
                    <a:prstGeom prst="rect">
                      <a:avLst/>
                    </a:prstGeom>
                    <a:noFill/>
                    <a:ln w="9525">
                      <a:noFill/>
                      <a:miter lim="800000"/>
                      <a:headEnd/>
                      <a:tailEnd/>
                    </a:ln>
                  </pic:spPr>
                </pic:pic>
              </a:graphicData>
            </a:graphic>
          </wp:anchor>
        </w:drawing>
      </w:r>
    </w:p>
    <w:p w14:paraId="5C923BC5" w14:textId="5C60F2F4" w:rsidR="002B0DD7" w:rsidRDefault="002B0DD7" w:rsidP="00F74E79">
      <w:pPr>
        <w:ind w:left="1418" w:right="1835"/>
        <w:jc w:val="center"/>
        <w:rPr>
          <w:rFonts w:ascii="Verdana" w:hAnsi="Verdana" w:cs="Arial"/>
          <w:b/>
        </w:rPr>
      </w:pPr>
    </w:p>
    <w:p w14:paraId="6D1F9BC5" w14:textId="2702B62C" w:rsidR="002B0DD7" w:rsidRDefault="002B0DD7" w:rsidP="00F74E79">
      <w:pPr>
        <w:ind w:left="1418" w:right="1835"/>
        <w:jc w:val="center"/>
        <w:rPr>
          <w:rFonts w:ascii="Verdana" w:hAnsi="Verdana" w:cs="Arial"/>
          <w:b/>
        </w:rPr>
      </w:pPr>
    </w:p>
    <w:p w14:paraId="5950EB74" w14:textId="77777777" w:rsidR="002B0DD7" w:rsidRDefault="002B0DD7" w:rsidP="00F74E79">
      <w:pPr>
        <w:ind w:left="1418" w:right="1835"/>
        <w:jc w:val="center"/>
        <w:rPr>
          <w:rFonts w:ascii="Verdana" w:hAnsi="Verdana" w:cs="Arial"/>
          <w:b/>
        </w:rPr>
      </w:pPr>
    </w:p>
    <w:p w14:paraId="2E12C62D" w14:textId="77777777" w:rsidR="00F72ECA" w:rsidRDefault="00F72ECA" w:rsidP="00F74E79">
      <w:pPr>
        <w:ind w:left="1418" w:right="1835"/>
        <w:jc w:val="center"/>
        <w:rPr>
          <w:rFonts w:ascii="Verdana" w:hAnsi="Verdana" w:cs="Arial"/>
          <w:b/>
        </w:rPr>
      </w:pPr>
    </w:p>
    <w:p w14:paraId="413C816B" w14:textId="76F937B2" w:rsidR="00F74E79" w:rsidRDefault="00993FB3" w:rsidP="00993FB3">
      <w:pPr>
        <w:ind w:left="2880" w:right="1835"/>
        <w:rPr>
          <w:rFonts w:ascii="Verdana" w:hAnsi="Verdana" w:cs="Arial"/>
          <w:b/>
        </w:rPr>
      </w:pPr>
      <w:r>
        <w:rPr>
          <w:rFonts w:ascii="Verdana" w:hAnsi="Verdana" w:cs="Arial"/>
          <w:b/>
        </w:rPr>
        <w:t xml:space="preserve">    </w:t>
      </w:r>
      <w:r w:rsidR="00F74E79" w:rsidRPr="0033644A">
        <w:rPr>
          <w:rFonts w:ascii="Verdana" w:hAnsi="Verdana" w:cs="Arial"/>
          <w:b/>
        </w:rPr>
        <w:t>NHS WALES SHARED SERVICES</w:t>
      </w:r>
    </w:p>
    <w:p w14:paraId="493DB9B7" w14:textId="68F0C08B" w:rsidR="00F74E79" w:rsidRPr="0033644A" w:rsidRDefault="00F74E79" w:rsidP="00E94558">
      <w:pPr>
        <w:ind w:left="1418" w:right="1835"/>
        <w:jc w:val="center"/>
        <w:rPr>
          <w:rFonts w:ascii="Verdana" w:hAnsi="Verdana" w:cs="Arial"/>
          <w:b/>
        </w:rPr>
      </w:pPr>
      <w:r w:rsidRPr="0033644A">
        <w:rPr>
          <w:rFonts w:ascii="Verdana" w:hAnsi="Verdana" w:cs="Arial"/>
          <w:b/>
        </w:rPr>
        <w:t>PARTNERSHIP</w:t>
      </w:r>
      <w:r>
        <w:rPr>
          <w:rFonts w:ascii="Verdana" w:hAnsi="Verdana" w:cs="Arial"/>
          <w:b/>
        </w:rPr>
        <w:t xml:space="preserve"> COMMITTEE</w:t>
      </w:r>
    </w:p>
    <w:p w14:paraId="600A8522" w14:textId="77777777" w:rsidR="00F74E79" w:rsidRPr="0033644A" w:rsidRDefault="00F74E79" w:rsidP="00E94558">
      <w:pPr>
        <w:jc w:val="center"/>
        <w:rPr>
          <w:rFonts w:ascii="Verdana" w:hAnsi="Verdana" w:cs="Arial"/>
          <w:b/>
        </w:rPr>
      </w:pPr>
    </w:p>
    <w:p w14:paraId="0EA25986" w14:textId="7717961E" w:rsidR="00F74E79" w:rsidRPr="0033644A" w:rsidRDefault="00F74E79" w:rsidP="00E94558">
      <w:pPr>
        <w:jc w:val="center"/>
        <w:rPr>
          <w:rFonts w:ascii="Verdana" w:hAnsi="Verdana" w:cs="Arial"/>
          <w:b/>
        </w:rPr>
      </w:pPr>
      <w:r w:rsidRPr="0033644A">
        <w:rPr>
          <w:rFonts w:ascii="Verdana" w:hAnsi="Verdana" w:cs="Arial"/>
          <w:b/>
        </w:rPr>
        <w:t xml:space="preserve">MINUTES OF MEETING HELD </w:t>
      </w:r>
      <w:r>
        <w:rPr>
          <w:rFonts w:ascii="Verdana" w:hAnsi="Verdana" w:cs="Arial"/>
          <w:b/>
        </w:rPr>
        <w:t>THURSDAY</w:t>
      </w:r>
      <w:r w:rsidRPr="0033644A">
        <w:rPr>
          <w:rFonts w:ascii="Verdana" w:hAnsi="Verdana" w:cs="Arial"/>
          <w:b/>
        </w:rPr>
        <w:t xml:space="preserve"> </w:t>
      </w:r>
      <w:r w:rsidR="00F243A7">
        <w:rPr>
          <w:rFonts w:ascii="Verdana" w:hAnsi="Verdana" w:cs="Arial"/>
          <w:b/>
        </w:rPr>
        <w:t>18 JULY</w:t>
      </w:r>
      <w:r w:rsidR="00E20DB3">
        <w:rPr>
          <w:rFonts w:ascii="Verdana" w:hAnsi="Verdana" w:cs="Arial"/>
          <w:b/>
        </w:rPr>
        <w:t xml:space="preserve"> 2023</w:t>
      </w:r>
    </w:p>
    <w:p w14:paraId="055119F0" w14:textId="77E780FE" w:rsidR="00F74E79" w:rsidRPr="0033644A" w:rsidRDefault="00F74E79" w:rsidP="00E94558">
      <w:pPr>
        <w:jc w:val="center"/>
        <w:rPr>
          <w:rFonts w:ascii="Verdana" w:hAnsi="Verdana" w:cs="Arial"/>
          <w:b/>
        </w:rPr>
      </w:pPr>
      <w:r>
        <w:rPr>
          <w:rFonts w:ascii="Verdana" w:hAnsi="Verdana" w:cs="Arial"/>
          <w:b/>
        </w:rPr>
        <w:t xml:space="preserve">10:00 – </w:t>
      </w:r>
      <w:r w:rsidR="00F243A7">
        <w:rPr>
          <w:rFonts w:ascii="Verdana" w:hAnsi="Verdana" w:cs="Arial"/>
          <w:b/>
        </w:rPr>
        <w:t>11.30</w:t>
      </w:r>
    </w:p>
    <w:p w14:paraId="135CBEC4" w14:textId="77777777" w:rsidR="00F74E79" w:rsidRDefault="00F74E79" w:rsidP="00E94558">
      <w:pPr>
        <w:jc w:val="center"/>
        <w:rPr>
          <w:rFonts w:ascii="Verdana" w:hAnsi="Verdana" w:cs="Arial"/>
          <w:b/>
        </w:rPr>
      </w:pPr>
      <w:r>
        <w:rPr>
          <w:rFonts w:ascii="Verdana" w:hAnsi="Verdana" w:cs="Arial"/>
          <w:b/>
        </w:rPr>
        <w:t>Meeting held on TEAMS</w:t>
      </w:r>
    </w:p>
    <w:p w14:paraId="680F2FFB" w14:textId="77777777" w:rsidR="00F74E79" w:rsidRPr="0033644A" w:rsidRDefault="00F74E79" w:rsidP="00E94558">
      <w:pPr>
        <w:jc w:val="center"/>
        <w:rPr>
          <w:rFonts w:ascii="Verdana" w:hAnsi="Verdana" w:cs="Arial"/>
          <w:b/>
        </w:rPr>
      </w:pPr>
      <w:r>
        <w:rPr>
          <w:rFonts w:ascii="Verdana" w:hAnsi="Verdana" w:cs="Arial"/>
          <w:b/>
        </w:rPr>
        <w:t>Part A - Public</w:t>
      </w:r>
    </w:p>
    <w:p w14:paraId="31F7BDDE" w14:textId="37533834" w:rsidR="00F74E79" w:rsidRDefault="00F74E79"/>
    <w:tbl>
      <w:tblPr>
        <w:tblStyle w:val="TableGrid"/>
        <w:tblW w:w="10347" w:type="dxa"/>
        <w:tblInd w:w="421" w:type="dxa"/>
        <w:tblLook w:val="04A0" w:firstRow="1" w:lastRow="0" w:firstColumn="1" w:lastColumn="0" w:noHBand="0" w:noVBand="1"/>
      </w:tblPr>
      <w:tblGrid>
        <w:gridCol w:w="3827"/>
        <w:gridCol w:w="4252"/>
        <w:gridCol w:w="2268"/>
      </w:tblGrid>
      <w:tr w:rsidR="0020387C" w:rsidRPr="005E2E3B" w14:paraId="7EC2668F" w14:textId="77777777" w:rsidTr="00432C73">
        <w:tc>
          <w:tcPr>
            <w:tcW w:w="3827" w:type="dxa"/>
            <w:shd w:val="clear" w:color="auto" w:fill="FFFFFF" w:themeFill="background1"/>
          </w:tcPr>
          <w:p w14:paraId="2385C88F" w14:textId="77777777" w:rsidR="0020387C" w:rsidRPr="005E2E3B" w:rsidRDefault="0020387C" w:rsidP="00432C73">
            <w:pPr>
              <w:rPr>
                <w:rFonts w:ascii="Verdana" w:hAnsi="Verdana"/>
                <w:b/>
                <w:bCs/>
                <w:sz w:val="20"/>
                <w:szCs w:val="20"/>
              </w:rPr>
            </w:pPr>
            <w:r w:rsidRPr="005E2E3B">
              <w:rPr>
                <w:rFonts w:ascii="Verdana" w:hAnsi="Verdana"/>
                <w:b/>
                <w:bCs/>
                <w:sz w:val="20"/>
                <w:szCs w:val="20"/>
              </w:rPr>
              <w:t>ATTENDANCE</w:t>
            </w:r>
          </w:p>
        </w:tc>
        <w:tc>
          <w:tcPr>
            <w:tcW w:w="4252" w:type="dxa"/>
            <w:shd w:val="clear" w:color="auto" w:fill="FFFFFF" w:themeFill="background1"/>
          </w:tcPr>
          <w:p w14:paraId="5E6BE0A7" w14:textId="77777777" w:rsidR="0020387C" w:rsidRPr="005E2E3B" w:rsidRDefault="0020387C" w:rsidP="00432C73">
            <w:pPr>
              <w:rPr>
                <w:rFonts w:ascii="Verdana" w:hAnsi="Verdana"/>
                <w:b/>
                <w:bCs/>
                <w:sz w:val="20"/>
                <w:szCs w:val="20"/>
              </w:rPr>
            </w:pPr>
            <w:r w:rsidRPr="005E2E3B">
              <w:rPr>
                <w:rFonts w:ascii="Verdana" w:hAnsi="Verdana"/>
                <w:b/>
                <w:bCs/>
                <w:sz w:val="20"/>
                <w:szCs w:val="20"/>
              </w:rPr>
              <w:t>DESIGNATION</w:t>
            </w:r>
          </w:p>
        </w:tc>
        <w:tc>
          <w:tcPr>
            <w:tcW w:w="2268" w:type="dxa"/>
            <w:shd w:val="clear" w:color="auto" w:fill="FFFFFF" w:themeFill="background1"/>
          </w:tcPr>
          <w:p w14:paraId="6B96442D" w14:textId="77777777" w:rsidR="0020387C" w:rsidRPr="005E2E3B" w:rsidRDefault="0020387C" w:rsidP="00432C73">
            <w:pPr>
              <w:rPr>
                <w:rFonts w:ascii="Verdana" w:hAnsi="Verdana"/>
                <w:b/>
                <w:bCs/>
                <w:sz w:val="20"/>
                <w:szCs w:val="20"/>
              </w:rPr>
            </w:pPr>
            <w:r w:rsidRPr="005E2E3B">
              <w:rPr>
                <w:rFonts w:ascii="Verdana" w:hAnsi="Verdana"/>
                <w:b/>
                <w:bCs/>
                <w:sz w:val="20"/>
                <w:szCs w:val="20"/>
              </w:rPr>
              <w:t>ORGANISATION</w:t>
            </w:r>
          </w:p>
        </w:tc>
      </w:tr>
      <w:tr w:rsidR="0020387C" w:rsidRPr="005E2E3B" w14:paraId="37464805" w14:textId="77777777" w:rsidTr="00432C73">
        <w:tc>
          <w:tcPr>
            <w:tcW w:w="10347" w:type="dxa"/>
            <w:gridSpan w:val="3"/>
            <w:shd w:val="clear" w:color="auto" w:fill="FFFFFF" w:themeFill="background1"/>
          </w:tcPr>
          <w:p w14:paraId="02E571AA" w14:textId="77777777" w:rsidR="0020387C" w:rsidRPr="005E2E3B" w:rsidRDefault="0020387C" w:rsidP="00432C73">
            <w:pPr>
              <w:rPr>
                <w:rFonts w:ascii="Verdana" w:hAnsi="Verdana"/>
                <w:sz w:val="20"/>
                <w:szCs w:val="20"/>
              </w:rPr>
            </w:pPr>
            <w:r w:rsidRPr="005E2E3B">
              <w:rPr>
                <w:rFonts w:ascii="Verdana" w:hAnsi="Verdana"/>
                <w:b/>
                <w:bCs/>
                <w:sz w:val="20"/>
                <w:szCs w:val="20"/>
              </w:rPr>
              <w:t>MEMBERS:</w:t>
            </w:r>
          </w:p>
        </w:tc>
      </w:tr>
      <w:tr w:rsidR="0020387C" w:rsidRPr="00B85227" w14:paraId="09A3C617" w14:textId="77777777" w:rsidTr="00432C73">
        <w:tc>
          <w:tcPr>
            <w:tcW w:w="3827" w:type="dxa"/>
            <w:shd w:val="clear" w:color="auto" w:fill="FFFFFF" w:themeFill="background1"/>
          </w:tcPr>
          <w:p w14:paraId="1E45C9AD"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 xml:space="preserve">Tracy Myhill </w:t>
            </w:r>
            <w:r w:rsidRPr="00244C4A">
              <w:rPr>
                <w:rFonts w:ascii="Verdana" w:hAnsi="Verdana"/>
                <w:sz w:val="20"/>
                <w:szCs w:val="20"/>
              </w:rPr>
              <w:tab/>
              <w:t>(TM)</w:t>
            </w:r>
          </w:p>
        </w:tc>
        <w:tc>
          <w:tcPr>
            <w:tcW w:w="4252" w:type="dxa"/>
            <w:shd w:val="clear" w:color="auto" w:fill="FFFFFF" w:themeFill="background1"/>
          </w:tcPr>
          <w:p w14:paraId="7656C4DD" w14:textId="77777777" w:rsidR="0020387C" w:rsidRPr="00244C4A" w:rsidRDefault="0020387C" w:rsidP="00432C73">
            <w:pPr>
              <w:rPr>
                <w:rFonts w:ascii="Verdana" w:hAnsi="Verdana"/>
                <w:sz w:val="20"/>
                <w:szCs w:val="20"/>
              </w:rPr>
            </w:pPr>
            <w:r w:rsidRPr="00244C4A">
              <w:rPr>
                <w:rFonts w:ascii="Verdana" w:hAnsi="Verdana"/>
                <w:sz w:val="20"/>
                <w:szCs w:val="20"/>
              </w:rPr>
              <w:t>Chair</w:t>
            </w:r>
          </w:p>
        </w:tc>
        <w:tc>
          <w:tcPr>
            <w:tcW w:w="2268" w:type="dxa"/>
            <w:shd w:val="clear" w:color="auto" w:fill="FFFFFF" w:themeFill="background1"/>
          </w:tcPr>
          <w:p w14:paraId="79CB5C60" w14:textId="77777777" w:rsidR="0020387C" w:rsidRPr="00244C4A" w:rsidRDefault="0020387C" w:rsidP="00432C73">
            <w:pPr>
              <w:rPr>
                <w:rFonts w:ascii="Verdana" w:hAnsi="Verdana"/>
                <w:sz w:val="20"/>
                <w:szCs w:val="20"/>
              </w:rPr>
            </w:pPr>
            <w:r w:rsidRPr="00244C4A">
              <w:rPr>
                <w:rFonts w:ascii="Verdana" w:hAnsi="Verdana"/>
                <w:sz w:val="20"/>
                <w:szCs w:val="20"/>
              </w:rPr>
              <w:t>NWSSP</w:t>
            </w:r>
          </w:p>
        </w:tc>
      </w:tr>
      <w:tr w:rsidR="0020387C" w:rsidRPr="00B85227" w14:paraId="1BCE85B1" w14:textId="77777777" w:rsidTr="00432C73">
        <w:tc>
          <w:tcPr>
            <w:tcW w:w="3827" w:type="dxa"/>
            <w:shd w:val="clear" w:color="auto" w:fill="FFFFFF" w:themeFill="background1"/>
          </w:tcPr>
          <w:p w14:paraId="6AF31387"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Neil Frow</w:t>
            </w:r>
            <w:r w:rsidRPr="00244C4A">
              <w:rPr>
                <w:rFonts w:ascii="Verdana" w:hAnsi="Verdana"/>
                <w:sz w:val="20"/>
                <w:szCs w:val="20"/>
              </w:rPr>
              <w:tab/>
              <w:t>(NF)</w:t>
            </w:r>
          </w:p>
        </w:tc>
        <w:tc>
          <w:tcPr>
            <w:tcW w:w="4252" w:type="dxa"/>
            <w:shd w:val="clear" w:color="auto" w:fill="FFFFFF" w:themeFill="background1"/>
          </w:tcPr>
          <w:p w14:paraId="0A412492" w14:textId="77777777" w:rsidR="0020387C" w:rsidRPr="00244C4A" w:rsidRDefault="0020387C" w:rsidP="00432C73">
            <w:pPr>
              <w:rPr>
                <w:rFonts w:ascii="Verdana" w:hAnsi="Verdana"/>
                <w:sz w:val="20"/>
                <w:szCs w:val="20"/>
              </w:rPr>
            </w:pPr>
            <w:r w:rsidRPr="00244C4A">
              <w:rPr>
                <w:rFonts w:ascii="Verdana" w:hAnsi="Verdana"/>
                <w:sz w:val="20"/>
                <w:szCs w:val="20"/>
              </w:rPr>
              <w:t>Managing Director</w:t>
            </w:r>
          </w:p>
        </w:tc>
        <w:tc>
          <w:tcPr>
            <w:tcW w:w="2268" w:type="dxa"/>
            <w:shd w:val="clear" w:color="auto" w:fill="FFFFFF" w:themeFill="background1"/>
          </w:tcPr>
          <w:p w14:paraId="0024B8B4" w14:textId="77777777" w:rsidR="0020387C" w:rsidRPr="00244C4A" w:rsidRDefault="0020387C" w:rsidP="00432C73">
            <w:pPr>
              <w:rPr>
                <w:rFonts w:ascii="Verdana" w:hAnsi="Verdana"/>
                <w:sz w:val="20"/>
                <w:szCs w:val="20"/>
              </w:rPr>
            </w:pPr>
            <w:r w:rsidRPr="00244C4A">
              <w:rPr>
                <w:rFonts w:ascii="Verdana" w:hAnsi="Verdana"/>
                <w:sz w:val="20"/>
                <w:szCs w:val="20"/>
              </w:rPr>
              <w:t>NWSSP</w:t>
            </w:r>
          </w:p>
        </w:tc>
      </w:tr>
      <w:tr w:rsidR="0020387C" w:rsidRPr="00B85227" w14:paraId="43DCC602" w14:textId="77777777" w:rsidTr="00432C73">
        <w:tc>
          <w:tcPr>
            <w:tcW w:w="3827" w:type="dxa"/>
            <w:shd w:val="clear" w:color="auto" w:fill="FFFFFF" w:themeFill="background1"/>
          </w:tcPr>
          <w:p w14:paraId="5CEBA8E6" w14:textId="77777777" w:rsidR="0020387C" w:rsidRPr="00244C4A" w:rsidRDefault="0020387C" w:rsidP="00432C73">
            <w:pPr>
              <w:tabs>
                <w:tab w:val="left" w:pos="3012"/>
              </w:tabs>
              <w:rPr>
                <w:rFonts w:ascii="Verdana" w:hAnsi="Verdana"/>
                <w:sz w:val="20"/>
                <w:szCs w:val="20"/>
              </w:rPr>
            </w:pPr>
            <w:r>
              <w:rPr>
                <w:rFonts w:ascii="Verdana" w:hAnsi="Verdana"/>
                <w:sz w:val="20"/>
                <w:szCs w:val="20"/>
              </w:rPr>
              <w:t>Catherine Phillips                  (CP)</w:t>
            </w:r>
          </w:p>
        </w:tc>
        <w:tc>
          <w:tcPr>
            <w:tcW w:w="4252" w:type="dxa"/>
            <w:shd w:val="clear" w:color="auto" w:fill="FFFFFF" w:themeFill="background1"/>
          </w:tcPr>
          <w:p w14:paraId="57BB605C" w14:textId="77777777" w:rsidR="0020387C" w:rsidRPr="00244C4A" w:rsidRDefault="0020387C" w:rsidP="00432C73">
            <w:pPr>
              <w:rPr>
                <w:rFonts w:ascii="Verdana" w:hAnsi="Verdana"/>
                <w:sz w:val="20"/>
                <w:szCs w:val="20"/>
              </w:rPr>
            </w:pPr>
            <w:r>
              <w:rPr>
                <w:rFonts w:ascii="Verdana" w:hAnsi="Verdana"/>
                <w:sz w:val="20"/>
                <w:szCs w:val="20"/>
              </w:rPr>
              <w:t>Director of Finance</w:t>
            </w:r>
          </w:p>
        </w:tc>
        <w:tc>
          <w:tcPr>
            <w:tcW w:w="2268" w:type="dxa"/>
            <w:shd w:val="clear" w:color="auto" w:fill="FFFFFF" w:themeFill="background1"/>
          </w:tcPr>
          <w:p w14:paraId="4A6C9D56" w14:textId="77777777" w:rsidR="0020387C" w:rsidRPr="00244C4A" w:rsidRDefault="0020387C" w:rsidP="00432C73">
            <w:pPr>
              <w:rPr>
                <w:rFonts w:ascii="Verdana" w:hAnsi="Verdana"/>
                <w:sz w:val="20"/>
                <w:szCs w:val="20"/>
              </w:rPr>
            </w:pPr>
            <w:r>
              <w:rPr>
                <w:rFonts w:ascii="Verdana" w:hAnsi="Verdana"/>
                <w:sz w:val="20"/>
                <w:szCs w:val="20"/>
              </w:rPr>
              <w:t xml:space="preserve">C&amp;VUHB </w:t>
            </w:r>
          </w:p>
        </w:tc>
      </w:tr>
      <w:tr w:rsidR="0020387C" w:rsidRPr="00B85227" w14:paraId="19C3A17A" w14:textId="77777777" w:rsidTr="00432C73">
        <w:tc>
          <w:tcPr>
            <w:tcW w:w="3827" w:type="dxa"/>
            <w:shd w:val="clear" w:color="auto" w:fill="FFFFFF" w:themeFill="background1"/>
          </w:tcPr>
          <w:p w14:paraId="07A5056F" w14:textId="77777777" w:rsidR="0020387C" w:rsidRPr="00244C4A" w:rsidRDefault="0020387C" w:rsidP="00432C73">
            <w:pPr>
              <w:tabs>
                <w:tab w:val="left" w:pos="3012"/>
              </w:tabs>
              <w:rPr>
                <w:rFonts w:ascii="Verdana" w:hAnsi="Verdana"/>
                <w:sz w:val="20"/>
                <w:szCs w:val="20"/>
              </w:rPr>
            </w:pPr>
            <w:r w:rsidRPr="00AB519A">
              <w:rPr>
                <w:rFonts w:ascii="Verdana" w:hAnsi="Verdana"/>
                <w:sz w:val="20"/>
                <w:szCs w:val="20"/>
              </w:rPr>
              <w:t>Hywel Daniel</w:t>
            </w:r>
            <w:r w:rsidRPr="00244C4A">
              <w:rPr>
                <w:rFonts w:ascii="Verdana" w:hAnsi="Verdana"/>
                <w:sz w:val="20"/>
                <w:szCs w:val="20"/>
              </w:rPr>
              <w:tab/>
            </w:r>
            <w:r>
              <w:rPr>
                <w:rFonts w:ascii="Verdana" w:hAnsi="Verdana"/>
                <w:sz w:val="20"/>
                <w:szCs w:val="20"/>
              </w:rPr>
              <w:t>(HD)</w:t>
            </w:r>
          </w:p>
        </w:tc>
        <w:tc>
          <w:tcPr>
            <w:tcW w:w="4252" w:type="dxa"/>
            <w:shd w:val="clear" w:color="auto" w:fill="FFFFFF" w:themeFill="background1"/>
          </w:tcPr>
          <w:p w14:paraId="60CE2A78" w14:textId="77777777" w:rsidR="0020387C" w:rsidRPr="00244C4A" w:rsidRDefault="0020387C" w:rsidP="00432C73">
            <w:pPr>
              <w:rPr>
                <w:rFonts w:ascii="Verdana" w:hAnsi="Verdana"/>
                <w:sz w:val="20"/>
                <w:szCs w:val="20"/>
              </w:rPr>
            </w:pPr>
            <w:r>
              <w:rPr>
                <w:rFonts w:ascii="Verdana" w:hAnsi="Verdana"/>
                <w:sz w:val="20"/>
                <w:szCs w:val="20"/>
              </w:rPr>
              <w:t>Executive Director for People</w:t>
            </w:r>
          </w:p>
        </w:tc>
        <w:tc>
          <w:tcPr>
            <w:tcW w:w="2268" w:type="dxa"/>
            <w:shd w:val="clear" w:color="auto" w:fill="FFFFFF" w:themeFill="background1"/>
          </w:tcPr>
          <w:p w14:paraId="604031CE" w14:textId="77777777" w:rsidR="0020387C" w:rsidRPr="00244C4A" w:rsidRDefault="0020387C" w:rsidP="00432C73">
            <w:pPr>
              <w:rPr>
                <w:rFonts w:ascii="Verdana" w:hAnsi="Verdana"/>
                <w:sz w:val="20"/>
                <w:szCs w:val="20"/>
              </w:rPr>
            </w:pPr>
            <w:r>
              <w:rPr>
                <w:rFonts w:ascii="Verdana" w:hAnsi="Verdana"/>
                <w:sz w:val="20"/>
                <w:szCs w:val="20"/>
              </w:rPr>
              <w:t>CTMUHB</w:t>
            </w:r>
          </w:p>
        </w:tc>
      </w:tr>
      <w:tr w:rsidR="0020387C" w:rsidRPr="00B85227" w14:paraId="32F5354C" w14:textId="77777777" w:rsidTr="00432C73">
        <w:tc>
          <w:tcPr>
            <w:tcW w:w="3827" w:type="dxa"/>
            <w:shd w:val="clear" w:color="auto" w:fill="FFFFFF" w:themeFill="background1"/>
          </w:tcPr>
          <w:p w14:paraId="01167F8B"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Claire Osmundsen-Little</w:t>
            </w:r>
            <w:r w:rsidRPr="00244C4A">
              <w:rPr>
                <w:rFonts w:ascii="Verdana" w:hAnsi="Verdana"/>
                <w:sz w:val="20"/>
                <w:szCs w:val="20"/>
              </w:rPr>
              <w:tab/>
              <w:t>(COL)</w:t>
            </w:r>
          </w:p>
        </w:tc>
        <w:tc>
          <w:tcPr>
            <w:tcW w:w="4252" w:type="dxa"/>
            <w:shd w:val="clear" w:color="auto" w:fill="FFFFFF" w:themeFill="background1"/>
          </w:tcPr>
          <w:p w14:paraId="5727B024" w14:textId="77777777" w:rsidR="0020387C" w:rsidRPr="00244C4A" w:rsidRDefault="0020387C" w:rsidP="00432C73">
            <w:pPr>
              <w:rPr>
                <w:rFonts w:ascii="Verdana" w:hAnsi="Verdana"/>
                <w:sz w:val="20"/>
                <w:szCs w:val="20"/>
              </w:rPr>
            </w:pPr>
            <w:r w:rsidRPr="00244C4A">
              <w:rPr>
                <w:rFonts w:ascii="Verdana" w:hAnsi="Verdana"/>
                <w:sz w:val="20"/>
                <w:szCs w:val="20"/>
              </w:rPr>
              <w:t>Director of Finance</w:t>
            </w:r>
          </w:p>
        </w:tc>
        <w:tc>
          <w:tcPr>
            <w:tcW w:w="2268" w:type="dxa"/>
            <w:shd w:val="clear" w:color="auto" w:fill="FFFFFF" w:themeFill="background1"/>
          </w:tcPr>
          <w:p w14:paraId="289D3B35" w14:textId="77777777" w:rsidR="0020387C" w:rsidRPr="00244C4A" w:rsidRDefault="0020387C" w:rsidP="00432C73">
            <w:pPr>
              <w:rPr>
                <w:rFonts w:ascii="Verdana" w:hAnsi="Verdana"/>
                <w:sz w:val="20"/>
                <w:szCs w:val="20"/>
              </w:rPr>
            </w:pPr>
            <w:r w:rsidRPr="00244C4A">
              <w:rPr>
                <w:rFonts w:ascii="Verdana" w:hAnsi="Verdana"/>
                <w:sz w:val="20"/>
                <w:szCs w:val="20"/>
              </w:rPr>
              <w:t>DHCW</w:t>
            </w:r>
          </w:p>
        </w:tc>
      </w:tr>
      <w:tr w:rsidR="0020387C" w:rsidRPr="00B85227" w14:paraId="4BB28CAD" w14:textId="77777777" w:rsidTr="00432C73">
        <w:tc>
          <w:tcPr>
            <w:tcW w:w="3827" w:type="dxa"/>
            <w:shd w:val="clear" w:color="auto" w:fill="FFFFFF" w:themeFill="background1"/>
          </w:tcPr>
          <w:p w14:paraId="040A84AC" w14:textId="77777777" w:rsidR="0020387C" w:rsidRPr="009C0344" w:rsidRDefault="0020387C" w:rsidP="00432C73">
            <w:pPr>
              <w:tabs>
                <w:tab w:val="left" w:pos="3012"/>
              </w:tabs>
              <w:rPr>
                <w:rFonts w:ascii="Verdana" w:hAnsi="Verdana"/>
                <w:sz w:val="20"/>
                <w:szCs w:val="20"/>
              </w:rPr>
            </w:pPr>
            <w:r>
              <w:rPr>
                <w:rFonts w:ascii="Verdana" w:hAnsi="Verdana"/>
                <w:sz w:val="20"/>
                <w:szCs w:val="20"/>
              </w:rPr>
              <w:t>Pete Hopgood</w:t>
            </w:r>
            <w:r w:rsidRPr="00244C4A">
              <w:rPr>
                <w:rFonts w:ascii="Verdana" w:hAnsi="Verdana"/>
                <w:sz w:val="20"/>
                <w:szCs w:val="20"/>
              </w:rPr>
              <w:tab/>
            </w:r>
            <w:r>
              <w:rPr>
                <w:rFonts w:ascii="Verdana" w:hAnsi="Verdana"/>
                <w:sz w:val="20"/>
                <w:szCs w:val="20"/>
              </w:rPr>
              <w:t>(PH)</w:t>
            </w:r>
          </w:p>
        </w:tc>
        <w:tc>
          <w:tcPr>
            <w:tcW w:w="4252" w:type="dxa"/>
            <w:shd w:val="clear" w:color="auto" w:fill="FFFFFF" w:themeFill="background1"/>
          </w:tcPr>
          <w:p w14:paraId="229068B8" w14:textId="77777777" w:rsidR="0020387C" w:rsidRPr="009C0344" w:rsidRDefault="0020387C" w:rsidP="00432C73">
            <w:pPr>
              <w:rPr>
                <w:rFonts w:ascii="Verdana" w:hAnsi="Verdana"/>
                <w:sz w:val="20"/>
                <w:szCs w:val="20"/>
              </w:rPr>
            </w:pPr>
            <w:r>
              <w:rPr>
                <w:rFonts w:ascii="Verdana" w:hAnsi="Verdana"/>
                <w:sz w:val="20"/>
                <w:szCs w:val="20"/>
              </w:rPr>
              <w:t>Director of Finance</w:t>
            </w:r>
          </w:p>
        </w:tc>
        <w:tc>
          <w:tcPr>
            <w:tcW w:w="2268" w:type="dxa"/>
            <w:shd w:val="clear" w:color="auto" w:fill="FFFFFF" w:themeFill="background1"/>
          </w:tcPr>
          <w:p w14:paraId="190E1118" w14:textId="77777777" w:rsidR="0020387C" w:rsidRPr="009C0344" w:rsidRDefault="0020387C" w:rsidP="00432C73">
            <w:pPr>
              <w:rPr>
                <w:rFonts w:ascii="Verdana" w:hAnsi="Verdana"/>
                <w:sz w:val="20"/>
                <w:szCs w:val="20"/>
              </w:rPr>
            </w:pPr>
            <w:r>
              <w:rPr>
                <w:rFonts w:ascii="Verdana" w:hAnsi="Verdana"/>
                <w:sz w:val="20"/>
                <w:szCs w:val="20"/>
              </w:rPr>
              <w:t>PTHB</w:t>
            </w:r>
          </w:p>
        </w:tc>
      </w:tr>
      <w:tr w:rsidR="0020387C" w:rsidRPr="00B85227" w14:paraId="66671A74" w14:textId="77777777" w:rsidTr="00432C73">
        <w:tc>
          <w:tcPr>
            <w:tcW w:w="3827" w:type="dxa"/>
            <w:shd w:val="clear" w:color="auto" w:fill="FFFFFF" w:themeFill="background1"/>
          </w:tcPr>
          <w:p w14:paraId="1BCBA337"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Debbie Eyitayo</w:t>
            </w:r>
            <w:r w:rsidRPr="00244C4A">
              <w:rPr>
                <w:rFonts w:ascii="Verdana" w:hAnsi="Verdana"/>
                <w:sz w:val="20"/>
                <w:szCs w:val="20"/>
              </w:rPr>
              <w:tab/>
              <w:t>(DE)</w:t>
            </w:r>
          </w:p>
        </w:tc>
        <w:tc>
          <w:tcPr>
            <w:tcW w:w="4252" w:type="dxa"/>
            <w:shd w:val="clear" w:color="auto" w:fill="FFFFFF" w:themeFill="background1"/>
          </w:tcPr>
          <w:p w14:paraId="6E412AB4" w14:textId="77777777" w:rsidR="0020387C" w:rsidRPr="00244C4A" w:rsidRDefault="0020387C" w:rsidP="00432C73">
            <w:pPr>
              <w:rPr>
                <w:rFonts w:ascii="Verdana" w:hAnsi="Verdana"/>
                <w:sz w:val="20"/>
                <w:szCs w:val="20"/>
              </w:rPr>
            </w:pPr>
            <w:r w:rsidRPr="00244C4A">
              <w:rPr>
                <w:rFonts w:ascii="Verdana" w:hAnsi="Verdana"/>
                <w:sz w:val="20"/>
                <w:szCs w:val="20"/>
              </w:rPr>
              <w:t>Director of Workforce &amp; OD</w:t>
            </w:r>
          </w:p>
        </w:tc>
        <w:tc>
          <w:tcPr>
            <w:tcW w:w="2268" w:type="dxa"/>
            <w:shd w:val="clear" w:color="auto" w:fill="FFFFFF" w:themeFill="background1"/>
          </w:tcPr>
          <w:p w14:paraId="55101E4C" w14:textId="77777777" w:rsidR="0020387C" w:rsidRPr="00244C4A" w:rsidRDefault="0020387C" w:rsidP="00432C73">
            <w:pPr>
              <w:rPr>
                <w:rFonts w:ascii="Verdana" w:hAnsi="Verdana"/>
                <w:sz w:val="20"/>
                <w:szCs w:val="20"/>
              </w:rPr>
            </w:pPr>
            <w:r w:rsidRPr="00244C4A">
              <w:rPr>
                <w:rFonts w:ascii="Verdana" w:hAnsi="Verdana"/>
                <w:sz w:val="20"/>
                <w:szCs w:val="20"/>
              </w:rPr>
              <w:t>SBUHB</w:t>
            </w:r>
          </w:p>
        </w:tc>
      </w:tr>
      <w:tr w:rsidR="0020387C" w:rsidRPr="00244C4A" w14:paraId="0E46904F" w14:textId="77777777" w:rsidTr="00432C73">
        <w:tc>
          <w:tcPr>
            <w:tcW w:w="3827" w:type="dxa"/>
            <w:shd w:val="clear" w:color="auto" w:fill="FFFFFF" w:themeFill="background1"/>
          </w:tcPr>
          <w:p w14:paraId="1C6ED3F9" w14:textId="77777777" w:rsidR="0020387C" w:rsidRPr="00244C4A" w:rsidRDefault="0020387C" w:rsidP="00432C73">
            <w:pPr>
              <w:tabs>
                <w:tab w:val="left" w:pos="3012"/>
              </w:tabs>
              <w:rPr>
                <w:rFonts w:ascii="Verdana" w:hAnsi="Verdana"/>
                <w:sz w:val="20"/>
                <w:szCs w:val="20"/>
              </w:rPr>
            </w:pPr>
            <w:r w:rsidRPr="00AB519A">
              <w:rPr>
                <w:rFonts w:ascii="Verdana" w:hAnsi="Verdana"/>
                <w:sz w:val="20"/>
                <w:szCs w:val="20"/>
              </w:rPr>
              <w:t>Steve Ham</w:t>
            </w:r>
            <w:r w:rsidRPr="00244C4A">
              <w:rPr>
                <w:rFonts w:ascii="Verdana" w:hAnsi="Verdana"/>
                <w:sz w:val="20"/>
                <w:szCs w:val="20"/>
              </w:rPr>
              <w:tab/>
              <w:t>(SH)</w:t>
            </w:r>
          </w:p>
        </w:tc>
        <w:tc>
          <w:tcPr>
            <w:tcW w:w="4252" w:type="dxa"/>
            <w:shd w:val="clear" w:color="auto" w:fill="FFFFFF" w:themeFill="background1"/>
          </w:tcPr>
          <w:p w14:paraId="62C6A649" w14:textId="77777777" w:rsidR="0020387C" w:rsidRPr="00244C4A" w:rsidRDefault="0020387C" w:rsidP="00432C73">
            <w:pPr>
              <w:rPr>
                <w:rFonts w:ascii="Verdana" w:hAnsi="Verdana"/>
                <w:sz w:val="20"/>
                <w:szCs w:val="20"/>
              </w:rPr>
            </w:pPr>
            <w:r w:rsidRPr="00AB519A">
              <w:rPr>
                <w:rFonts w:ascii="Verdana" w:hAnsi="Verdana"/>
                <w:sz w:val="20"/>
                <w:szCs w:val="20"/>
              </w:rPr>
              <w:t>Chief Executive</w:t>
            </w:r>
          </w:p>
        </w:tc>
        <w:tc>
          <w:tcPr>
            <w:tcW w:w="2268" w:type="dxa"/>
            <w:shd w:val="clear" w:color="auto" w:fill="FFFFFF" w:themeFill="background1"/>
          </w:tcPr>
          <w:p w14:paraId="79E62C83" w14:textId="77777777" w:rsidR="0020387C" w:rsidRPr="00244C4A" w:rsidRDefault="0020387C" w:rsidP="00432C73">
            <w:pPr>
              <w:rPr>
                <w:rFonts w:ascii="Verdana" w:hAnsi="Verdana"/>
                <w:sz w:val="20"/>
                <w:szCs w:val="20"/>
              </w:rPr>
            </w:pPr>
            <w:r w:rsidRPr="00244C4A">
              <w:rPr>
                <w:rFonts w:ascii="Verdana" w:hAnsi="Verdana"/>
                <w:sz w:val="20"/>
                <w:szCs w:val="20"/>
              </w:rPr>
              <w:t>Velindre</w:t>
            </w:r>
          </w:p>
        </w:tc>
      </w:tr>
      <w:tr w:rsidR="0020387C" w:rsidRPr="00B85227" w14:paraId="328CB037" w14:textId="77777777" w:rsidTr="00432C73">
        <w:tc>
          <w:tcPr>
            <w:tcW w:w="3827" w:type="dxa"/>
            <w:shd w:val="clear" w:color="auto" w:fill="FFFFFF" w:themeFill="background1"/>
          </w:tcPr>
          <w:p w14:paraId="441ADDC6"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Matt Denham-Jones</w:t>
            </w:r>
            <w:r w:rsidRPr="00244C4A">
              <w:rPr>
                <w:rFonts w:ascii="Verdana" w:hAnsi="Verdana"/>
                <w:sz w:val="20"/>
                <w:szCs w:val="20"/>
              </w:rPr>
              <w:tab/>
              <w:t>(MDJ)</w:t>
            </w:r>
          </w:p>
        </w:tc>
        <w:tc>
          <w:tcPr>
            <w:tcW w:w="4252" w:type="dxa"/>
            <w:shd w:val="clear" w:color="auto" w:fill="FFFFFF" w:themeFill="background1"/>
          </w:tcPr>
          <w:p w14:paraId="55BABBD0" w14:textId="77777777" w:rsidR="0020387C" w:rsidRPr="00244C4A" w:rsidRDefault="0020387C" w:rsidP="00432C73">
            <w:pPr>
              <w:rPr>
                <w:rFonts w:ascii="Verdana" w:hAnsi="Verdana"/>
                <w:sz w:val="20"/>
                <w:szCs w:val="20"/>
              </w:rPr>
            </w:pPr>
            <w:r w:rsidRPr="00244C4A">
              <w:rPr>
                <w:rFonts w:ascii="Verdana" w:hAnsi="Verdana"/>
                <w:sz w:val="20"/>
                <w:szCs w:val="20"/>
              </w:rPr>
              <w:t xml:space="preserve">Deputy Director of Finance </w:t>
            </w:r>
          </w:p>
        </w:tc>
        <w:tc>
          <w:tcPr>
            <w:tcW w:w="2268" w:type="dxa"/>
            <w:shd w:val="clear" w:color="auto" w:fill="FFFFFF" w:themeFill="background1"/>
          </w:tcPr>
          <w:p w14:paraId="77C3EDF4" w14:textId="77777777" w:rsidR="0020387C" w:rsidRPr="00244C4A" w:rsidRDefault="0020387C" w:rsidP="00432C73">
            <w:pPr>
              <w:rPr>
                <w:rFonts w:ascii="Verdana" w:hAnsi="Verdana"/>
                <w:sz w:val="20"/>
                <w:szCs w:val="20"/>
              </w:rPr>
            </w:pPr>
            <w:r w:rsidRPr="00244C4A">
              <w:rPr>
                <w:rFonts w:ascii="Verdana" w:hAnsi="Verdana"/>
                <w:sz w:val="20"/>
                <w:szCs w:val="20"/>
              </w:rPr>
              <w:t>Welsh Government</w:t>
            </w:r>
          </w:p>
        </w:tc>
      </w:tr>
      <w:tr w:rsidR="0020387C" w:rsidRPr="005E2E3B" w14:paraId="17E8627C" w14:textId="77777777" w:rsidTr="00432C73">
        <w:tc>
          <w:tcPr>
            <w:tcW w:w="3827" w:type="dxa"/>
          </w:tcPr>
          <w:p w14:paraId="5A50EA26" w14:textId="77777777" w:rsidR="0020387C" w:rsidRPr="005E2E3B" w:rsidRDefault="0020387C" w:rsidP="00432C73">
            <w:pPr>
              <w:tabs>
                <w:tab w:val="left" w:pos="3154"/>
              </w:tabs>
              <w:rPr>
                <w:rFonts w:ascii="Verdana" w:hAnsi="Verdana"/>
                <w:sz w:val="20"/>
                <w:szCs w:val="20"/>
              </w:rPr>
            </w:pPr>
            <w:r w:rsidRPr="005E2E3B">
              <w:rPr>
                <w:rFonts w:ascii="Verdana" w:hAnsi="Verdana"/>
                <w:b/>
                <w:bCs/>
                <w:sz w:val="20"/>
                <w:szCs w:val="20"/>
              </w:rPr>
              <w:t>OTHER ATTENDEES:</w:t>
            </w:r>
          </w:p>
        </w:tc>
        <w:tc>
          <w:tcPr>
            <w:tcW w:w="4252" w:type="dxa"/>
          </w:tcPr>
          <w:p w14:paraId="6D33882C" w14:textId="77777777" w:rsidR="0020387C" w:rsidRPr="005E2E3B" w:rsidRDefault="0020387C" w:rsidP="00432C73">
            <w:pPr>
              <w:rPr>
                <w:rFonts w:ascii="Verdana" w:hAnsi="Verdana"/>
                <w:sz w:val="20"/>
                <w:szCs w:val="20"/>
              </w:rPr>
            </w:pPr>
          </w:p>
        </w:tc>
        <w:tc>
          <w:tcPr>
            <w:tcW w:w="2268" w:type="dxa"/>
          </w:tcPr>
          <w:p w14:paraId="6CFBEE0D" w14:textId="77777777" w:rsidR="0020387C" w:rsidRPr="005E2E3B" w:rsidRDefault="0020387C" w:rsidP="00432C73">
            <w:pPr>
              <w:rPr>
                <w:rFonts w:ascii="Verdana" w:hAnsi="Verdana"/>
                <w:sz w:val="20"/>
                <w:szCs w:val="20"/>
                <w:highlight w:val="green"/>
              </w:rPr>
            </w:pPr>
          </w:p>
        </w:tc>
      </w:tr>
      <w:tr w:rsidR="0020387C" w:rsidRPr="00B85227" w14:paraId="3CAD49A8" w14:textId="77777777" w:rsidTr="00432C73">
        <w:tc>
          <w:tcPr>
            <w:tcW w:w="3827" w:type="dxa"/>
            <w:shd w:val="clear" w:color="auto" w:fill="FFFFFF" w:themeFill="background1"/>
          </w:tcPr>
          <w:p w14:paraId="4916E8F7" w14:textId="77777777" w:rsidR="0020387C" w:rsidRPr="00AB519A" w:rsidRDefault="0020387C" w:rsidP="00432C73">
            <w:pPr>
              <w:tabs>
                <w:tab w:val="left" w:pos="3012"/>
              </w:tabs>
              <w:rPr>
                <w:rFonts w:ascii="Verdana" w:hAnsi="Verdana"/>
                <w:sz w:val="20"/>
                <w:szCs w:val="20"/>
              </w:rPr>
            </w:pPr>
            <w:r>
              <w:rPr>
                <w:rFonts w:ascii="Verdana" w:hAnsi="Verdana"/>
                <w:sz w:val="20"/>
                <w:szCs w:val="20"/>
              </w:rPr>
              <w:t>Peter Brown</w:t>
            </w:r>
            <w:r w:rsidRPr="00244C4A">
              <w:rPr>
                <w:rFonts w:ascii="Verdana" w:hAnsi="Verdana"/>
                <w:sz w:val="20"/>
                <w:szCs w:val="20"/>
              </w:rPr>
              <w:tab/>
            </w:r>
            <w:r>
              <w:rPr>
                <w:rFonts w:ascii="Verdana" w:hAnsi="Verdana"/>
                <w:sz w:val="20"/>
                <w:szCs w:val="20"/>
              </w:rPr>
              <w:t>(PB)</w:t>
            </w:r>
          </w:p>
        </w:tc>
        <w:tc>
          <w:tcPr>
            <w:tcW w:w="4252" w:type="dxa"/>
            <w:shd w:val="clear" w:color="auto" w:fill="FFFFFF" w:themeFill="background1"/>
          </w:tcPr>
          <w:p w14:paraId="0EF4353C" w14:textId="77777777" w:rsidR="0020387C" w:rsidRPr="00AB519A" w:rsidRDefault="0020387C" w:rsidP="00432C73">
            <w:pPr>
              <w:rPr>
                <w:rFonts w:ascii="Verdana" w:hAnsi="Verdana"/>
                <w:sz w:val="20"/>
                <w:szCs w:val="20"/>
              </w:rPr>
            </w:pPr>
            <w:r>
              <w:rPr>
                <w:rFonts w:ascii="Verdana" w:hAnsi="Verdana"/>
                <w:sz w:val="20"/>
                <w:szCs w:val="20"/>
              </w:rPr>
              <w:t>Assistant Director of Workforce and OD</w:t>
            </w:r>
          </w:p>
        </w:tc>
        <w:tc>
          <w:tcPr>
            <w:tcW w:w="2268" w:type="dxa"/>
            <w:shd w:val="clear" w:color="auto" w:fill="FFFFFF" w:themeFill="background1"/>
          </w:tcPr>
          <w:p w14:paraId="49AAE8AE" w14:textId="77777777" w:rsidR="0020387C" w:rsidRDefault="0020387C" w:rsidP="00432C73">
            <w:pPr>
              <w:rPr>
                <w:rFonts w:ascii="Verdana" w:hAnsi="Verdana"/>
                <w:sz w:val="20"/>
                <w:szCs w:val="20"/>
              </w:rPr>
            </w:pPr>
            <w:r>
              <w:rPr>
                <w:rFonts w:ascii="Verdana" w:hAnsi="Verdana"/>
                <w:sz w:val="20"/>
                <w:szCs w:val="20"/>
              </w:rPr>
              <w:t>ABUHB</w:t>
            </w:r>
          </w:p>
        </w:tc>
      </w:tr>
      <w:tr w:rsidR="0020387C" w:rsidRPr="00B85227" w14:paraId="58FC33C9" w14:textId="77777777" w:rsidTr="00432C73">
        <w:tc>
          <w:tcPr>
            <w:tcW w:w="3827" w:type="dxa"/>
            <w:shd w:val="clear" w:color="auto" w:fill="FFFFFF" w:themeFill="background1"/>
          </w:tcPr>
          <w:p w14:paraId="5EEF81D4" w14:textId="77777777" w:rsidR="0020387C" w:rsidRPr="00AB519A" w:rsidRDefault="0020387C" w:rsidP="00432C73">
            <w:pPr>
              <w:tabs>
                <w:tab w:val="left" w:pos="3012"/>
              </w:tabs>
              <w:rPr>
                <w:rFonts w:ascii="Verdana" w:hAnsi="Verdana"/>
                <w:sz w:val="20"/>
                <w:szCs w:val="20"/>
              </w:rPr>
            </w:pPr>
            <w:r>
              <w:rPr>
                <w:rFonts w:ascii="Verdana" w:hAnsi="Verdana"/>
                <w:sz w:val="20"/>
                <w:szCs w:val="20"/>
              </w:rPr>
              <w:t>Joanna Garrigan</w:t>
            </w:r>
            <w:r w:rsidRPr="00244C4A">
              <w:rPr>
                <w:rFonts w:ascii="Verdana" w:hAnsi="Verdana"/>
                <w:sz w:val="20"/>
                <w:szCs w:val="20"/>
              </w:rPr>
              <w:tab/>
            </w:r>
            <w:r>
              <w:rPr>
                <w:rFonts w:ascii="Verdana" w:hAnsi="Verdana"/>
                <w:sz w:val="20"/>
                <w:szCs w:val="20"/>
              </w:rPr>
              <w:t>(JG)</w:t>
            </w:r>
          </w:p>
        </w:tc>
        <w:tc>
          <w:tcPr>
            <w:tcW w:w="4252" w:type="dxa"/>
            <w:shd w:val="clear" w:color="auto" w:fill="FFFFFF" w:themeFill="background1"/>
          </w:tcPr>
          <w:p w14:paraId="25548D04" w14:textId="77777777" w:rsidR="0020387C" w:rsidRPr="00AB519A" w:rsidRDefault="0020387C" w:rsidP="00432C73">
            <w:pPr>
              <w:rPr>
                <w:rFonts w:ascii="Verdana" w:hAnsi="Verdana"/>
                <w:sz w:val="20"/>
                <w:szCs w:val="20"/>
              </w:rPr>
            </w:pPr>
            <w:r>
              <w:rPr>
                <w:rFonts w:ascii="Verdana" w:hAnsi="Verdana"/>
                <w:sz w:val="20"/>
                <w:szCs w:val="20"/>
              </w:rPr>
              <w:t>Finance Director, Commissioning</w:t>
            </w:r>
          </w:p>
        </w:tc>
        <w:tc>
          <w:tcPr>
            <w:tcW w:w="2268" w:type="dxa"/>
            <w:shd w:val="clear" w:color="auto" w:fill="FFFFFF" w:themeFill="background1"/>
          </w:tcPr>
          <w:p w14:paraId="37B2949E" w14:textId="77777777" w:rsidR="0020387C" w:rsidRDefault="0020387C" w:rsidP="00432C73">
            <w:pPr>
              <w:rPr>
                <w:rFonts w:ascii="Verdana" w:hAnsi="Verdana"/>
                <w:sz w:val="20"/>
                <w:szCs w:val="20"/>
              </w:rPr>
            </w:pPr>
            <w:r>
              <w:rPr>
                <w:rFonts w:ascii="Verdana" w:hAnsi="Verdana"/>
                <w:sz w:val="20"/>
                <w:szCs w:val="20"/>
              </w:rPr>
              <w:t>BCUHB</w:t>
            </w:r>
          </w:p>
        </w:tc>
      </w:tr>
      <w:tr w:rsidR="0020387C" w:rsidRPr="00B85227" w14:paraId="6C0BF413" w14:textId="77777777" w:rsidTr="00432C73">
        <w:tc>
          <w:tcPr>
            <w:tcW w:w="3827" w:type="dxa"/>
            <w:shd w:val="clear" w:color="auto" w:fill="FFFFFF" w:themeFill="background1"/>
          </w:tcPr>
          <w:p w14:paraId="5E5B7D4F" w14:textId="77777777" w:rsidR="0020387C" w:rsidRPr="00AB519A" w:rsidRDefault="0020387C" w:rsidP="00432C73">
            <w:pPr>
              <w:tabs>
                <w:tab w:val="left" w:pos="3012"/>
              </w:tabs>
              <w:rPr>
                <w:rFonts w:ascii="Verdana" w:hAnsi="Verdana"/>
                <w:sz w:val="20"/>
                <w:szCs w:val="20"/>
              </w:rPr>
            </w:pPr>
            <w:r>
              <w:rPr>
                <w:rFonts w:ascii="Verdana" w:hAnsi="Verdana"/>
                <w:sz w:val="20"/>
                <w:szCs w:val="20"/>
              </w:rPr>
              <w:t xml:space="preserve">Rhiannon Becket </w:t>
            </w:r>
            <w:r w:rsidRPr="00244C4A">
              <w:rPr>
                <w:rFonts w:ascii="Verdana" w:hAnsi="Verdana"/>
                <w:sz w:val="20"/>
                <w:szCs w:val="20"/>
              </w:rPr>
              <w:tab/>
            </w:r>
            <w:r>
              <w:rPr>
                <w:rFonts w:ascii="Verdana" w:hAnsi="Verdana"/>
                <w:sz w:val="20"/>
                <w:szCs w:val="20"/>
              </w:rPr>
              <w:t>(RB)</w:t>
            </w:r>
          </w:p>
        </w:tc>
        <w:tc>
          <w:tcPr>
            <w:tcW w:w="4252" w:type="dxa"/>
            <w:shd w:val="clear" w:color="auto" w:fill="FFFFFF" w:themeFill="background1"/>
          </w:tcPr>
          <w:p w14:paraId="76E330FD" w14:textId="77777777" w:rsidR="0020387C" w:rsidRPr="00AB519A" w:rsidRDefault="0020387C" w:rsidP="00432C73">
            <w:pPr>
              <w:rPr>
                <w:rFonts w:ascii="Verdana" w:hAnsi="Verdana"/>
                <w:sz w:val="20"/>
                <w:szCs w:val="20"/>
              </w:rPr>
            </w:pPr>
            <w:r>
              <w:rPr>
                <w:rFonts w:ascii="Verdana" w:hAnsi="Verdana"/>
                <w:sz w:val="20"/>
                <w:szCs w:val="20"/>
              </w:rPr>
              <w:t>Deputy Director of Finance</w:t>
            </w:r>
          </w:p>
        </w:tc>
        <w:tc>
          <w:tcPr>
            <w:tcW w:w="2268" w:type="dxa"/>
            <w:shd w:val="clear" w:color="auto" w:fill="FFFFFF" w:themeFill="background1"/>
          </w:tcPr>
          <w:p w14:paraId="04DB4C54" w14:textId="77777777" w:rsidR="0020387C" w:rsidRDefault="0020387C" w:rsidP="00432C73">
            <w:pPr>
              <w:rPr>
                <w:rFonts w:ascii="Verdana" w:hAnsi="Verdana"/>
                <w:sz w:val="20"/>
                <w:szCs w:val="20"/>
              </w:rPr>
            </w:pPr>
            <w:r w:rsidRPr="000D5C91">
              <w:rPr>
                <w:rFonts w:ascii="Verdana" w:hAnsi="Verdana"/>
                <w:sz w:val="20"/>
                <w:szCs w:val="20"/>
              </w:rPr>
              <w:t>HEIW</w:t>
            </w:r>
          </w:p>
        </w:tc>
      </w:tr>
      <w:tr w:rsidR="0020387C" w:rsidRPr="00B85227" w14:paraId="68FF425D" w14:textId="77777777" w:rsidTr="00432C73">
        <w:tc>
          <w:tcPr>
            <w:tcW w:w="3827" w:type="dxa"/>
            <w:shd w:val="clear" w:color="auto" w:fill="FFFFFF" w:themeFill="background1"/>
          </w:tcPr>
          <w:p w14:paraId="219F7AA2" w14:textId="77777777" w:rsidR="0020387C" w:rsidRPr="00244C4A" w:rsidRDefault="0020387C" w:rsidP="00432C73">
            <w:pPr>
              <w:tabs>
                <w:tab w:val="left" w:pos="3012"/>
              </w:tabs>
              <w:rPr>
                <w:rFonts w:ascii="Verdana" w:hAnsi="Verdana"/>
                <w:sz w:val="20"/>
                <w:szCs w:val="20"/>
              </w:rPr>
            </w:pPr>
            <w:r w:rsidRPr="00AB519A">
              <w:rPr>
                <w:rFonts w:ascii="Verdana" w:hAnsi="Verdana"/>
                <w:sz w:val="20"/>
                <w:szCs w:val="20"/>
              </w:rPr>
              <w:t>Rhian Davies</w:t>
            </w:r>
            <w:r w:rsidRPr="00244C4A">
              <w:rPr>
                <w:rFonts w:ascii="Verdana" w:hAnsi="Verdana"/>
                <w:sz w:val="20"/>
                <w:szCs w:val="20"/>
              </w:rPr>
              <w:tab/>
              <w:t>(RD)</w:t>
            </w:r>
          </w:p>
        </w:tc>
        <w:tc>
          <w:tcPr>
            <w:tcW w:w="4252" w:type="dxa"/>
            <w:shd w:val="clear" w:color="auto" w:fill="FFFFFF" w:themeFill="background1"/>
          </w:tcPr>
          <w:p w14:paraId="7E306AE5" w14:textId="77777777" w:rsidR="0020387C" w:rsidRPr="00244C4A" w:rsidRDefault="0020387C" w:rsidP="00432C73">
            <w:pPr>
              <w:rPr>
                <w:rFonts w:ascii="Verdana" w:hAnsi="Verdana"/>
                <w:sz w:val="20"/>
                <w:szCs w:val="20"/>
              </w:rPr>
            </w:pPr>
            <w:r w:rsidRPr="00AB519A">
              <w:rPr>
                <w:rFonts w:ascii="Verdana" w:hAnsi="Verdana"/>
                <w:sz w:val="20"/>
                <w:szCs w:val="20"/>
              </w:rPr>
              <w:t>Assistance Director of Finance</w:t>
            </w:r>
          </w:p>
        </w:tc>
        <w:tc>
          <w:tcPr>
            <w:tcW w:w="2268" w:type="dxa"/>
            <w:shd w:val="clear" w:color="auto" w:fill="FFFFFF" w:themeFill="background1"/>
          </w:tcPr>
          <w:p w14:paraId="2281CF6D" w14:textId="77777777" w:rsidR="0020387C" w:rsidRPr="00244C4A" w:rsidRDefault="0020387C" w:rsidP="00432C73">
            <w:pPr>
              <w:rPr>
                <w:rFonts w:ascii="Verdana" w:hAnsi="Verdana"/>
                <w:sz w:val="20"/>
                <w:szCs w:val="20"/>
              </w:rPr>
            </w:pPr>
            <w:r>
              <w:rPr>
                <w:rFonts w:ascii="Verdana" w:hAnsi="Verdana"/>
                <w:sz w:val="20"/>
                <w:szCs w:val="20"/>
              </w:rPr>
              <w:t>HDUHB</w:t>
            </w:r>
          </w:p>
        </w:tc>
      </w:tr>
      <w:tr w:rsidR="0020387C" w:rsidRPr="00673EE4" w14:paraId="0A86AA35" w14:textId="77777777" w:rsidTr="00432C73">
        <w:tc>
          <w:tcPr>
            <w:tcW w:w="3827" w:type="dxa"/>
            <w:shd w:val="clear" w:color="auto" w:fill="FFFFFF" w:themeFill="background1"/>
          </w:tcPr>
          <w:p w14:paraId="23A1EBB6"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Alison Ramsey</w:t>
            </w:r>
            <w:r w:rsidRPr="00AB519A">
              <w:rPr>
                <w:rFonts w:ascii="Verdana" w:hAnsi="Verdana"/>
                <w:sz w:val="20"/>
                <w:szCs w:val="20"/>
              </w:rPr>
              <w:tab/>
              <w:t>(AR)</w:t>
            </w:r>
          </w:p>
        </w:tc>
        <w:tc>
          <w:tcPr>
            <w:tcW w:w="4252" w:type="dxa"/>
            <w:shd w:val="clear" w:color="auto" w:fill="FFFFFF" w:themeFill="background1"/>
          </w:tcPr>
          <w:p w14:paraId="15DC7D9C" w14:textId="77777777" w:rsidR="0020387C" w:rsidRPr="00673EE4" w:rsidRDefault="0020387C" w:rsidP="00432C73">
            <w:pPr>
              <w:rPr>
                <w:rFonts w:ascii="Verdana" w:hAnsi="Verdana"/>
                <w:sz w:val="20"/>
                <w:szCs w:val="20"/>
              </w:rPr>
            </w:pPr>
            <w:r w:rsidRPr="00673EE4">
              <w:rPr>
                <w:rFonts w:ascii="Verdana" w:hAnsi="Verdana"/>
                <w:sz w:val="20"/>
                <w:szCs w:val="20"/>
              </w:rPr>
              <w:t>Director</w:t>
            </w:r>
            <w:r>
              <w:rPr>
                <w:rFonts w:ascii="Verdana" w:hAnsi="Verdana"/>
                <w:sz w:val="20"/>
                <w:szCs w:val="20"/>
              </w:rPr>
              <w:t xml:space="preserve">, </w:t>
            </w:r>
            <w:r w:rsidRPr="00673EE4">
              <w:rPr>
                <w:rFonts w:ascii="Verdana" w:hAnsi="Verdana"/>
                <w:sz w:val="20"/>
                <w:szCs w:val="20"/>
              </w:rPr>
              <w:t>Performance, Planning</w:t>
            </w:r>
            <w:r>
              <w:rPr>
                <w:rFonts w:ascii="Verdana" w:hAnsi="Verdana"/>
                <w:sz w:val="20"/>
                <w:szCs w:val="20"/>
              </w:rPr>
              <w:t xml:space="preserve"> and Information</w:t>
            </w:r>
          </w:p>
        </w:tc>
        <w:tc>
          <w:tcPr>
            <w:tcW w:w="2268" w:type="dxa"/>
            <w:shd w:val="clear" w:color="auto" w:fill="FFFFFF" w:themeFill="background1"/>
          </w:tcPr>
          <w:p w14:paraId="46CB9101"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7F58DB42" w14:textId="77777777" w:rsidTr="00432C73">
        <w:tc>
          <w:tcPr>
            <w:tcW w:w="3827" w:type="dxa"/>
            <w:shd w:val="clear" w:color="auto" w:fill="FFFFFF" w:themeFill="background1"/>
          </w:tcPr>
          <w:p w14:paraId="6B3C7ABC"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Andy Butler</w:t>
            </w:r>
            <w:r w:rsidRPr="00673EE4">
              <w:rPr>
                <w:rFonts w:ascii="Verdana" w:hAnsi="Verdana"/>
                <w:sz w:val="20"/>
                <w:szCs w:val="20"/>
              </w:rPr>
              <w:tab/>
              <w:t>(AB)</w:t>
            </w:r>
          </w:p>
        </w:tc>
        <w:tc>
          <w:tcPr>
            <w:tcW w:w="4252" w:type="dxa"/>
            <w:shd w:val="clear" w:color="auto" w:fill="FFFFFF" w:themeFill="background1"/>
          </w:tcPr>
          <w:p w14:paraId="0A3D6314" w14:textId="77777777" w:rsidR="0020387C" w:rsidRPr="00673EE4" w:rsidRDefault="0020387C" w:rsidP="00432C73">
            <w:pPr>
              <w:rPr>
                <w:rFonts w:ascii="Verdana" w:hAnsi="Verdana"/>
                <w:sz w:val="20"/>
                <w:szCs w:val="20"/>
              </w:rPr>
            </w:pPr>
            <w:r w:rsidRPr="00673EE4">
              <w:rPr>
                <w:rFonts w:ascii="Verdana" w:hAnsi="Verdana"/>
                <w:sz w:val="20"/>
                <w:szCs w:val="20"/>
              </w:rPr>
              <w:t>Director, Finance &amp; Corporate Services</w:t>
            </w:r>
          </w:p>
        </w:tc>
        <w:tc>
          <w:tcPr>
            <w:tcW w:w="2268" w:type="dxa"/>
            <w:shd w:val="clear" w:color="auto" w:fill="FFFFFF" w:themeFill="background1"/>
          </w:tcPr>
          <w:p w14:paraId="700EB594"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1A1E5704" w14:textId="77777777" w:rsidTr="00432C73">
        <w:tc>
          <w:tcPr>
            <w:tcW w:w="3827" w:type="dxa"/>
            <w:shd w:val="clear" w:color="auto" w:fill="FFFFFF" w:themeFill="background1"/>
          </w:tcPr>
          <w:p w14:paraId="0EE073C8"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 xml:space="preserve">Gareth Hardacre </w:t>
            </w:r>
            <w:r w:rsidRPr="00673EE4">
              <w:rPr>
                <w:rFonts w:ascii="Verdana" w:hAnsi="Verdana"/>
                <w:sz w:val="20"/>
                <w:szCs w:val="20"/>
              </w:rPr>
              <w:tab/>
              <w:t>(GH)</w:t>
            </w:r>
          </w:p>
        </w:tc>
        <w:tc>
          <w:tcPr>
            <w:tcW w:w="4252" w:type="dxa"/>
            <w:shd w:val="clear" w:color="auto" w:fill="FFFFFF" w:themeFill="background1"/>
          </w:tcPr>
          <w:p w14:paraId="53C67C6C" w14:textId="77777777" w:rsidR="0020387C" w:rsidRPr="00673EE4" w:rsidRDefault="0020387C" w:rsidP="00432C73">
            <w:pPr>
              <w:rPr>
                <w:rFonts w:ascii="Verdana" w:hAnsi="Verdana"/>
                <w:sz w:val="20"/>
                <w:szCs w:val="20"/>
              </w:rPr>
            </w:pPr>
            <w:r w:rsidRPr="00673EE4">
              <w:rPr>
                <w:rFonts w:ascii="Verdana" w:hAnsi="Verdana"/>
                <w:sz w:val="20"/>
                <w:szCs w:val="20"/>
              </w:rPr>
              <w:t>Director of People and OD</w:t>
            </w:r>
          </w:p>
        </w:tc>
        <w:tc>
          <w:tcPr>
            <w:tcW w:w="2268" w:type="dxa"/>
            <w:shd w:val="clear" w:color="auto" w:fill="FFFFFF" w:themeFill="background1"/>
          </w:tcPr>
          <w:p w14:paraId="00A020FE"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3DAF77E6" w14:textId="77777777" w:rsidTr="00432C73">
        <w:tc>
          <w:tcPr>
            <w:tcW w:w="3827" w:type="dxa"/>
            <w:shd w:val="clear" w:color="auto" w:fill="FFFFFF" w:themeFill="background1"/>
          </w:tcPr>
          <w:p w14:paraId="18FCE469"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Ruth Alcolado</w:t>
            </w:r>
            <w:r w:rsidRPr="00673EE4">
              <w:rPr>
                <w:rFonts w:ascii="Verdana" w:hAnsi="Verdana"/>
                <w:sz w:val="20"/>
                <w:szCs w:val="20"/>
              </w:rPr>
              <w:tab/>
              <w:t>(RA)</w:t>
            </w:r>
          </w:p>
        </w:tc>
        <w:tc>
          <w:tcPr>
            <w:tcW w:w="4252" w:type="dxa"/>
            <w:shd w:val="clear" w:color="auto" w:fill="FFFFFF" w:themeFill="background1"/>
          </w:tcPr>
          <w:p w14:paraId="38D358B7" w14:textId="77777777" w:rsidR="0020387C" w:rsidRPr="00673EE4" w:rsidRDefault="0020387C" w:rsidP="00432C73">
            <w:pPr>
              <w:rPr>
                <w:rFonts w:ascii="Verdana" w:hAnsi="Verdana"/>
                <w:sz w:val="20"/>
                <w:szCs w:val="20"/>
              </w:rPr>
            </w:pPr>
            <w:r w:rsidRPr="00673EE4">
              <w:rPr>
                <w:rFonts w:ascii="Verdana" w:hAnsi="Verdana"/>
                <w:sz w:val="20"/>
                <w:szCs w:val="20"/>
              </w:rPr>
              <w:t xml:space="preserve">Medical Director </w:t>
            </w:r>
          </w:p>
        </w:tc>
        <w:tc>
          <w:tcPr>
            <w:tcW w:w="2268" w:type="dxa"/>
            <w:shd w:val="clear" w:color="auto" w:fill="FFFFFF" w:themeFill="background1"/>
          </w:tcPr>
          <w:p w14:paraId="1EFF2808"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0901B292" w14:textId="77777777" w:rsidTr="00432C73">
        <w:tc>
          <w:tcPr>
            <w:tcW w:w="3827" w:type="dxa"/>
            <w:shd w:val="clear" w:color="auto" w:fill="FFFFFF" w:themeFill="background1"/>
          </w:tcPr>
          <w:p w14:paraId="0F9786DA"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Linsay Payne</w:t>
            </w:r>
            <w:r w:rsidRPr="00673EE4">
              <w:rPr>
                <w:rFonts w:ascii="Verdana" w:hAnsi="Verdana"/>
                <w:sz w:val="20"/>
                <w:szCs w:val="20"/>
              </w:rPr>
              <w:tab/>
              <w:t>(LP)</w:t>
            </w:r>
          </w:p>
        </w:tc>
        <w:tc>
          <w:tcPr>
            <w:tcW w:w="4252" w:type="dxa"/>
            <w:shd w:val="clear" w:color="auto" w:fill="FFFFFF" w:themeFill="background1"/>
          </w:tcPr>
          <w:p w14:paraId="431D19EF" w14:textId="77777777" w:rsidR="0020387C" w:rsidRPr="00673EE4" w:rsidRDefault="0020387C" w:rsidP="00432C73">
            <w:pPr>
              <w:rPr>
                <w:rFonts w:ascii="Verdana" w:hAnsi="Verdana"/>
                <w:sz w:val="20"/>
                <w:szCs w:val="20"/>
              </w:rPr>
            </w:pPr>
            <w:r w:rsidRPr="00673EE4">
              <w:rPr>
                <w:rFonts w:ascii="Verdana" w:hAnsi="Verdana"/>
                <w:sz w:val="20"/>
                <w:szCs w:val="20"/>
              </w:rPr>
              <w:t>Deputy Director, Finance &amp; Corporate Services</w:t>
            </w:r>
          </w:p>
        </w:tc>
        <w:tc>
          <w:tcPr>
            <w:tcW w:w="2268" w:type="dxa"/>
            <w:shd w:val="clear" w:color="auto" w:fill="FFFFFF" w:themeFill="background1"/>
          </w:tcPr>
          <w:p w14:paraId="4E78BD44"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12A9E062" w14:textId="77777777" w:rsidTr="00432C73">
        <w:tc>
          <w:tcPr>
            <w:tcW w:w="3827" w:type="dxa"/>
            <w:shd w:val="clear" w:color="auto" w:fill="FFFFFF" w:themeFill="background1"/>
          </w:tcPr>
          <w:p w14:paraId="212C4EDA"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Peter Stephenson</w:t>
            </w:r>
            <w:r w:rsidRPr="00673EE4">
              <w:rPr>
                <w:rFonts w:ascii="Verdana" w:hAnsi="Verdana"/>
                <w:sz w:val="20"/>
                <w:szCs w:val="20"/>
              </w:rPr>
              <w:tab/>
              <w:t>(PS)</w:t>
            </w:r>
          </w:p>
        </w:tc>
        <w:tc>
          <w:tcPr>
            <w:tcW w:w="4252" w:type="dxa"/>
            <w:shd w:val="clear" w:color="auto" w:fill="FFFFFF" w:themeFill="background1"/>
          </w:tcPr>
          <w:p w14:paraId="3BD9C36F" w14:textId="77777777" w:rsidR="0020387C" w:rsidRPr="00673EE4" w:rsidRDefault="0020387C" w:rsidP="00432C73">
            <w:pPr>
              <w:rPr>
                <w:rFonts w:ascii="Verdana" w:hAnsi="Verdana"/>
                <w:sz w:val="20"/>
                <w:szCs w:val="20"/>
              </w:rPr>
            </w:pPr>
            <w:r w:rsidRPr="00673EE4">
              <w:rPr>
                <w:rFonts w:ascii="Verdana" w:hAnsi="Verdana"/>
                <w:sz w:val="20"/>
                <w:szCs w:val="20"/>
              </w:rPr>
              <w:t>Head of Finance &amp; Business Development</w:t>
            </w:r>
          </w:p>
        </w:tc>
        <w:tc>
          <w:tcPr>
            <w:tcW w:w="2268" w:type="dxa"/>
            <w:shd w:val="clear" w:color="auto" w:fill="FFFFFF" w:themeFill="background1"/>
          </w:tcPr>
          <w:p w14:paraId="2C2B42AE"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244C4A" w14:paraId="0B354B79" w14:textId="77777777" w:rsidTr="00432C73">
        <w:tc>
          <w:tcPr>
            <w:tcW w:w="3827" w:type="dxa"/>
            <w:shd w:val="clear" w:color="auto" w:fill="FFFFFF" w:themeFill="background1"/>
          </w:tcPr>
          <w:p w14:paraId="1A11DAE8"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Anamaria Carvajal-Illanes</w:t>
            </w:r>
            <w:r w:rsidRPr="00673EE4">
              <w:rPr>
                <w:rFonts w:ascii="Verdana" w:hAnsi="Verdana"/>
                <w:sz w:val="20"/>
                <w:szCs w:val="20"/>
              </w:rPr>
              <w:tab/>
              <w:t>(ACI)</w:t>
            </w:r>
          </w:p>
        </w:tc>
        <w:tc>
          <w:tcPr>
            <w:tcW w:w="4252" w:type="dxa"/>
            <w:shd w:val="clear" w:color="auto" w:fill="FFFFFF" w:themeFill="background1"/>
          </w:tcPr>
          <w:p w14:paraId="3A07BED0" w14:textId="77777777" w:rsidR="0020387C" w:rsidRPr="00673EE4" w:rsidRDefault="0020387C" w:rsidP="00432C73">
            <w:pPr>
              <w:rPr>
                <w:rFonts w:ascii="Verdana" w:hAnsi="Verdana"/>
                <w:sz w:val="20"/>
                <w:szCs w:val="20"/>
              </w:rPr>
            </w:pPr>
            <w:r w:rsidRPr="00673EE4">
              <w:rPr>
                <w:rFonts w:ascii="Verdana" w:hAnsi="Verdana"/>
                <w:sz w:val="20"/>
                <w:szCs w:val="20"/>
              </w:rPr>
              <w:t>Corporate Support Officer</w:t>
            </w:r>
            <w:r>
              <w:rPr>
                <w:rFonts w:ascii="Verdana" w:hAnsi="Verdana"/>
                <w:sz w:val="20"/>
                <w:szCs w:val="20"/>
              </w:rPr>
              <w:t xml:space="preserve"> - Minutes</w:t>
            </w:r>
          </w:p>
        </w:tc>
        <w:tc>
          <w:tcPr>
            <w:tcW w:w="2268" w:type="dxa"/>
            <w:shd w:val="clear" w:color="auto" w:fill="FFFFFF" w:themeFill="background1"/>
          </w:tcPr>
          <w:p w14:paraId="563004CF" w14:textId="77777777" w:rsidR="0020387C" w:rsidRPr="00244C4A" w:rsidRDefault="0020387C" w:rsidP="00432C73">
            <w:pPr>
              <w:rPr>
                <w:rFonts w:ascii="Verdana" w:hAnsi="Verdana"/>
                <w:sz w:val="20"/>
                <w:szCs w:val="20"/>
              </w:rPr>
            </w:pPr>
            <w:r w:rsidRPr="00673EE4">
              <w:rPr>
                <w:rFonts w:ascii="Verdana" w:hAnsi="Verdana"/>
                <w:sz w:val="20"/>
                <w:szCs w:val="20"/>
              </w:rPr>
              <w:t>NWSSP</w:t>
            </w:r>
          </w:p>
        </w:tc>
      </w:tr>
      <w:tr w:rsidR="0020387C" w:rsidRPr="005E2E3B" w14:paraId="25AF5AC5" w14:textId="77777777" w:rsidTr="00432C73">
        <w:tc>
          <w:tcPr>
            <w:tcW w:w="10347" w:type="dxa"/>
            <w:gridSpan w:val="3"/>
            <w:shd w:val="clear" w:color="auto" w:fill="FFFFFF" w:themeFill="background1"/>
          </w:tcPr>
          <w:p w14:paraId="169D255F" w14:textId="77777777" w:rsidR="0020387C" w:rsidRPr="009524D5" w:rsidRDefault="0020387C" w:rsidP="00432C73">
            <w:pPr>
              <w:rPr>
                <w:rFonts w:ascii="Verdana" w:hAnsi="Verdana"/>
                <w:b/>
                <w:bCs/>
                <w:sz w:val="20"/>
                <w:szCs w:val="20"/>
              </w:rPr>
            </w:pPr>
            <w:r w:rsidRPr="009524D5">
              <w:rPr>
                <w:rFonts w:ascii="Verdana" w:hAnsi="Verdana"/>
                <w:b/>
                <w:bCs/>
                <w:sz w:val="20"/>
                <w:szCs w:val="20"/>
              </w:rPr>
              <w:t>PRESENTERS</w:t>
            </w:r>
          </w:p>
        </w:tc>
      </w:tr>
      <w:tr w:rsidR="0020387C" w:rsidRPr="00673EE4" w14:paraId="248274B3" w14:textId="77777777" w:rsidTr="00432C73">
        <w:tc>
          <w:tcPr>
            <w:tcW w:w="3827" w:type="dxa"/>
            <w:shd w:val="clear" w:color="auto" w:fill="FFFFFF" w:themeFill="background1"/>
          </w:tcPr>
          <w:p w14:paraId="533A0651" w14:textId="77777777" w:rsidR="0020387C" w:rsidRPr="00AB519A" w:rsidRDefault="0020387C" w:rsidP="00432C73">
            <w:pPr>
              <w:tabs>
                <w:tab w:val="left" w:pos="3012"/>
              </w:tabs>
              <w:rPr>
                <w:rFonts w:ascii="Verdana" w:hAnsi="Verdana"/>
                <w:sz w:val="20"/>
                <w:szCs w:val="20"/>
              </w:rPr>
            </w:pPr>
            <w:r>
              <w:rPr>
                <w:rFonts w:ascii="Verdana" w:hAnsi="Verdana"/>
                <w:sz w:val="20"/>
                <w:szCs w:val="20"/>
              </w:rPr>
              <w:t>N/a</w:t>
            </w:r>
          </w:p>
        </w:tc>
        <w:tc>
          <w:tcPr>
            <w:tcW w:w="4252" w:type="dxa"/>
            <w:shd w:val="clear" w:color="auto" w:fill="FFFFFF" w:themeFill="background1"/>
          </w:tcPr>
          <w:p w14:paraId="74112797" w14:textId="77777777" w:rsidR="0020387C" w:rsidRPr="00AB519A" w:rsidRDefault="0020387C" w:rsidP="00432C73">
            <w:pPr>
              <w:rPr>
                <w:rFonts w:ascii="Verdana" w:hAnsi="Verdana"/>
                <w:sz w:val="20"/>
                <w:szCs w:val="20"/>
              </w:rPr>
            </w:pPr>
          </w:p>
        </w:tc>
        <w:tc>
          <w:tcPr>
            <w:tcW w:w="2268" w:type="dxa"/>
            <w:shd w:val="clear" w:color="auto" w:fill="FFFFFF" w:themeFill="background1"/>
          </w:tcPr>
          <w:p w14:paraId="5128C7B6" w14:textId="77777777" w:rsidR="0020387C" w:rsidRPr="00AB519A" w:rsidRDefault="0020387C" w:rsidP="00432C73">
            <w:pPr>
              <w:rPr>
                <w:rFonts w:ascii="Verdana" w:hAnsi="Verdana"/>
                <w:sz w:val="20"/>
                <w:szCs w:val="20"/>
              </w:rPr>
            </w:pPr>
          </w:p>
        </w:tc>
      </w:tr>
    </w:tbl>
    <w:p w14:paraId="6110A612" w14:textId="4BD15BBE" w:rsidR="004113F4" w:rsidRDefault="009D1E71">
      <w:r>
        <w:br w:type="column"/>
      </w:r>
    </w:p>
    <w:tbl>
      <w:tblPr>
        <w:tblStyle w:val="TableGrid"/>
        <w:tblW w:w="0" w:type="auto"/>
        <w:tblLook w:val="04A0" w:firstRow="1" w:lastRow="0" w:firstColumn="1" w:lastColumn="0" w:noHBand="0" w:noVBand="1"/>
      </w:tblPr>
      <w:tblGrid>
        <w:gridCol w:w="1129"/>
        <w:gridCol w:w="8931"/>
        <w:gridCol w:w="1042"/>
      </w:tblGrid>
      <w:tr w:rsidR="003F0DF5" w:rsidRPr="007611E2" w14:paraId="6DA01250" w14:textId="77777777" w:rsidTr="005C5E24">
        <w:tc>
          <w:tcPr>
            <w:tcW w:w="1129" w:type="dxa"/>
          </w:tcPr>
          <w:p w14:paraId="13FF6F98" w14:textId="1A55F0FD" w:rsidR="003F0DF5" w:rsidRPr="005B0ED4" w:rsidRDefault="003F0DF5" w:rsidP="003F0DF5">
            <w:pPr>
              <w:rPr>
                <w:rFonts w:ascii="Verdana" w:hAnsi="Verdana"/>
                <w:b/>
                <w:bCs/>
                <w:sz w:val="20"/>
                <w:szCs w:val="20"/>
              </w:rPr>
            </w:pPr>
            <w:r w:rsidRPr="005B0ED4">
              <w:rPr>
                <w:rFonts w:ascii="Verdana" w:hAnsi="Verdana"/>
                <w:b/>
                <w:bCs/>
                <w:sz w:val="20"/>
                <w:szCs w:val="20"/>
              </w:rPr>
              <w:t>Item</w:t>
            </w:r>
          </w:p>
        </w:tc>
        <w:tc>
          <w:tcPr>
            <w:tcW w:w="8931" w:type="dxa"/>
          </w:tcPr>
          <w:p w14:paraId="4968E5E5" w14:textId="77777777" w:rsidR="003F0DF5" w:rsidRPr="005B0ED4" w:rsidRDefault="003F0DF5" w:rsidP="003F0DF5">
            <w:pPr>
              <w:pStyle w:val="Default"/>
              <w:jc w:val="both"/>
              <w:rPr>
                <w:rFonts w:ascii="Verdana" w:hAnsi="Verdana"/>
                <w:b/>
                <w:sz w:val="20"/>
                <w:szCs w:val="20"/>
              </w:rPr>
            </w:pPr>
          </w:p>
        </w:tc>
        <w:tc>
          <w:tcPr>
            <w:tcW w:w="1042" w:type="dxa"/>
          </w:tcPr>
          <w:p w14:paraId="58486D90" w14:textId="6E0ADA92" w:rsidR="003F0DF5" w:rsidRPr="005B0ED4" w:rsidRDefault="003F0DF5" w:rsidP="003F0DF5">
            <w:pPr>
              <w:rPr>
                <w:rFonts w:ascii="Verdana" w:hAnsi="Verdana"/>
                <w:b/>
                <w:bCs/>
                <w:sz w:val="20"/>
                <w:szCs w:val="20"/>
              </w:rPr>
            </w:pPr>
            <w:r w:rsidRPr="005B0ED4">
              <w:rPr>
                <w:rFonts w:ascii="Verdana" w:hAnsi="Verdana"/>
                <w:b/>
                <w:bCs/>
                <w:sz w:val="20"/>
                <w:szCs w:val="20"/>
              </w:rPr>
              <w:t>Action</w:t>
            </w:r>
          </w:p>
        </w:tc>
      </w:tr>
      <w:tr w:rsidR="003F0DF5" w:rsidRPr="007611E2" w14:paraId="5F8BDA17" w14:textId="77777777" w:rsidTr="00676BD8">
        <w:tc>
          <w:tcPr>
            <w:tcW w:w="11102" w:type="dxa"/>
            <w:gridSpan w:val="3"/>
            <w:shd w:val="clear" w:color="auto" w:fill="AEAAAA" w:themeFill="background2" w:themeFillShade="BF"/>
          </w:tcPr>
          <w:p w14:paraId="17BD9863" w14:textId="77777777" w:rsidR="003F0DF5" w:rsidRPr="005B0ED4" w:rsidRDefault="003F0DF5">
            <w:pPr>
              <w:rPr>
                <w:rFonts w:ascii="Verdana" w:hAnsi="Verdana"/>
                <w:b/>
                <w:bCs/>
                <w:sz w:val="20"/>
                <w:szCs w:val="20"/>
              </w:rPr>
            </w:pPr>
          </w:p>
        </w:tc>
      </w:tr>
      <w:tr w:rsidR="003F0DF5" w:rsidRPr="007611E2" w14:paraId="19B3B757" w14:textId="77777777" w:rsidTr="005C5E24">
        <w:tc>
          <w:tcPr>
            <w:tcW w:w="1129" w:type="dxa"/>
          </w:tcPr>
          <w:p w14:paraId="5C470C1D" w14:textId="4DC4F03E" w:rsidR="003F0DF5" w:rsidRPr="005B0ED4" w:rsidRDefault="003F0DF5">
            <w:pPr>
              <w:rPr>
                <w:rFonts w:ascii="Verdana" w:hAnsi="Verdana"/>
                <w:b/>
                <w:bCs/>
                <w:sz w:val="20"/>
                <w:szCs w:val="20"/>
              </w:rPr>
            </w:pPr>
            <w:r w:rsidRPr="005B0ED4">
              <w:rPr>
                <w:rFonts w:ascii="Verdana" w:hAnsi="Verdana"/>
                <w:b/>
                <w:bCs/>
                <w:sz w:val="20"/>
                <w:szCs w:val="20"/>
              </w:rPr>
              <w:t>1.1</w:t>
            </w:r>
          </w:p>
        </w:tc>
        <w:tc>
          <w:tcPr>
            <w:tcW w:w="8931" w:type="dxa"/>
          </w:tcPr>
          <w:p w14:paraId="2E0AA05A" w14:textId="77777777" w:rsidR="003F0DF5" w:rsidRDefault="003F0DF5" w:rsidP="003F0DF5">
            <w:pPr>
              <w:pStyle w:val="Default"/>
              <w:jc w:val="both"/>
              <w:rPr>
                <w:rFonts w:ascii="Verdana" w:hAnsi="Verdana"/>
                <w:b/>
                <w:sz w:val="20"/>
                <w:szCs w:val="20"/>
              </w:rPr>
            </w:pPr>
            <w:r w:rsidRPr="005B0ED4">
              <w:rPr>
                <w:rFonts w:ascii="Verdana" w:hAnsi="Verdana"/>
                <w:b/>
                <w:sz w:val="20"/>
                <w:szCs w:val="20"/>
              </w:rPr>
              <w:t>Welcome and Opening Remarks</w:t>
            </w:r>
          </w:p>
          <w:p w14:paraId="68B6793B" w14:textId="77777777" w:rsidR="003F0DF5" w:rsidRPr="005B0ED4" w:rsidRDefault="003F0DF5" w:rsidP="003F0DF5">
            <w:pPr>
              <w:pStyle w:val="Default"/>
              <w:jc w:val="both"/>
              <w:rPr>
                <w:rFonts w:ascii="Verdana" w:hAnsi="Verdana"/>
                <w:b/>
                <w:sz w:val="20"/>
                <w:szCs w:val="20"/>
              </w:rPr>
            </w:pPr>
          </w:p>
          <w:p w14:paraId="3499B2FC" w14:textId="77777777" w:rsidR="003F0DF5" w:rsidRDefault="003F0DF5" w:rsidP="003F0DF5">
            <w:pPr>
              <w:jc w:val="both"/>
              <w:rPr>
                <w:rFonts w:ascii="Verdana" w:hAnsi="Verdana"/>
                <w:sz w:val="20"/>
                <w:szCs w:val="20"/>
              </w:rPr>
            </w:pPr>
            <w:r w:rsidRPr="005B0ED4">
              <w:rPr>
                <w:rFonts w:ascii="Verdana" w:hAnsi="Verdana"/>
                <w:sz w:val="20"/>
                <w:szCs w:val="20"/>
              </w:rPr>
              <w:t xml:space="preserve">The Chair welcomed members to the </w:t>
            </w:r>
            <w:r w:rsidR="0081492F">
              <w:rPr>
                <w:rFonts w:ascii="Verdana" w:hAnsi="Verdana"/>
                <w:sz w:val="20"/>
                <w:szCs w:val="20"/>
              </w:rPr>
              <w:t>July</w:t>
            </w:r>
            <w:r w:rsidRPr="005B0ED4">
              <w:rPr>
                <w:rFonts w:ascii="Verdana" w:hAnsi="Verdana"/>
                <w:sz w:val="20"/>
                <w:szCs w:val="20"/>
              </w:rPr>
              <w:t xml:space="preserve"> 2023 Shared Services Partnership Committee meeting</w:t>
            </w:r>
            <w:r>
              <w:rPr>
                <w:rFonts w:ascii="Verdana" w:hAnsi="Verdana"/>
                <w:sz w:val="20"/>
                <w:szCs w:val="20"/>
              </w:rPr>
              <w:t xml:space="preserve">. </w:t>
            </w:r>
            <w:r w:rsidRPr="005B0ED4">
              <w:rPr>
                <w:rFonts w:ascii="Verdana" w:hAnsi="Verdana"/>
                <w:sz w:val="20"/>
                <w:szCs w:val="20"/>
              </w:rPr>
              <w:t xml:space="preserve"> </w:t>
            </w:r>
          </w:p>
          <w:p w14:paraId="2CA8A4EE" w14:textId="5F860C7B" w:rsidR="00714096" w:rsidRPr="005B0ED4" w:rsidRDefault="00714096" w:rsidP="003F0DF5">
            <w:pPr>
              <w:jc w:val="both"/>
              <w:rPr>
                <w:rFonts w:ascii="Verdana" w:hAnsi="Verdana" w:cs="Arial"/>
                <w:b/>
                <w:sz w:val="20"/>
                <w:szCs w:val="20"/>
              </w:rPr>
            </w:pPr>
          </w:p>
        </w:tc>
        <w:tc>
          <w:tcPr>
            <w:tcW w:w="1042" w:type="dxa"/>
          </w:tcPr>
          <w:p w14:paraId="5CCC039E" w14:textId="77777777" w:rsidR="003F0DF5" w:rsidRPr="005B0ED4" w:rsidRDefault="003F0DF5">
            <w:pPr>
              <w:rPr>
                <w:rFonts w:ascii="Verdana" w:hAnsi="Verdana"/>
                <w:b/>
                <w:bCs/>
                <w:sz w:val="20"/>
                <w:szCs w:val="20"/>
              </w:rPr>
            </w:pPr>
          </w:p>
        </w:tc>
      </w:tr>
      <w:tr w:rsidR="007611E2" w:rsidRPr="007611E2" w14:paraId="22CF832A" w14:textId="77777777" w:rsidTr="00676BD8">
        <w:tc>
          <w:tcPr>
            <w:tcW w:w="1129" w:type="dxa"/>
          </w:tcPr>
          <w:p w14:paraId="454FF02C" w14:textId="2F9D1CD8" w:rsidR="007611E2" w:rsidRPr="005B0ED4" w:rsidRDefault="007611E2">
            <w:pPr>
              <w:rPr>
                <w:rFonts w:ascii="Verdana" w:hAnsi="Verdana"/>
                <w:b/>
                <w:bCs/>
                <w:sz w:val="20"/>
                <w:szCs w:val="20"/>
              </w:rPr>
            </w:pPr>
            <w:r w:rsidRPr="005B0ED4">
              <w:rPr>
                <w:rFonts w:ascii="Verdana" w:hAnsi="Verdana"/>
                <w:b/>
                <w:bCs/>
                <w:sz w:val="20"/>
                <w:szCs w:val="20"/>
              </w:rPr>
              <w:t>1.2</w:t>
            </w:r>
          </w:p>
        </w:tc>
        <w:tc>
          <w:tcPr>
            <w:tcW w:w="8931" w:type="dxa"/>
          </w:tcPr>
          <w:p w14:paraId="6B099ED5" w14:textId="14B4610F" w:rsidR="007611E2" w:rsidRDefault="007611E2" w:rsidP="007611E2">
            <w:pPr>
              <w:jc w:val="both"/>
              <w:rPr>
                <w:rFonts w:ascii="Verdana" w:hAnsi="Verdana" w:cs="Arial"/>
                <w:b/>
                <w:sz w:val="20"/>
                <w:szCs w:val="20"/>
              </w:rPr>
            </w:pPr>
            <w:r w:rsidRPr="005B0ED4">
              <w:rPr>
                <w:rFonts w:ascii="Verdana" w:hAnsi="Verdana" w:cs="Arial"/>
                <w:b/>
                <w:sz w:val="20"/>
                <w:szCs w:val="20"/>
              </w:rPr>
              <w:t>Apologies Received From</w:t>
            </w:r>
            <w:r w:rsidR="00BB556A">
              <w:rPr>
                <w:rFonts w:ascii="Verdana" w:hAnsi="Verdana" w:cs="Arial"/>
                <w:b/>
                <w:sz w:val="20"/>
                <w:szCs w:val="20"/>
              </w:rPr>
              <w:t>:</w:t>
            </w:r>
          </w:p>
          <w:p w14:paraId="6A1C7C6F" w14:textId="77777777" w:rsidR="00201C41" w:rsidRPr="005B0ED4" w:rsidRDefault="00201C41" w:rsidP="007611E2">
            <w:pPr>
              <w:jc w:val="both"/>
              <w:rPr>
                <w:rFonts w:ascii="Verdana" w:hAnsi="Verdana" w:cs="Arial"/>
                <w:b/>
                <w:sz w:val="20"/>
                <w:szCs w:val="20"/>
              </w:rPr>
            </w:pPr>
          </w:p>
          <w:p w14:paraId="52D73566" w14:textId="43C70B48" w:rsidR="007B4AC2" w:rsidRDefault="007B4AC2" w:rsidP="00676BD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 xml:space="preserve">Sarah Simmonds – Director of </w:t>
            </w:r>
            <w:r w:rsidR="00F42994">
              <w:rPr>
                <w:rFonts w:ascii="Verdana" w:hAnsi="Verdana"/>
                <w:sz w:val="20"/>
                <w:szCs w:val="20"/>
              </w:rPr>
              <w:t>Workforce &amp; OD, ABUHB</w:t>
            </w:r>
          </w:p>
          <w:p w14:paraId="671CF73E" w14:textId="36169E0C" w:rsidR="00905658" w:rsidRDefault="00905658" w:rsidP="0090565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Russel Caldicot – Interim Director of Finance</w:t>
            </w:r>
            <w:r w:rsidR="0044662E">
              <w:rPr>
                <w:rFonts w:ascii="Verdana" w:hAnsi="Verdana"/>
                <w:sz w:val="20"/>
                <w:szCs w:val="20"/>
              </w:rPr>
              <w:t>,</w:t>
            </w:r>
            <w:r>
              <w:rPr>
                <w:rFonts w:ascii="Verdana" w:hAnsi="Verdana"/>
                <w:sz w:val="20"/>
                <w:szCs w:val="20"/>
              </w:rPr>
              <w:t xml:space="preserve"> BCUHB</w:t>
            </w:r>
          </w:p>
          <w:p w14:paraId="679729CD" w14:textId="1CB9F6C5" w:rsidR="00905658" w:rsidRDefault="00905658" w:rsidP="0090565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Glyn Jones – Director of Finance</w:t>
            </w:r>
            <w:r w:rsidR="0044662E">
              <w:rPr>
                <w:rFonts w:ascii="Verdana" w:hAnsi="Verdana"/>
                <w:sz w:val="20"/>
                <w:szCs w:val="20"/>
              </w:rPr>
              <w:t>,</w:t>
            </w:r>
            <w:r>
              <w:rPr>
                <w:rFonts w:ascii="Verdana" w:hAnsi="Verdana"/>
                <w:sz w:val="20"/>
                <w:szCs w:val="20"/>
              </w:rPr>
              <w:t xml:space="preserve"> HEIW</w:t>
            </w:r>
          </w:p>
          <w:p w14:paraId="33F1040F" w14:textId="48E1EAC3" w:rsidR="00EA0E35" w:rsidRDefault="00EA0E35" w:rsidP="00EA0E35">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Huw Thomas – Director of Finance</w:t>
            </w:r>
            <w:r w:rsidR="0044662E">
              <w:rPr>
                <w:rFonts w:ascii="Verdana" w:hAnsi="Verdana"/>
                <w:sz w:val="20"/>
                <w:szCs w:val="20"/>
              </w:rPr>
              <w:t>,</w:t>
            </w:r>
            <w:r>
              <w:rPr>
                <w:rFonts w:ascii="Verdana" w:hAnsi="Verdana"/>
                <w:sz w:val="20"/>
                <w:szCs w:val="20"/>
              </w:rPr>
              <w:t xml:space="preserve"> H</w:t>
            </w:r>
            <w:r w:rsidR="00D0210D">
              <w:rPr>
                <w:rFonts w:ascii="Verdana" w:hAnsi="Verdana"/>
                <w:sz w:val="20"/>
                <w:szCs w:val="20"/>
              </w:rPr>
              <w:t xml:space="preserve">ywel Dda </w:t>
            </w:r>
            <w:r w:rsidR="00B52F16">
              <w:rPr>
                <w:rFonts w:ascii="Verdana" w:hAnsi="Verdana"/>
                <w:sz w:val="20"/>
                <w:szCs w:val="20"/>
              </w:rPr>
              <w:t>U</w:t>
            </w:r>
            <w:r>
              <w:rPr>
                <w:rFonts w:ascii="Verdana" w:hAnsi="Verdana"/>
                <w:sz w:val="20"/>
                <w:szCs w:val="20"/>
              </w:rPr>
              <w:t>HB</w:t>
            </w:r>
          </w:p>
          <w:p w14:paraId="2DB8F1BD" w14:textId="0CA90E3A" w:rsidR="00541733" w:rsidRDefault="003153AE" w:rsidP="00676BD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Paul Veysey – Board Secretary</w:t>
            </w:r>
            <w:r w:rsidR="00714096">
              <w:rPr>
                <w:rFonts w:ascii="Verdana" w:hAnsi="Verdana"/>
                <w:sz w:val="20"/>
                <w:szCs w:val="20"/>
              </w:rPr>
              <w:t>,</w:t>
            </w:r>
            <w:r>
              <w:rPr>
                <w:rFonts w:ascii="Verdana" w:hAnsi="Verdana"/>
                <w:sz w:val="20"/>
                <w:szCs w:val="20"/>
              </w:rPr>
              <w:t xml:space="preserve"> PHW</w:t>
            </w:r>
          </w:p>
          <w:p w14:paraId="6D0E57E2" w14:textId="4C93791F" w:rsidR="00A61C42" w:rsidRDefault="00A61C42" w:rsidP="00676BD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Chris Turley – Director of Finance</w:t>
            </w:r>
            <w:r w:rsidR="00714096">
              <w:rPr>
                <w:rFonts w:ascii="Verdana" w:hAnsi="Verdana"/>
                <w:sz w:val="20"/>
                <w:szCs w:val="20"/>
              </w:rPr>
              <w:t>,</w:t>
            </w:r>
            <w:r>
              <w:rPr>
                <w:rFonts w:ascii="Verdana" w:hAnsi="Verdana"/>
                <w:sz w:val="20"/>
                <w:szCs w:val="20"/>
              </w:rPr>
              <w:t xml:space="preserve"> WAST</w:t>
            </w:r>
          </w:p>
          <w:p w14:paraId="26BD9670" w14:textId="5CC70582" w:rsidR="00A43133" w:rsidRPr="005B0ED4" w:rsidRDefault="00A43133" w:rsidP="00676BD8">
            <w:pPr>
              <w:pStyle w:val="ListParagraph"/>
              <w:ind w:left="536"/>
              <w:jc w:val="both"/>
              <w:rPr>
                <w:rFonts w:ascii="Verdana" w:hAnsi="Verdana"/>
                <w:sz w:val="20"/>
                <w:szCs w:val="20"/>
              </w:rPr>
            </w:pPr>
          </w:p>
        </w:tc>
        <w:tc>
          <w:tcPr>
            <w:tcW w:w="1042" w:type="dxa"/>
          </w:tcPr>
          <w:p w14:paraId="524100FB" w14:textId="48BB699C" w:rsidR="007611E2" w:rsidRPr="005B0ED4" w:rsidRDefault="007611E2">
            <w:pPr>
              <w:rPr>
                <w:rFonts w:ascii="Verdana" w:hAnsi="Verdana"/>
                <w:b/>
                <w:bCs/>
                <w:sz w:val="20"/>
                <w:szCs w:val="20"/>
              </w:rPr>
            </w:pPr>
          </w:p>
        </w:tc>
      </w:tr>
      <w:tr w:rsidR="007611E2" w:rsidRPr="007611E2" w14:paraId="2A202E60" w14:textId="77777777" w:rsidTr="00676BD8">
        <w:tc>
          <w:tcPr>
            <w:tcW w:w="1129" w:type="dxa"/>
          </w:tcPr>
          <w:p w14:paraId="0DE79DE7" w14:textId="15C52C5C" w:rsidR="007611E2" w:rsidRPr="005B0ED4" w:rsidRDefault="007611E2">
            <w:pPr>
              <w:rPr>
                <w:rFonts w:ascii="Verdana" w:hAnsi="Verdana"/>
                <w:b/>
                <w:bCs/>
                <w:sz w:val="20"/>
                <w:szCs w:val="20"/>
              </w:rPr>
            </w:pPr>
            <w:r w:rsidRPr="005B0ED4">
              <w:rPr>
                <w:rFonts w:ascii="Verdana" w:hAnsi="Verdana"/>
                <w:b/>
                <w:bCs/>
                <w:sz w:val="20"/>
                <w:szCs w:val="20"/>
              </w:rPr>
              <w:t>1.3</w:t>
            </w:r>
          </w:p>
        </w:tc>
        <w:tc>
          <w:tcPr>
            <w:tcW w:w="8931" w:type="dxa"/>
            <w:shd w:val="clear" w:color="auto" w:fill="auto"/>
          </w:tcPr>
          <w:p w14:paraId="55529442" w14:textId="77777777" w:rsidR="007611E2" w:rsidRDefault="007611E2" w:rsidP="007611E2">
            <w:pPr>
              <w:jc w:val="both"/>
              <w:rPr>
                <w:rFonts w:ascii="Verdana" w:hAnsi="Verdana" w:cs="Arial"/>
                <w:b/>
                <w:sz w:val="20"/>
                <w:szCs w:val="20"/>
              </w:rPr>
            </w:pPr>
            <w:r w:rsidRPr="005B0ED4">
              <w:rPr>
                <w:rFonts w:ascii="Verdana" w:hAnsi="Verdana" w:cs="Arial"/>
                <w:b/>
                <w:sz w:val="20"/>
                <w:szCs w:val="20"/>
              </w:rPr>
              <w:t xml:space="preserve">Declarations of Interest </w:t>
            </w:r>
          </w:p>
          <w:p w14:paraId="73CA48A3" w14:textId="77777777" w:rsidR="00BB556A" w:rsidRPr="005B0ED4" w:rsidRDefault="00BB556A" w:rsidP="007611E2">
            <w:pPr>
              <w:jc w:val="both"/>
              <w:rPr>
                <w:rFonts w:ascii="Verdana" w:hAnsi="Verdana" w:cs="Arial"/>
                <w:b/>
                <w:sz w:val="20"/>
                <w:szCs w:val="20"/>
              </w:rPr>
            </w:pPr>
          </w:p>
          <w:p w14:paraId="525344DF" w14:textId="77777777" w:rsidR="00BB556A" w:rsidRDefault="007611E2" w:rsidP="00C23AD9">
            <w:pPr>
              <w:jc w:val="both"/>
              <w:rPr>
                <w:rFonts w:ascii="Verdana" w:hAnsi="Verdana" w:cs="Arial"/>
                <w:sz w:val="20"/>
                <w:szCs w:val="20"/>
              </w:rPr>
            </w:pPr>
            <w:r w:rsidRPr="005B0ED4">
              <w:rPr>
                <w:rFonts w:ascii="Verdana" w:hAnsi="Verdana" w:cs="Arial"/>
                <w:sz w:val="20"/>
                <w:szCs w:val="20"/>
              </w:rPr>
              <w:t>There were no declarations of interest.</w:t>
            </w:r>
          </w:p>
          <w:p w14:paraId="09A170E0" w14:textId="509A80FD" w:rsidR="00714096" w:rsidRPr="005B0ED4" w:rsidRDefault="00714096" w:rsidP="00C23AD9">
            <w:pPr>
              <w:jc w:val="both"/>
              <w:rPr>
                <w:rFonts w:ascii="Verdana" w:hAnsi="Verdana"/>
                <w:sz w:val="20"/>
                <w:szCs w:val="20"/>
              </w:rPr>
            </w:pPr>
          </w:p>
        </w:tc>
        <w:tc>
          <w:tcPr>
            <w:tcW w:w="1042" w:type="dxa"/>
          </w:tcPr>
          <w:p w14:paraId="1173FF92" w14:textId="3097C163" w:rsidR="007611E2" w:rsidRPr="005B0ED4" w:rsidRDefault="007611E2">
            <w:pPr>
              <w:rPr>
                <w:rFonts w:ascii="Verdana" w:hAnsi="Verdana"/>
                <w:b/>
                <w:bCs/>
                <w:sz w:val="20"/>
                <w:szCs w:val="20"/>
              </w:rPr>
            </w:pPr>
          </w:p>
        </w:tc>
      </w:tr>
      <w:tr w:rsidR="007611E2" w:rsidRPr="007611E2" w14:paraId="64D11A72" w14:textId="77777777" w:rsidTr="00676BD8">
        <w:tc>
          <w:tcPr>
            <w:tcW w:w="1129" w:type="dxa"/>
          </w:tcPr>
          <w:p w14:paraId="2F9FE467" w14:textId="4979B278" w:rsidR="007611E2" w:rsidRPr="005B0ED4" w:rsidRDefault="007611E2">
            <w:pPr>
              <w:rPr>
                <w:rFonts w:ascii="Verdana" w:hAnsi="Verdana"/>
                <w:b/>
                <w:bCs/>
                <w:sz w:val="20"/>
                <w:szCs w:val="20"/>
              </w:rPr>
            </w:pPr>
            <w:r w:rsidRPr="005B0ED4">
              <w:rPr>
                <w:rFonts w:ascii="Verdana" w:hAnsi="Verdana"/>
                <w:b/>
                <w:bCs/>
                <w:sz w:val="20"/>
                <w:szCs w:val="20"/>
              </w:rPr>
              <w:t>1.4</w:t>
            </w:r>
          </w:p>
        </w:tc>
        <w:tc>
          <w:tcPr>
            <w:tcW w:w="8931" w:type="dxa"/>
            <w:shd w:val="clear" w:color="auto" w:fill="auto"/>
          </w:tcPr>
          <w:p w14:paraId="4373E8A0" w14:textId="77777777" w:rsidR="00B67618" w:rsidRDefault="00B67618" w:rsidP="00B67618">
            <w:pPr>
              <w:pStyle w:val="Default"/>
              <w:jc w:val="both"/>
              <w:rPr>
                <w:rFonts w:ascii="Verdana" w:hAnsi="Verdana"/>
                <w:b/>
                <w:bCs/>
                <w:sz w:val="20"/>
                <w:szCs w:val="20"/>
              </w:rPr>
            </w:pPr>
            <w:r w:rsidRPr="005B0ED4">
              <w:rPr>
                <w:rFonts w:ascii="Verdana" w:hAnsi="Verdana"/>
                <w:b/>
                <w:bCs/>
                <w:sz w:val="20"/>
                <w:szCs w:val="20"/>
              </w:rPr>
              <w:t xml:space="preserve">Minutes of Previous Meeting </w:t>
            </w:r>
          </w:p>
          <w:p w14:paraId="7E2EA394" w14:textId="77777777" w:rsidR="00BB556A" w:rsidRPr="005B0ED4" w:rsidRDefault="00BB556A" w:rsidP="00B67618">
            <w:pPr>
              <w:pStyle w:val="Default"/>
              <w:jc w:val="both"/>
              <w:rPr>
                <w:rFonts w:ascii="Verdana" w:hAnsi="Verdana"/>
                <w:b/>
                <w:bCs/>
                <w:sz w:val="20"/>
                <w:szCs w:val="20"/>
              </w:rPr>
            </w:pPr>
          </w:p>
          <w:p w14:paraId="5BA56371" w14:textId="08BADE73" w:rsidR="00A61C42" w:rsidRDefault="00B67618">
            <w:pPr>
              <w:jc w:val="both"/>
              <w:rPr>
                <w:rFonts w:ascii="Verdana" w:hAnsi="Verdana"/>
                <w:sz w:val="20"/>
                <w:szCs w:val="20"/>
              </w:rPr>
            </w:pPr>
            <w:r w:rsidRPr="005B0ED4">
              <w:rPr>
                <w:rFonts w:ascii="Verdana" w:hAnsi="Verdana"/>
                <w:sz w:val="20"/>
                <w:szCs w:val="20"/>
              </w:rPr>
              <w:t xml:space="preserve">The minutes of the </w:t>
            </w:r>
            <w:r w:rsidR="0081492F">
              <w:rPr>
                <w:rFonts w:ascii="Verdana" w:hAnsi="Verdana"/>
                <w:sz w:val="20"/>
                <w:szCs w:val="20"/>
              </w:rPr>
              <w:t>May</w:t>
            </w:r>
            <w:r w:rsidR="009D1E71" w:rsidRPr="005B0ED4">
              <w:rPr>
                <w:rFonts w:ascii="Verdana" w:hAnsi="Verdana"/>
                <w:sz w:val="20"/>
                <w:szCs w:val="20"/>
              </w:rPr>
              <w:t xml:space="preserve"> </w:t>
            </w:r>
            <w:r w:rsidRPr="005B0ED4">
              <w:rPr>
                <w:rFonts w:ascii="Verdana" w:hAnsi="Verdana"/>
                <w:sz w:val="20"/>
                <w:szCs w:val="20"/>
              </w:rPr>
              <w:t xml:space="preserve">meeting of the Committee were reviewed and </w:t>
            </w:r>
            <w:r w:rsidR="00A61C42">
              <w:rPr>
                <w:rFonts w:ascii="Verdana" w:hAnsi="Verdana"/>
                <w:sz w:val="20"/>
                <w:szCs w:val="20"/>
              </w:rPr>
              <w:t>approved</w:t>
            </w:r>
            <w:r w:rsidRPr="005B0ED4">
              <w:rPr>
                <w:rFonts w:ascii="Verdana" w:hAnsi="Verdana"/>
                <w:sz w:val="20"/>
                <w:szCs w:val="20"/>
              </w:rPr>
              <w:t>.</w:t>
            </w:r>
          </w:p>
          <w:p w14:paraId="240A20DB" w14:textId="03F4A5BE" w:rsidR="007611E2" w:rsidRPr="005B0ED4" w:rsidRDefault="007611E2" w:rsidP="00C23AD9">
            <w:pPr>
              <w:jc w:val="both"/>
              <w:rPr>
                <w:rFonts w:ascii="Verdana" w:hAnsi="Verdana"/>
                <w:sz w:val="20"/>
                <w:szCs w:val="20"/>
              </w:rPr>
            </w:pPr>
          </w:p>
        </w:tc>
        <w:tc>
          <w:tcPr>
            <w:tcW w:w="1042" w:type="dxa"/>
          </w:tcPr>
          <w:p w14:paraId="339B3871" w14:textId="3DA185FC" w:rsidR="007611E2" w:rsidRPr="005B0ED4" w:rsidRDefault="007611E2">
            <w:pPr>
              <w:rPr>
                <w:rFonts w:ascii="Verdana" w:hAnsi="Verdana"/>
                <w:b/>
                <w:bCs/>
                <w:sz w:val="20"/>
                <w:szCs w:val="20"/>
              </w:rPr>
            </w:pPr>
          </w:p>
        </w:tc>
      </w:tr>
      <w:tr w:rsidR="007611E2" w:rsidRPr="007611E2" w14:paraId="47C38B1B" w14:textId="77777777" w:rsidTr="00676BD8">
        <w:tc>
          <w:tcPr>
            <w:tcW w:w="1129" w:type="dxa"/>
          </w:tcPr>
          <w:p w14:paraId="44F0679F" w14:textId="2FA1F7F9" w:rsidR="007611E2" w:rsidRPr="005B0ED4" w:rsidRDefault="007611E2">
            <w:pPr>
              <w:rPr>
                <w:rFonts w:ascii="Verdana" w:hAnsi="Verdana"/>
                <w:b/>
                <w:bCs/>
                <w:sz w:val="20"/>
                <w:szCs w:val="20"/>
              </w:rPr>
            </w:pPr>
            <w:r w:rsidRPr="005B0ED4">
              <w:rPr>
                <w:rFonts w:ascii="Verdana" w:hAnsi="Verdana"/>
                <w:b/>
                <w:bCs/>
                <w:sz w:val="20"/>
                <w:szCs w:val="20"/>
              </w:rPr>
              <w:t>1.5</w:t>
            </w:r>
          </w:p>
        </w:tc>
        <w:tc>
          <w:tcPr>
            <w:tcW w:w="8931" w:type="dxa"/>
            <w:shd w:val="clear" w:color="auto" w:fill="FFFFFF" w:themeFill="background1"/>
          </w:tcPr>
          <w:p w14:paraId="119F7B40" w14:textId="77777777" w:rsidR="007611E2" w:rsidRDefault="007611E2" w:rsidP="007611E2">
            <w:pPr>
              <w:pStyle w:val="Default"/>
              <w:jc w:val="both"/>
              <w:rPr>
                <w:rFonts w:ascii="Verdana" w:hAnsi="Verdana"/>
                <w:b/>
                <w:sz w:val="20"/>
                <w:szCs w:val="20"/>
              </w:rPr>
            </w:pPr>
            <w:r w:rsidRPr="005B0ED4">
              <w:rPr>
                <w:rFonts w:ascii="Verdana" w:hAnsi="Verdana"/>
                <w:b/>
                <w:sz w:val="20"/>
                <w:szCs w:val="20"/>
              </w:rPr>
              <w:t>Action Log</w:t>
            </w:r>
          </w:p>
          <w:p w14:paraId="642EF1D2" w14:textId="4474DB68" w:rsidR="009C0344" w:rsidRDefault="009C0344" w:rsidP="00676BD8">
            <w:pPr>
              <w:jc w:val="both"/>
              <w:rPr>
                <w:rFonts w:ascii="Verdana" w:hAnsi="Verdana"/>
                <w:sz w:val="20"/>
                <w:szCs w:val="20"/>
              </w:rPr>
            </w:pPr>
          </w:p>
          <w:p w14:paraId="174E309C" w14:textId="1A93B4B0" w:rsidR="00133E92" w:rsidRDefault="00411DC6" w:rsidP="00133E92">
            <w:pPr>
              <w:jc w:val="both"/>
              <w:rPr>
                <w:rFonts w:ascii="Verdana" w:hAnsi="Verdana"/>
                <w:sz w:val="20"/>
                <w:szCs w:val="20"/>
              </w:rPr>
            </w:pPr>
            <w:r>
              <w:rPr>
                <w:rFonts w:ascii="Verdana" w:hAnsi="Verdana"/>
                <w:sz w:val="20"/>
                <w:szCs w:val="20"/>
              </w:rPr>
              <w:t xml:space="preserve">All actions were either complete or not yet due. The Chair referred to </w:t>
            </w:r>
            <w:r w:rsidR="00FC5D31">
              <w:rPr>
                <w:rFonts w:ascii="Verdana" w:hAnsi="Verdana"/>
                <w:sz w:val="20"/>
                <w:szCs w:val="20"/>
              </w:rPr>
              <w:t xml:space="preserve">a  further action in the minutes relating to the approval of the </w:t>
            </w:r>
            <w:r w:rsidR="00804EBB">
              <w:rPr>
                <w:rFonts w:ascii="Verdana" w:hAnsi="Verdana"/>
                <w:sz w:val="20"/>
                <w:szCs w:val="20"/>
              </w:rPr>
              <w:t>SLA for Llais. This was taken to the May meeting</w:t>
            </w:r>
            <w:r w:rsidR="00026B7D">
              <w:rPr>
                <w:rFonts w:ascii="Verdana" w:hAnsi="Verdana"/>
                <w:sz w:val="20"/>
                <w:szCs w:val="20"/>
              </w:rPr>
              <w:t>,</w:t>
            </w:r>
            <w:r w:rsidR="00804EBB">
              <w:rPr>
                <w:rFonts w:ascii="Verdana" w:hAnsi="Verdana"/>
                <w:sz w:val="20"/>
                <w:szCs w:val="20"/>
              </w:rPr>
              <w:t xml:space="preserve"> but further changes were required so it was agreed that this would need to be brought back to Committee when ready for formal approval. </w:t>
            </w:r>
            <w:r w:rsidR="00BF77EE">
              <w:rPr>
                <w:rFonts w:ascii="Verdana" w:hAnsi="Verdana"/>
                <w:sz w:val="20"/>
                <w:szCs w:val="20"/>
              </w:rPr>
              <w:t xml:space="preserve">AB stated that the SLA is still not yet complete. This is due to Llais </w:t>
            </w:r>
            <w:r w:rsidR="0099331A">
              <w:rPr>
                <w:rFonts w:ascii="Verdana" w:hAnsi="Verdana"/>
                <w:sz w:val="20"/>
                <w:szCs w:val="20"/>
              </w:rPr>
              <w:t>using an external legal firm who are recommending multiple and detailed changes to the wording of the SLA</w:t>
            </w:r>
            <w:r w:rsidR="006F0B90">
              <w:rPr>
                <w:rFonts w:ascii="Verdana" w:hAnsi="Verdana"/>
                <w:sz w:val="20"/>
                <w:szCs w:val="20"/>
              </w:rPr>
              <w:t xml:space="preserve"> some of which were not acceptable to NWSSP </w:t>
            </w:r>
            <w:r w:rsidR="0099331A">
              <w:rPr>
                <w:rFonts w:ascii="Verdana" w:hAnsi="Verdana"/>
                <w:sz w:val="20"/>
                <w:szCs w:val="20"/>
              </w:rPr>
              <w:t xml:space="preserve">. </w:t>
            </w:r>
            <w:r w:rsidR="00026B7D">
              <w:rPr>
                <w:rFonts w:ascii="Verdana" w:hAnsi="Verdana"/>
                <w:sz w:val="20"/>
                <w:szCs w:val="20"/>
              </w:rPr>
              <w:t xml:space="preserve">As agreed, it will be brought back to the Committee for approval when finalised. </w:t>
            </w:r>
          </w:p>
          <w:p w14:paraId="55C4214B" w14:textId="72A22A21" w:rsidR="007611E2" w:rsidRPr="005B0ED4" w:rsidRDefault="007611E2" w:rsidP="00133E92">
            <w:pPr>
              <w:rPr>
                <w:rFonts w:ascii="Verdana" w:hAnsi="Verdana"/>
                <w:sz w:val="20"/>
                <w:szCs w:val="20"/>
              </w:rPr>
            </w:pPr>
          </w:p>
        </w:tc>
        <w:tc>
          <w:tcPr>
            <w:tcW w:w="1042" w:type="dxa"/>
          </w:tcPr>
          <w:p w14:paraId="62FA2BC9" w14:textId="77777777" w:rsidR="007611E2" w:rsidRDefault="007611E2">
            <w:pPr>
              <w:rPr>
                <w:rFonts w:ascii="Verdana" w:hAnsi="Verdana"/>
                <w:b/>
                <w:bCs/>
                <w:sz w:val="20"/>
                <w:szCs w:val="20"/>
              </w:rPr>
            </w:pPr>
          </w:p>
          <w:p w14:paraId="0262AE09" w14:textId="77777777" w:rsidR="008817C5" w:rsidRDefault="008817C5">
            <w:pPr>
              <w:rPr>
                <w:rFonts w:ascii="Verdana" w:hAnsi="Verdana"/>
                <w:b/>
                <w:bCs/>
                <w:sz w:val="20"/>
                <w:szCs w:val="20"/>
              </w:rPr>
            </w:pPr>
          </w:p>
          <w:p w14:paraId="23F25ECF" w14:textId="77777777" w:rsidR="008817C5" w:rsidRDefault="008817C5">
            <w:pPr>
              <w:rPr>
                <w:rFonts w:ascii="Verdana" w:hAnsi="Verdana"/>
                <w:b/>
                <w:bCs/>
                <w:sz w:val="20"/>
                <w:szCs w:val="20"/>
              </w:rPr>
            </w:pPr>
          </w:p>
          <w:p w14:paraId="4E095F41" w14:textId="77777777" w:rsidR="008817C5" w:rsidRDefault="008817C5">
            <w:pPr>
              <w:rPr>
                <w:rFonts w:ascii="Verdana" w:hAnsi="Verdana"/>
                <w:b/>
                <w:bCs/>
                <w:sz w:val="20"/>
                <w:szCs w:val="20"/>
              </w:rPr>
            </w:pPr>
          </w:p>
          <w:p w14:paraId="0B500FC0" w14:textId="77777777" w:rsidR="008817C5" w:rsidRDefault="008817C5">
            <w:pPr>
              <w:rPr>
                <w:rFonts w:ascii="Verdana" w:hAnsi="Verdana"/>
                <w:b/>
                <w:bCs/>
                <w:sz w:val="20"/>
                <w:szCs w:val="20"/>
              </w:rPr>
            </w:pPr>
          </w:p>
          <w:p w14:paraId="0B830FA2" w14:textId="77777777" w:rsidR="008817C5" w:rsidRDefault="008817C5">
            <w:pPr>
              <w:rPr>
                <w:rFonts w:ascii="Verdana" w:hAnsi="Verdana"/>
                <w:b/>
                <w:bCs/>
                <w:sz w:val="20"/>
                <w:szCs w:val="20"/>
              </w:rPr>
            </w:pPr>
          </w:p>
          <w:p w14:paraId="4860A368" w14:textId="77777777" w:rsidR="008817C5" w:rsidRDefault="008817C5">
            <w:pPr>
              <w:rPr>
                <w:rFonts w:ascii="Verdana" w:hAnsi="Verdana"/>
                <w:b/>
                <w:bCs/>
                <w:sz w:val="20"/>
                <w:szCs w:val="20"/>
              </w:rPr>
            </w:pPr>
          </w:p>
          <w:p w14:paraId="3C2E7473" w14:textId="77777777" w:rsidR="008817C5" w:rsidRDefault="008817C5">
            <w:pPr>
              <w:rPr>
                <w:rFonts w:ascii="Verdana" w:hAnsi="Verdana"/>
                <w:b/>
                <w:bCs/>
                <w:sz w:val="20"/>
                <w:szCs w:val="20"/>
              </w:rPr>
            </w:pPr>
          </w:p>
          <w:p w14:paraId="603E0E9D" w14:textId="41FB279C" w:rsidR="008817C5" w:rsidRPr="005B0ED4" w:rsidRDefault="008817C5">
            <w:pPr>
              <w:rPr>
                <w:rFonts w:ascii="Verdana" w:hAnsi="Verdana"/>
                <w:b/>
                <w:bCs/>
                <w:sz w:val="20"/>
                <w:szCs w:val="20"/>
              </w:rPr>
            </w:pPr>
            <w:r>
              <w:rPr>
                <w:rFonts w:ascii="Verdana" w:hAnsi="Verdana"/>
                <w:b/>
                <w:bCs/>
                <w:sz w:val="20"/>
                <w:szCs w:val="20"/>
              </w:rPr>
              <w:t>PS</w:t>
            </w:r>
          </w:p>
        </w:tc>
      </w:tr>
      <w:tr w:rsidR="007611E2" w:rsidRPr="007611E2" w14:paraId="255FA134" w14:textId="77777777" w:rsidTr="00676BD8">
        <w:tc>
          <w:tcPr>
            <w:tcW w:w="1129" w:type="dxa"/>
          </w:tcPr>
          <w:p w14:paraId="33BC5E21" w14:textId="36D4018F" w:rsidR="007611E2" w:rsidRPr="005B0ED4" w:rsidRDefault="007611E2">
            <w:pPr>
              <w:rPr>
                <w:rFonts w:ascii="Verdana" w:hAnsi="Verdana"/>
                <w:b/>
                <w:bCs/>
                <w:sz w:val="20"/>
                <w:szCs w:val="20"/>
              </w:rPr>
            </w:pPr>
            <w:r w:rsidRPr="005B0ED4">
              <w:rPr>
                <w:rFonts w:ascii="Verdana" w:hAnsi="Verdana"/>
                <w:b/>
                <w:bCs/>
                <w:sz w:val="20"/>
                <w:szCs w:val="20"/>
              </w:rPr>
              <w:t>2.</w:t>
            </w:r>
          </w:p>
        </w:tc>
        <w:tc>
          <w:tcPr>
            <w:tcW w:w="8931" w:type="dxa"/>
          </w:tcPr>
          <w:p w14:paraId="602823E7" w14:textId="320815D2" w:rsidR="007611E2" w:rsidRPr="005B0ED4" w:rsidRDefault="009C0344">
            <w:pPr>
              <w:rPr>
                <w:rFonts w:ascii="Verdana" w:hAnsi="Verdana"/>
                <w:b/>
                <w:bCs/>
                <w:sz w:val="20"/>
                <w:szCs w:val="20"/>
              </w:rPr>
            </w:pPr>
            <w:r>
              <w:rPr>
                <w:rFonts w:ascii="Verdana" w:hAnsi="Verdana"/>
                <w:b/>
                <w:bCs/>
                <w:sz w:val="20"/>
                <w:szCs w:val="20"/>
              </w:rPr>
              <w:t>C</w:t>
            </w:r>
            <w:r w:rsidR="0081492F">
              <w:rPr>
                <w:rFonts w:ascii="Verdana" w:hAnsi="Verdana"/>
                <w:b/>
                <w:bCs/>
                <w:sz w:val="20"/>
                <w:szCs w:val="20"/>
              </w:rPr>
              <w:t>hai</w:t>
            </w:r>
            <w:r>
              <w:rPr>
                <w:rFonts w:ascii="Verdana" w:hAnsi="Verdana"/>
                <w:b/>
                <w:bCs/>
                <w:sz w:val="20"/>
                <w:szCs w:val="20"/>
              </w:rPr>
              <w:t xml:space="preserve">r </w:t>
            </w:r>
            <w:r w:rsidR="0081492F">
              <w:rPr>
                <w:rFonts w:ascii="Verdana" w:hAnsi="Verdana"/>
                <w:b/>
                <w:bCs/>
                <w:sz w:val="20"/>
                <w:szCs w:val="20"/>
              </w:rPr>
              <w:t xml:space="preserve">and </w:t>
            </w:r>
            <w:r>
              <w:rPr>
                <w:rFonts w:ascii="Verdana" w:hAnsi="Verdana"/>
                <w:b/>
                <w:bCs/>
                <w:sz w:val="20"/>
                <w:szCs w:val="20"/>
              </w:rPr>
              <w:t>Managing Director Reports</w:t>
            </w:r>
          </w:p>
          <w:p w14:paraId="5C73F13A" w14:textId="336C633F" w:rsidR="007611E2" w:rsidRPr="005B0ED4" w:rsidRDefault="007611E2" w:rsidP="00910670">
            <w:pPr>
              <w:rPr>
                <w:rFonts w:ascii="Verdana" w:hAnsi="Verdana"/>
                <w:sz w:val="20"/>
                <w:szCs w:val="20"/>
              </w:rPr>
            </w:pPr>
          </w:p>
        </w:tc>
        <w:tc>
          <w:tcPr>
            <w:tcW w:w="1042" w:type="dxa"/>
          </w:tcPr>
          <w:p w14:paraId="66FA24B8" w14:textId="09627DCE" w:rsidR="007611E2" w:rsidRPr="005B0ED4" w:rsidRDefault="007611E2">
            <w:pPr>
              <w:rPr>
                <w:rFonts w:ascii="Verdana" w:hAnsi="Verdana"/>
                <w:b/>
                <w:bCs/>
                <w:sz w:val="20"/>
                <w:szCs w:val="20"/>
              </w:rPr>
            </w:pPr>
          </w:p>
        </w:tc>
      </w:tr>
      <w:tr w:rsidR="007611E2" w:rsidRPr="007611E2" w14:paraId="37506B2E" w14:textId="77777777" w:rsidTr="00676BD8">
        <w:trPr>
          <w:trHeight w:val="695"/>
        </w:trPr>
        <w:tc>
          <w:tcPr>
            <w:tcW w:w="1129" w:type="dxa"/>
          </w:tcPr>
          <w:p w14:paraId="00144843" w14:textId="5C59D62F" w:rsidR="007611E2" w:rsidRPr="005B0ED4" w:rsidRDefault="007611E2">
            <w:pPr>
              <w:rPr>
                <w:rFonts w:ascii="Verdana" w:hAnsi="Verdana"/>
                <w:b/>
                <w:bCs/>
                <w:sz w:val="20"/>
                <w:szCs w:val="20"/>
              </w:rPr>
            </w:pPr>
            <w:r w:rsidRPr="005B0ED4">
              <w:rPr>
                <w:rFonts w:ascii="Verdana" w:hAnsi="Verdana"/>
                <w:b/>
                <w:bCs/>
                <w:sz w:val="20"/>
                <w:szCs w:val="20"/>
              </w:rPr>
              <w:t>2.1</w:t>
            </w:r>
          </w:p>
        </w:tc>
        <w:tc>
          <w:tcPr>
            <w:tcW w:w="8931" w:type="dxa"/>
            <w:shd w:val="clear" w:color="auto" w:fill="FFFFFF" w:themeFill="background1"/>
          </w:tcPr>
          <w:p w14:paraId="25B25D1B" w14:textId="58CE0E12" w:rsidR="005B5D67" w:rsidRDefault="009C0344" w:rsidP="007611E2">
            <w:pPr>
              <w:jc w:val="both"/>
              <w:rPr>
                <w:rFonts w:ascii="Verdana" w:hAnsi="Verdana"/>
                <w:b/>
                <w:bCs/>
                <w:sz w:val="20"/>
                <w:szCs w:val="20"/>
              </w:rPr>
            </w:pPr>
            <w:r>
              <w:rPr>
                <w:rFonts w:ascii="Verdana" w:hAnsi="Verdana"/>
                <w:b/>
                <w:bCs/>
                <w:sz w:val="20"/>
                <w:szCs w:val="20"/>
              </w:rPr>
              <w:t>Chair Report</w:t>
            </w:r>
          </w:p>
          <w:p w14:paraId="73FEB15C" w14:textId="5766F7EA" w:rsidR="00285E77" w:rsidRDefault="00285E77" w:rsidP="007611E2">
            <w:pPr>
              <w:jc w:val="both"/>
              <w:rPr>
                <w:rFonts w:ascii="Verdana" w:hAnsi="Verdana"/>
                <w:b/>
                <w:bCs/>
                <w:sz w:val="20"/>
                <w:szCs w:val="20"/>
              </w:rPr>
            </w:pPr>
          </w:p>
          <w:p w14:paraId="34930F74" w14:textId="1BA5004B" w:rsidR="00DD2374" w:rsidRDefault="00181E52" w:rsidP="007611E2">
            <w:pPr>
              <w:jc w:val="both"/>
              <w:rPr>
                <w:rFonts w:ascii="Verdana" w:hAnsi="Verdana"/>
                <w:sz w:val="20"/>
                <w:szCs w:val="20"/>
              </w:rPr>
            </w:pPr>
            <w:r>
              <w:rPr>
                <w:rFonts w:ascii="Verdana" w:hAnsi="Verdana"/>
                <w:sz w:val="20"/>
                <w:szCs w:val="20"/>
              </w:rPr>
              <w:t xml:space="preserve">The </w:t>
            </w:r>
            <w:r w:rsidR="00285E77" w:rsidRPr="00676BD8">
              <w:rPr>
                <w:rFonts w:ascii="Verdana" w:hAnsi="Verdana"/>
                <w:sz w:val="20"/>
                <w:szCs w:val="20"/>
              </w:rPr>
              <w:t xml:space="preserve">Chair </w:t>
            </w:r>
            <w:r w:rsidR="00D761B0">
              <w:rPr>
                <w:rFonts w:ascii="Verdana" w:hAnsi="Verdana"/>
                <w:sz w:val="20"/>
                <w:szCs w:val="20"/>
              </w:rPr>
              <w:t xml:space="preserve">updated on her attendance at the following </w:t>
            </w:r>
            <w:r w:rsidR="00754693">
              <w:rPr>
                <w:rFonts w:ascii="Verdana" w:hAnsi="Verdana"/>
                <w:sz w:val="20"/>
                <w:szCs w:val="20"/>
              </w:rPr>
              <w:t>meetings:</w:t>
            </w:r>
          </w:p>
          <w:p w14:paraId="28B5A506" w14:textId="77777777" w:rsidR="00722520" w:rsidRDefault="00722520" w:rsidP="007611E2">
            <w:pPr>
              <w:jc w:val="both"/>
              <w:rPr>
                <w:rFonts w:ascii="Verdana" w:hAnsi="Verdana"/>
                <w:sz w:val="20"/>
                <w:szCs w:val="20"/>
              </w:rPr>
            </w:pPr>
          </w:p>
          <w:p w14:paraId="2441AA45" w14:textId="70C64FEC" w:rsidR="00285E77" w:rsidRPr="00676BD8" w:rsidRDefault="00D761B0" w:rsidP="00676BD8">
            <w:pPr>
              <w:pStyle w:val="ListParagraph"/>
              <w:numPr>
                <w:ilvl w:val="0"/>
                <w:numId w:val="45"/>
              </w:numPr>
              <w:ind w:left="455"/>
              <w:jc w:val="both"/>
              <w:rPr>
                <w:rFonts w:ascii="Verdana" w:hAnsi="Verdana"/>
                <w:sz w:val="20"/>
                <w:szCs w:val="20"/>
              </w:rPr>
            </w:pPr>
            <w:r>
              <w:rPr>
                <w:rFonts w:ascii="Verdana" w:hAnsi="Verdana"/>
                <w:sz w:val="20"/>
                <w:szCs w:val="20"/>
              </w:rPr>
              <w:t xml:space="preserve">The July </w:t>
            </w:r>
            <w:r w:rsidR="00285E77" w:rsidRPr="00676BD8">
              <w:rPr>
                <w:rFonts w:ascii="Verdana" w:hAnsi="Verdana"/>
                <w:sz w:val="20"/>
                <w:szCs w:val="20"/>
              </w:rPr>
              <w:t xml:space="preserve">Audit Committee </w:t>
            </w:r>
            <w:r>
              <w:rPr>
                <w:rFonts w:ascii="Verdana" w:hAnsi="Verdana"/>
                <w:sz w:val="20"/>
                <w:szCs w:val="20"/>
              </w:rPr>
              <w:t xml:space="preserve">held in person at </w:t>
            </w:r>
            <w:r w:rsidR="00285E77" w:rsidRPr="00676BD8">
              <w:rPr>
                <w:rFonts w:ascii="Verdana" w:hAnsi="Verdana"/>
                <w:sz w:val="20"/>
                <w:szCs w:val="20"/>
              </w:rPr>
              <w:t>IP5</w:t>
            </w:r>
            <w:r w:rsidR="00722520">
              <w:rPr>
                <w:rFonts w:ascii="Verdana" w:hAnsi="Verdana"/>
                <w:sz w:val="20"/>
                <w:szCs w:val="20"/>
              </w:rPr>
              <w:t xml:space="preserve"> on 11 July</w:t>
            </w:r>
            <w:r w:rsidR="00C7373A">
              <w:rPr>
                <w:rFonts w:ascii="Verdana" w:hAnsi="Verdana"/>
                <w:sz w:val="20"/>
                <w:szCs w:val="20"/>
              </w:rPr>
              <w:t>;</w:t>
            </w:r>
            <w:r w:rsidR="00D706F8" w:rsidRPr="00676BD8">
              <w:rPr>
                <w:rFonts w:ascii="Verdana" w:hAnsi="Verdana"/>
                <w:sz w:val="20"/>
                <w:szCs w:val="20"/>
              </w:rPr>
              <w:t xml:space="preserve">  </w:t>
            </w:r>
          </w:p>
          <w:p w14:paraId="47FDFFCA" w14:textId="7211F214" w:rsidR="00754693" w:rsidRPr="00676BD8" w:rsidRDefault="009757CF" w:rsidP="00676BD8">
            <w:pPr>
              <w:pStyle w:val="ListParagraph"/>
              <w:numPr>
                <w:ilvl w:val="0"/>
                <w:numId w:val="45"/>
              </w:numPr>
              <w:ind w:left="455"/>
              <w:jc w:val="both"/>
              <w:rPr>
                <w:rFonts w:ascii="Verdana" w:hAnsi="Verdana"/>
                <w:sz w:val="20"/>
                <w:szCs w:val="20"/>
              </w:rPr>
            </w:pPr>
            <w:r>
              <w:rPr>
                <w:rFonts w:ascii="Verdana" w:hAnsi="Verdana"/>
                <w:sz w:val="20"/>
                <w:szCs w:val="20"/>
              </w:rPr>
              <w:t xml:space="preserve">The </w:t>
            </w:r>
            <w:r w:rsidR="00754693" w:rsidRPr="00676BD8">
              <w:rPr>
                <w:rFonts w:ascii="Verdana" w:hAnsi="Verdana"/>
                <w:sz w:val="20"/>
                <w:szCs w:val="20"/>
              </w:rPr>
              <w:t xml:space="preserve">Welsh Risk Pool Committee </w:t>
            </w:r>
            <w:r>
              <w:rPr>
                <w:rFonts w:ascii="Verdana" w:hAnsi="Verdana"/>
                <w:sz w:val="20"/>
                <w:szCs w:val="20"/>
              </w:rPr>
              <w:t xml:space="preserve">held on </w:t>
            </w:r>
            <w:r w:rsidR="00722520">
              <w:rPr>
                <w:rFonts w:ascii="Verdana" w:hAnsi="Verdana"/>
                <w:sz w:val="20"/>
                <w:szCs w:val="20"/>
              </w:rPr>
              <w:t>19 July</w:t>
            </w:r>
            <w:r w:rsidR="00C7373A">
              <w:rPr>
                <w:rFonts w:ascii="Verdana" w:hAnsi="Verdana"/>
                <w:sz w:val="20"/>
                <w:szCs w:val="20"/>
              </w:rPr>
              <w:t>;</w:t>
            </w:r>
          </w:p>
          <w:p w14:paraId="1A701BE3" w14:textId="127C8AAD" w:rsidR="00754693" w:rsidRPr="00676BD8" w:rsidRDefault="00C7373A" w:rsidP="00676BD8">
            <w:pPr>
              <w:pStyle w:val="ListParagraph"/>
              <w:numPr>
                <w:ilvl w:val="0"/>
                <w:numId w:val="45"/>
              </w:numPr>
              <w:ind w:left="455"/>
              <w:jc w:val="both"/>
              <w:rPr>
                <w:rFonts w:ascii="Verdana" w:hAnsi="Verdana"/>
                <w:sz w:val="20"/>
                <w:szCs w:val="20"/>
              </w:rPr>
            </w:pPr>
            <w:r>
              <w:rPr>
                <w:rFonts w:ascii="Verdana" w:hAnsi="Verdana"/>
                <w:sz w:val="20"/>
                <w:szCs w:val="20"/>
              </w:rPr>
              <w:t xml:space="preserve">The NHS Wales </w:t>
            </w:r>
            <w:r w:rsidR="00754693" w:rsidRPr="00676BD8">
              <w:rPr>
                <w:rFonts w:ascii="Verdana" w:hAnsi="Verdana"/>
                <w:sz w:val="20"/>
                <w:szCs w:val="20"/>
              </w:rPr>
              <w:t>Chairs</w:t>
            </w:r>
            <w:r w:rsidR="00A354DC">
              <w:rPr>
                <w:rFonts w:ascii="Verdana" w:hAnsi="Verdana"/>
                <w:sz w:val="20"/>
                <w:szCs w:val="20"/>
              </w:rPr>
              <w:t>’</w:t>
            </w:r>
            <w:r w:rsidR="00754693" w:rsidRPr="00676BD8">
              <w:rPr>
                <w:rFonts w:ascii="Verdana" w:hAnsi="Verdana"/>
                <w:sz w:val="20"/>
                <w:szCs w:val="20"/>
              </w:rPr>
              <w:t xml:space="preserve"> </w:t>
            </w:r>
            <w:r w:rsidR="00A354DC">
              <w:rPr>
                <w:rFonts w:ascii="Verdana" w:hAnsi="Verdana"/>
                <w:sz w:val="20"/>
                <w:szCs w:val="20"/>
              </w:rPr>
              <w:t>m</w:t>
            </w:r>
            <w:r w:rsidR="00754693" w:rsidRPr="00676BD8">
              <w:rPr>
                <w:rFonts w:ascii="Verdana" w:hAnsi="Verdana"/>
                <w:sz w:val="20"/>
                <w:szCs w:val="20"/>
              </w:rPr>
              <w:t xml:space="preserve">eeting </w:t>
            </w:r>
            <w:r w:rsidR="00A354DC">
              <w:rPr>
                <w:rFonts w:ascii="Verdana" w:hAnsi="Verdana"/>
                <w:sz w:val="20"/>
                <w:szCs w:val="20"/>
              </w:rPr>
              <w:t xml:space="preserve">in </w:t>
            </w:r>
            <w:r w:rsidR="00754693" w:rsidRPr="00676BD8">
              <w:rPr>
                <w:rFonts w:ascii="Verdana" w:hAnsi="Verdana"/>
                <w:sz w:val="20"/>
                <w:szCs w:val="20"/>
              </w:rPr>
              <w:t>July</w:t>
            </w:r>
            <w:r w:rsidR="00A354DC">
              <w:rPr>
                <w:rFonts w:ascii="Verdana" w:hAnsi="Verdana"/>
                <w:sz w:val="20"/>
                <w:szCs w:val="20"/>
              </w:rPr>
              <w:t xml:space="preserve">; and </w:t>
            </w:r>
          </w:p>
          <w:p w14:paraId="22CE9463" w14:textId="59640438" w:rsidR="00285E77" w:rsidRPr="00676BD8" w:rsidRDefault="00285E77" w:rsidP="00676BD8">
            <w:pPr>
              <w:pStyle w:val="ListParagraph"/>
              <w:numPr>
                <w:ilvl w:val="0"/>
                <w:numId w:val="45"/>
              </w:numPr>
              <w:ind w:left="455"/>
              <w:jc w:val="both"/>
              <w:rPr>
                <w:rFonts w:ascii="Verdana" w:hAnsi="Verdana"/>
                <w:sz w:val="20"/>
                <w:szCs w:val="20"/>
              </w:rPr>
            </w:pPr>
            <w:r w:rsidRPr="00676BD8">
              <w:rPr>
                <w:rFonts w:ascii="Verdana" w:hAnsi="Verdana"/>
                <w:sz w:val="20"/>
                <w:szCs w:val="20"/>
              </w:rPr>
              <w:t>A</w:t>
            </w:r>
            <w:r w:rsidR="00D21992">
              <w:rPr>
                <w:rFonts w:ascii="Verdana" w:hAnsi="Verdana"/>
                <w:sz w:val="20"/>
                <w:szCs w:val="20"/>
              </w:rPr>
              <w:t xml:space="preserve"> session with NWSSP Directors and their deputies held in place of the planned </w:t>
            </w:r>
            <w:r w:rsidRPr="00676BD8">
              <w:rPr>
                <w:rFonts w:ascii="Verdana" w:hAnsi="Verdana"/>
                <w:sz w:val="20"/>
                <w:szCs w:val="20"/>
              </w:rPr>
              <w:t xml:space="preserve">SSPC </w:t>
            </w:r>
            <w:r w:rsidR="007E0AE9">
              <w:rPr>
                <w:rFonts w:ascii="Verdana" w:hAnsi="Verdana"/>
                <w:sz w:val="20"/>
                <w:szCs w:val="20"/>
              </w:rPr>
              <w:t xml:space="preserve">development </w:t>
            </w:r>
            <w:r w:rsidRPr="00676BD8">
              <w:rPr>
                <w:rFonts w:ascii="Verdana" w:hAnsi="Verdana"/>
                <w:sz w:val="20"/>
                <w:szCs w:val="20"/>
              </w:rPr>
              <w:t xml:space="preserve">day </w:t>
            </w:r>
            <w:r w:rsidR="007E0AE9">
              <w:rPr>
                <w:rFonts w:ascii="Verdana" w:hAnsi="Verdana"/>
                <w:sz w:val="20"/>
                <w:szCs w:val="20"/>
              </w:rPr>
              <w:t xml:space="preserve">in June. This was a useful day which will help to inform the agenda for the </w:t>
            </w:r>
            <w:r w:rsidR="00D40772">
              <w:rPr>
                <w:rFonts w:ascii="Verdana" w:hAnsi="Verdana"/>
                <w:sz w:val="20"/>
                <w:szCs w:val="20"/>
              </w:rPr>
              <w:t xml:space="preserve">further SSPC Development day planned for November. </w:t>
            </w:r>
          </w:p>
          <w:p w14:paraId="54D00CB5" w14:textId="71142FAF" w:rsidR="002D27DE" w:rsidRDefault="002D27DE" w:rsidP="007611E2">
            <w:pPr>
              <w:jc w:val="both"/>
              <w:rPr>
                <w:rFonts w:ascii="Verdana" w:hAnsi="Verdana"/>
                <w:sz w:val="20"/>
                <w:szCs w:val="20"/>
              </w:rPr>
            </w:pPr>
          </w:p>
          <w:p w14:paraId="2A7D07D0" w14:textId="2104A77E" w:rsidR="007B2EF0" w:rsidRDefault="00912D92" w:rsidP="00676BD8">
            <w:pPr>
              <w:jc w:val="both"/>
              <w:rPr>
                <w:rFonts w:ascii="Verdana" w:hAnsi="Verdana"/>
                <w:sz w:val="20"/>
                <w:szCs w:val="20"/>
              </w:rPr>
            </w:pPr>
            <w:r>
              <w:rPr>
                <w:rFonts w:ascii="Verdana" w:hAnsi="Verdana"/>
                <w:sz w:val="20"/>
                <w:szCs w:val="20"/>
              </w:rPr>
              <w:t xml:space="preserve">The Chair </w:t>
            </w:r>
            <w:r w:rsidR="00D40772">
              <w:rPr>
                <w:rFonts w:ascii="Verdana" w:hAnsi="Verdana"/>
                <w:sz w:val="20"/>
                <w:szCs w:val="20"/>
              </w:rPr>
              <w:t xml:space="preserve">also wanted to </w:t>
            </w:r>
            <w:r>
              <w:rPr>
                <w:rFonts w:ascii="Verdana" w:hAnsi="Verdana"/>
                <w:sz w:val="20"/>
                <w:szCs w:val="20"/>
              </w:rPr>
              <w:t>congratulate</w:t>
            </w:r>
            <w:r w:rsidR="007B2EF0">
              <w:rPr>
                <w:rFonts w:ascii="Verdana" w:hAnsi="Verdana"/>
                <w:sz w:val="20"/>
                <w:szCs w:val="20"/>
              </w:rPr>
              <w:t xml:space="preserve"> NF</w:t>
            </w:r>
            <w:r>
              <w:rPr>
                <w:rFonts w:ascii="Verdana" w:hAnsi="Verdana"/>
                <w:sz w:val="20"/>
                <w:szCs w:val="20"/>
              </w:rPr>
              <w:t xml:space="preserve"> </w:t>
            </w:r>
            <w:r w:rsidR="002D27DE">
              <w:rPr>
                <w:rFonts w:ascii="Verdana" w:hAnsi="Verdana"/>
                <w:sz w:val="20"/>
                <w:szCs w:val="20"/>
              </w:rPr>
              <w:t>on behalf of the Committee</w:t>
            </w:r>
            <w:r>
              <w:rPr>
                <w:rFonts w:ascii="Verdana" w:hAnsi="Verdana"/>
                <w:sz w:val="20"/>
                <w:szCs w:val="20"/>
              </w:rPr>
              <w:t xml:space="preserve"> </w:t>
            </w:r>
            <w:r w:rsidR="002D27DE">
              <w:rPr>
                <w:rFonts w:ascii="Verdana" w:hAnsi="Verdana"/>
                <w:sz w:val="20"/>
                <w:szCs w:val="20"/>
              </w:rPr>
              <w:t xml:space="preserve">for </w:t>
            </w:r>
            <w:r w:rsidR="007B2EF0">
              <w:rPr>
                <w:rFonts w:ascii="Verdana" w:hAnsi="Verdana"/>
                <w:sz w:val="20"/>
                <w:szCs w:val="20"/>
              </w:rPr>
              <w:t>the award of an OBE in the King</w:t>
            </w:r>
            <w:r w:rsidR="005178AD">
              <w:rPr>
                <w:rFonts w:ascii="Verdana" w:hAnsi="Verdana"/>
                <w:sz w:val="20"/>
                <w:szCs w:val="20"/>
              </w:rPr>
              <w:t xml:space="preserve">’s </w:t>
            </w:r>
            <w:r w:rsidR="00F04ECC">
              <w:rPr>
                <w:rFonts w:ascii="Verdana" w:hAnsi="Verdana"/>
                <w:sz w:val="20"/>
                <w:szCs w:val="20"/>
              </w:rPr>
              <w:t xml:space="preserve">Birthday Honours List. </w:t>
            </w:r>
          </w:p>
          <w:p w14:paraId="294BEBF7" w14:textId="77777777" w:rsidR="00CA01A7" w:rsidRDefault="00CA01A7" w:rsidP="00676BD8">
            <w:pPr>
              <w:jc w:val="both"/>
              <w:rPr>
                <w:rFonts w:ascii="Verdana" w:hAnsi="Verdana"/>
                <w:sz w:val="20"/>
                <w:szCs w:val="20"/>
              </w:rPr>
            </w:pPr>
          </w:p>
          <w:p w14:paraId="2F1A7661" w14:textId="56594CD6" w:rsidR="00CA01A7" w:rsidRDefault="00CA01A7" w:rsidP="00676BD8">
            <w:pPr>
              <w:jc w:val="both"/>
              <w:rPr>
                <w:rFonts w:ascii="Verdana" w:hAnsi="Verdana"/>
                <w:sz w:val="20"/>
                <w:szCs w:val="20"/>
              </w:rPr>
            </w:pPr>
            <w:r w:rsidRPr="00873E95">
              <w:rPr>
                <w:rFonts w:ascii="Verdana" w:hAnsi="Verdana"/>
                <w:sz w:val="20"/>
                <w:szCs w:val="20"/>
              </w:rPr>
              <w:t xml:space="preserve">The Committee </w:t>
            </w:r>
            <w:r>
              <w:rPr>
                <w:rFonts w:ascii="Verdana" w:hAnsi="Verdana"/>
                <w:b/>
                <w:bCs/>
                <w:sz w:val="20"/>
                <w:szCs w:val="20"/>
              </w:rPr>
              <w:t>NOTED</w:t>
            </w:r>
            <w:r w:rsidRPr="00873E95">
              <w:rPr>
                <w:rFonts w:ascii="Verdana" w:hAnsi="Verdana"/>
                <w:sz w:val="20"/>
                <w:szCs w:val="20"/>
              </w:rPr>
              <w:t xml:space="preserve"> the </w:t>
            </w:r>
            <w:r>
              <w:rPr>
                <w:rFonts w:ascii="Verdana" w:hAnsi="Verdana"/>
                <w:sz w:val="20"/>
                <w:szCs w:val="20"/>
              </w:rPr>
              <w:t>Update.</w:t>
            </w:r>
          </w:p>
          <w:p w14:paraId="2524F481" w14:textId="1D5A2980" w:rsidR="007611E2" w:rsidRPr="005B0ED4" w:rsidRDefault="007611E2" w:rsidP="00676BD8">
            <w:pPr>
              <w:jc w:val="both"/>
              <w:rPr>
                <w:rFonts w:ascii="Verdana" w:hAnsi="Verdana"/>
                <w:sz w:val="20"/>
                <w:szCs w:val="20"/>
              </w:rPr>
            </w:pPr>
          </w:p>
        </w:tc>
        <w:tc>
          <w:tcPr>
            <w:tcW w:w="1042" w:type="dxa"/>
          </w:tcPr>
          <w:p w14:paraId="08EABC1B" w14:textId="4C18BC7F" w:rsidR="007611E2" w:rsidRPr="005B0ED4" w:rsidRDefault="007611E2">
            <w:pPr>
              <w:rPr>
                <w:rFonts w:ascii="Verdana" w:hAnsi="Verdana"/>
                <w:b/>
                <w:bCs/>
                <w:sz w:val="20"/>
                <w:szCs w:val="20"/>
              </w:rPr>
            </w:pPr>
          </w:p>
          <w:p w14:paraId="221DC2D1" w14:textId="77777777" w:rsidR="00B30807" w:rsidRDefault="00B30807">
            <w:pPr>
              <w:rPr>
                <w:rFonts w:ascii="Verdana" w:hAnsi="Verdana"/>
                <w:b/>
                <w:bCs/>
                <w:sz w:val="20"/>
                <w:szCs w:val="20"/>
              </w:rPr>
            </w:pPr>
          </w:p>
          <w:p w14:paraId="4104A58B" w14:textId="77777777" w:rsidR="00F00082" w:rsidRDefault="00F00082">
            <w:pPr>
              <w:rPr>
                <w:rFonts w:ascii="Verdana" w:hAnsi="Verdana"/>
                <w:b/>
                <w:bCs/>
                <w:sz w:val="20"/>
                <w:szCs w:val="20"/>
              </w:rPr>
            </w:pPr>
          </w:p>
          <w:p w14:paraId="03C345E2" w14:textId="77777777" w:rsidR="00990085" w:rsidRDefault="00990085">
            <w:pPr>
              <w:rPr>
                <w:rFonts w:ascii="Verdana" w:hAnsi="Verdana"/>
                <w:b/>
                <w:bCs/>
                <w:sz w:val="20"/>
                <w:szCs w:val="20"/>
              </w:rPr>
            </w:pPr>
          </w:p>
          <w:p w14:paraId="15C4BB41" w14:textId="7BFF8670" w:rsidR="008E1A36" w:rsidRPr="005B0ED4" w:rsidRDefault="008E1A36" w:rsidP="008E1A36">
            <w:pPr>
              <w:rPr>
                <w:rFonts w:ascii="Verdana" w:hAnsi="Verdana"/>
                <w:b/>
                <w:bCs/>
                <w:sz w:val="20"/>
                <w:szCs w:val="20"/>
              </w:rPr>
            </w:pPr>
          </w:p>
        </w:tc>
      </w:tr>
    </w:tbl>
    <w:p w14:paraId="6001A775" w14:textId="3C295D73" w:rsidR="00F2596A" w:rsidRDefault="00F2596A"/>
    <w:p w14:paraId="19F2E9B5" w14:textId="2D7B5E0C" w:rsidR="00F2596A" w:rsidRDefault="00F2596A">
      <w:r>
        <w:br w:type="column"/>
      </w:r>
      <w:r>
        <w:lastRenderedPageBreak/>
        <w:t>8</w:t>
      </w:r>
    </w:p>
    <w:tbl>
      <w:tblPr>
        <w:tblStyle w:val="TableGrid"/>
        <w:tblW w:w="0" w:type="auto"/>
        <w:tblLook w:val="04A0" w:firstRow="1" w:lastRow="0" w:firstColumn="1" w:lastColumn="0" w:noHBand="0" w:noVBand="1"/>
      </w:tblPr>
      <w:tblGrid>
        <w:gridCol w:w="1129"/>
        <w:gridCol w:w="8931"/>
        <w:gridCol w:w="1042"/>
      </w:tblGrid>
      <w:tr w:rsidR="009C0344" w:rsidRPr="007611E2" w14:paraId="583F5901" w14:textId="77777777" w:rsidTr="00676BD8">
        <w:trPr>
          <w:trHeight w:val="314"/>
        </w:trPr>
        <w:tc>
          <w:tcPr>
            <w:tcW w:w="1129" w:type="dxa"/>
          </w:tcPr>
          <w:p w14:paraId="619A05A8" w14:textId="094EB697" w:rsidR="009C0344" w:rsidRDefault="009C0344">
            <w:pPr>
              <w:rPr>
                <w:rFonts w:ascii="Verdana" w:hAnsi="Verdana"/>
                <w:b/>
                <w:bCs/>
                <w:sz w:val="20"/>
                <w:szCs w:val="20"/>
              </w:rPr>
            </w:pPr>
            <w:r>
              <w:rPr>
                <w:rFonts w:ascii="Verdana" w:hAnsi="Verdana"/>
                <w:b/>
                <w:bCs/>
                <w:sz w:val="20"/>
                <w:szCs w:val="20"/>
              </w:rPr>
              <w:t>2.3</w:t>
            </w:r>
          </w:p>
        </w:tc>
        <w:tc>
          <w:tcPr>
            <w:tcW w:w="8931" w:type="dxa"/>
            <w:shd w:val="clear" w:color="auto" w:fill="FFFFFF" w:themeFill="background1"/>
          </w:tcPr>
          <w:p w14:paraId="49E9BA50" w14:textId="19C79C76" w:rsidR="009C0344" w:rsidRDefault="009C0344" w:rsidP="00676BD8">
            <w:pPr>
              <w:jc w:val="both"/>
              <w:rPr>
                <w:rFonts w:ascii="Verdana" w:hAnsi="Verdana"/>
                <w:b/>
                <w:bCs/>
                <w:sz w:val="20"/>
                <w:szCs w:val="20"/>
              </w:rPr>
            </w:pPr>
            <w:r>
              <w:rPr>
                <w:rFonts w:ascii="Verdana" w:hAnsi="Verdana"/>
                <w:b/>
                <w:bCs/>
                <w:sz w:val="20"/>
                <w:szCs w:val="20"/>
              </w:rPr>
              <w:t>Managing Director Update</w:t>
            </w:r>
          </w:p>
          <w:p w14:paraId="19CA286C" w14:textId="3F4D5388" w:rsidR="00FC0F7B" w:rsidRDefault="00FC0F7B" w:rsidP="00676BD8">
            <w:pPr>
              <w:jc w:val="both"/>
              <w:rPr>
                <w:rFonts w:ascii="Verdana" w:hAnsi="Verdana"/>
                <w:b/>
                <w:bCs/>
                <w:sz w:val="20"/>
                <w:szCs w:val="20"/>
              </w:rPr>
            </w:pPr>
          </w:p>
          <w:p w14:paraId="5EFFF041" w14:textId="77777777" w:rsidR="00DA4A32" w:rsidRDefault="00FC0F7B" w:rsidP="00676BD8">
            <w:pPr>
              <w:autoSpaceDE w:val="0"/>
              <w:autoSpaceDN w:val="0"/>
              <w:adjustRightInd w:val="0"/>
              <w:jc w:val="both"/>
              <w:rPr>
                <w:rFonts w:ascii="Verdana" w:hAnsi="Verdana"/>
                <w:sz w:val="20"/>
                <w:szCs w:val="20"/>
              </w:rPr>
            </w:pPr>
            <w:r w:rsidRPr="00676BD8">
              <w:rPr>
                <w:rFonts w:ascii="Verdana" w:hAnsi="Verdana"/>
                <w:sz w:val="20"/>
                <w:szCs w:val="20"/>
              </w:rPr>
              <w:t xml:space="preserve">NF  </w:t>
            </w:r>
            <w:r w:rsidR="00DA4A32">
              <w:rPr>
                <w:rFonts w:ascii="Verdana" w:hAnsi="Verdana"/>
                <w:sz w:val="20"/>
                <w:szCs w:val="20"/>
              </w:rPr>
              <w:t>updated the Committee on recent developments:</w:t>
            </w:r>
          </w:p>
          <w:p w14:paraId="6C194E2F" w14:textId="77777777" w:rsidR="00DA4A32" w:rsidRDefault="00DA4A32" w:rsidP="00676BD8">
            <w:pPr>
              <w:autoSpaceDE w:val="0"/>
              <w:autoSpaceDN w:val="0"/>
              <w:adjustRightInd w:val="0"/>
              <w:jc w:val="both"/>
              <w:rPr>
                <w:rFonts w:ascii="Verdana" w:hAnsi="Verdana"/>
                <w:sz w:val="20"/>
                <w:szCs w:val="20"/>
              </w:rPr>
            </w:pPr>
          </w:p>
          <w:p w14:paraId="5C190027" w14:textId="074C6E1C" w:rsidR="006F4A5A" w:rsidRDefault="006F4A5A" w:rsidP="006F4A5A">
            <w:pPr>
              <w:pStyle w:val="ListParagraph"/>
              <w:numPr>
                <w:ilvl w:val="0"/>
                <w:numId w:val="47"/>
              </w:numPr>
              <w:jc w:val="both"/>
              <w:rPr>
                <w:rFonts w:ascii="Verdana" w:hAnsi="Verdana"/>
                <w:sz w:val="20"/>
                <w:szCs w:val="20"/>
              </w:rPr>
            </w:pPr>
            <w:r>
              <w:rPr>
                <w:rFonts w:ascii="Verdana" w:hAnsi="Verdana"/>
                <w:sz w:val="20"/>
                <w:szCs w:val="20"/>
              </w:rPr>
              <w:t xml:space="preserve">The issue with the </w:t>
            </w:r>
            <w:r w:rsidR="006F0B90">
              <w:rPr>
                <w:rFonts w:ascii="Verdana" w:hAnsi="Verdana"/>
                <w:sz w:val="20"/>
                <w:szCs w:val="20"/>
              </w:rPr>
              <w:t xml:space="preserve">reinforced autoclaved aeriated </w:t>
            </w:r>
            <w:r>
              <w:rPr>
                <w:rFonts w:ascii="Verdana" w:hAnsi="Verdana"/>
                <w:sz w:val="20"/>
                <w:szCs w:val="20"/>
              </w:rPr>
              <w:t xml:space="preserve">concrete </w:t>
            </w:r>
            <w:r w:rsidR="00A648D3">
              <w:rPr>
                <w:rFonts w:ascii="Verdana" w:hAnsi="Verdana"/>
                <w:sz w:val="20"/>
                <w:szCs w:val="20"/>
              </w:rPr>
              <w:t xml:space="preserve">(RAAC) </w:t>
            </w:r>
            <w:r>
              <w:rPr>
                <w:rFonts w:ascii="Verdana" w:hAnsi="Verdana"/>
                <w:sz w:val="20"/>
                <w:szCs w:val="20"/>
              </w:rPr>
              <w:t xml:space="preserve">in </w:t>
            </w:r>
            <w:r w:rsidR="009C0344" w:rsidRPr="006F4A5A">
              <w:rPr>
                <w:rFonts w:ascii="Verdana" w:hAnsi="Verdana"/>
                <w:sz w:val="20"/>
                <w:szCs w:val="20"/>
              </w:rPr>
              <w:t xml:space="preserve">Brecon </w:t>
            </w:r>
            <w:r w:rsidR="00B45928" w:rsidRPr="006F4A5A">
              <w:rPr>
                <w:rFonts w:ascii="Verdana" w:hAnsi="Verdana"/>
                <w:sz w:val="20"/>
                <w:szCs w:val="20"/>
              </w:rPr>
              <w:t>H</w:t>
            </w:r>
            <w:r w:rsidR="009C0344" w:rsidRPr="006F4A5A">
              <w:rPr>
                <w:rFonts w:ascii="Verdana" w:hAnsi="Verdana"/>
                <w:sz w:val="20"/>
                <w:szCs w:val="20"/>
              </w:rPr>
              <w:t xml:space="preserve">ouse </w:t>
            </w:r>
            <w:r>
              <w:rPr>
                <w:rFonts w:ascii="Verdana" w:hAnsi="Verdana"/>
                <w:sz w:val="20"/>
                <w:szCs w:val="20"/>
              </w:rPr>
              <w:t xml:space="preserve">is worse than first </w:t>
            </w:r>
            <w:r w:rsidR="00E14FE3">
              <w:rPr>
                <w:rFonts w:ascii="Verdana" w:hAnsi="Verdana"/>
                <w:sz w:val="20"/>
                <w:szCs w:val="20"/>
              </w:rPr>
              <w:t>thought and</w:t>
            </w:r>
            <w:r>
              <w:rPr>
                <w:rFonts w:ascii="Verdana" w:hAnsi="Verdana"/>
                <w:sz w:val="20"/>
                <w:szCs w:val="20"/>
              </w:rPr>
              <w:t xml:space="preserve"> necessitates the </w:t>
            </w:r>
            <w:r w:rsidR="002E7C80">
              <w:rPr>
                <w:rFonts w:ascii="Verdana" w:hAnsi="Verdana"/>
                <w:sz w:val="20"/>
                <w:szCs w:val="20"/>
              </w:rPr>
              <w:t>permanent withdrawal from this building</w:t>
            </w:r>
            <w:r w:rsidR="00B816C0">
              <w:rPr>
                <w:rFonts w:ascii="Verdana" w:hAnsi="Verdana"/>
                <w:sz w:val="20"/>
                <w:szCs w:val="20"/>
              </w:rPr>
              <w:t>. A revised method of operating for staff has been implemented in line with health and safety guidance</w:t>
            </w:r>
            <w:r w:rsidR="002E7C80">
              <w:rPr>
                <w:rFonts w:ascii="Verdana" w:hAnsi="Verdana"/>
                <w:sz w:val="20"/>
                <w:szCs w:val="20"/>
              </w:rPr>
              <w:t xml:space="preserve">. Negotiations to acquire another building </w:t>
            </w:r>
            <w:r w:rsidR="00E14FE3">
              <w:rPr>
                <w:rFonts w:ascii="Verdana" w:hAnsi="Verdana"/>
                <w:sz w:val="20"/>
                <w:szCs w:val="20"/>
              </w:rPr>
              <w:t xml:space="preserve">close by are </w:t>
            </w:r>
            <w:r w:rsidR="006F0B90">
              <w:rPr>
                <w:rFonts w:ascii="Verdana" w:hAnsi="Verdana"/>
                <w:sz w:val="20"/>
                <w:szCs w:val="20"/>
              </w:rPr>
              <w:t xml:space="preserve">at an advanced stage </w:t>
            </w:r>
            <w:r w:rsidR="00E14FE3">
              <w:rPr>
                <w:rFonts w:ascii="Verdana" w:hAnsi="Verdana"/>
                <w:sz w:val="20"/>
                <w:szCs w:val="20"/>
              </w:rPr>
              <w:t>;</w:t>
            </w:r>
          </w:p>
          <w:p w14:paraId="30CAAD4A" w14:textId="1D61FCD3" w:rsidR="00E14FE3" w:rsidRDefault="00E14FE3" w:rsidP="006F4A5A">
            <w:pPr>
              <w:pStyle w:val="ListParagraph"/>
              <w:numPr>
                <w:ilvl w:val="0"/>
                <w:numId w:val="47"/>
              </w:numPr>
              <w:jc w:val="both"/>
              <w:rPr>
                <w:rFonts w:ascii="Verdana" w:hAnsi="Verdana"/>
                <w:sz w:val="20"/>
                <w:szCs w:val="20"/>
              </w:rPr>
            </w:pPr>
            <w:r>
              <w:rPr>
                <w:rFonts w:ascii="Verdana" w:hAnsi="Verdana"/>
                <w:sz w:val="20"/>
                <w:szCs w:val="20"/>
              </w:rPr>
              <w:t xml:space="preserve">The </w:t>
            </w:r>
            <w:r w:rsidR="00B816C0">
              <w:rPr>
                <w:rFonts w:ascii="Verdana" w:hAnsi="Verdana"/>
                <w:sz w:val="20"/>
                <w:szCs w:val="20"/>
              </w:rPr>
              <w:t xml:space="preserve">proposed </w:t>
            </w:r>
            <w:r>
              <w:rPr>
                <w:rFonts w:ascii="Verdana" w:hAnsi="Verdana"/>
                <w:sz w:val="20"/>
                <w:szCs w:val="20"/>
              </w:rPr>
              <w:t xml:space="preserve">planned move from Companies </w:t>
            </w:r>
            <w:r w:rsidR="000A6EB5">
              <w:rPr>
                <w:rFonts w:ascii="Verdana" w:hAnsi="Verdana"/>
                <w:sz w:val="20"/>
                <w:szCs w:val="20"/>
              </w:rPr>
              <w:t>House to the Welsh Government building in Cathays Park remains on track for the start of the 2024 calendar year</w:t>
            </w:r>
            <w:r w:rsidR="003940EE">
              <w:rPr>
                <w:rFonts w:ascii="Verdana" w:hAnsi="Verdana"/>
                <w:sz w:val="20"/>
                <w:szCs w:val="20"/>
              </w:rPr>
              <w:t>;</w:t>
            </w:r>
          </w:p>
          <w:p w14:paraId="7F1243CC" w14:textId="364294A6" w:rsidR="006F4A5A" w:rsidRDefault="008E55C5" w:rsidP="006F4A5A">
            <w:pPr>
              <w:pStyle w:val="ListParagraph"/>
              <w:numPr>
                <w:ilvl w:val="0"/>
                <w:numId w:val="47"/>
              </w:numPr>
              <w:jc w:val="both"/>
              <w:rPr>
                <w:rFonts w:ascii="Verdana" w:hAnsi="Verdana"/>
                <w:sz w:val="20"/>
                <w:szCs w:val="20"/>
              </w:rPr>
            </w:pPr>
            <w:r>
              <w:rPr>
                <w:rFonts w:ascii="Verdana" w:hAnsi="Verdana"/>
                <w:sz w:val="20"/>
                <w:szCs w:val="20"/>
              </w:rPr>
              <w:t>The recent J</w:t>
            </w:r>
            <w:r w:rsidR="006F0B90">
              <w:rPr>
                <w:rFonts w:ascii="Verdana" w:hAnsi="Verdana"/>
                <w:sz w:val="20"/>
                <w:szCs w:val="20"/>
              </w:rPr>
              <w:t xml:space="preserve">oint Executive Team </w:t>
            </w:r>
            <w:r w:rsidR="000A634A">
              <w:rPr>
                <w:rFonts w:ascii="Verdana" w:hAnsi="Verdana"/>
                <w:sz w:val="20"/>
                <w:szCs w:val="20"/>
              </w:rPr>
              <w:t>meeting with Welsh Government was very positive;</w:t>
            </w:r>
          </w:p>
          <w:p w14:paraId="543B2FE4" w14:textId="7E313343" w:rsidR="000A634A" w:rsidRDefault="006E4168" w:rsidP="006F4A5A">
            <w:pPr>
              <w:pStyle w:val="ListParagraph"/>
              <w:numPr>
                <w:ilvl w:val="0"/>
                <w:numId w:val="47"/>
              </w:numPr>
              <w:jc w:val="both"/>
              <w:rPr>
                <w:rFonts w:ascii="Verdana" w:hAnsi="Verdana"/>
                <w:sz w:val="20"/>
                <w:szCs w:val="20"/>
              </w:rPr>
            </w:pPr>
            <w:r>
              <w:rPr>
                <w:rFonts w:ascii="Verdana" w:hAnsi="Verdana"/>
                <w:sz w:val="20"/>
                <w:szCs w:val="20"/>
              </w:rPr>
              <w:t xml:space="preserve">The lack of available capital is severely curtailing plans for major projects such as the Laundry Transformation and </w:t>
            </w:r>
            <w:proofErr w:type="spellStart"/>
            <w:r>
              <w:rPr>
                <w:rFonts w:ascii="Verdana" w:hAnsi="Verdana"/>
                <w:sz w:val="20"/>
                <w:szCs w:val="20"/>
              </w:rPr>
              <w:t>TrAMS</w:t>
            </w:r>
            <w:proofErr w:type="spellEnd"/>
            <w:r w:rsidR="00716437">
              <w:rPr>
                <w:rFonts w:ascii="Verdana" w:hAnsi="Verdana"/>
                <w:sz w:val="20"/>
                <w:szCs w:val="20"/>
              </w:rPr>
              <w:t xml:space="preserve">. </w:t>
            </w:r>
            <w:r w:rsidR="00B816C0">
              <w:rPr>
                <w:rFonts w:ascii="Verdana" w:hAnsi="Verdana"/>
                <w:sz w:val="20"/>
                <w:szCs w:val="20"/>
              </w:rPr>
              <w:t>It is likely that s</w:t>
            </w:r>
            <w:r w:rsidR="00716437">
              <w:rPr>
                <w:rFonts w:ascii="Verdana" w:hAnsi="Verdana"/>
                <w:sz w:val="20"/>
                <w:szCs w:val="20"/>
              </w:rPr>
              <w:t xml:space="preserve">ome smaller amounts of capital </w:t>
            </w:r>
            <w:r w:rsidR="00B816C0">
              <w:rPr>
                <w:rFonts w:ascii="Verdana" w:hAnsi="Verdana"/>
                <w:sz w:val="20"/>
                <w:szCs w:val="20"/>
              </w:rPr>
              <w:t xml:space="preserve">will be </w:t>
            </w:r>
            <w:r w:rsidR="00EF64A4">
              <w:rPr>
                <w:rFonts w:ascii="Verdana" w:hAnsi="Verdana"/>
                <w:sz w:val="20"/>
                <w:szCs w:val="20"/>
              </w:rPr>
              <w:t>made available</w:t>
            </w:r>
            <w:r w:rsidR="006F0B90">
              <w:rPr>
                <w:rFonts w:ascii="Verdana" w:hAnsi="Verdana"/>
                <w:sz w:val="20"/>
                <w:szCs w:val="20"/>
              </w:rPr>
              <w:t xml:space="preserve"> and a programme of work to utilise this </w:t>
            </w:r>
            <w:r w:rsidR="00B816C0">
              <w:rPr>
                <w:rFonts w:ascii="Verdana" w:hAnsi="Verdana"/>
                <w:sz w:val="20"/>
                <w:szCs w:val="20"/>
              </w:rPr>
              <w:t xml:space="preserve">level of </w:t>
            </w:r>
            <w:r w:rsidR="006F0B90">
              <w:rPr>
                <w:rFonts w:ascii="Verdana" w:hAnsi="Verdana"/>
                <w:sz w:val="20"/>
                <w:szCs w:val="20"/>
              </w:rPr>
              <w:t xml:space="preserve">funding has been </w:t>
            </w:r>
            <w:proofErr w:type="gramStart"/>
            <w:r w:rsidR="006F0B90">
              <w:rPr>
                <w:rFonts w:ascii="Verdana" w:hAnsi="Verdana"/>
                <w:sz w:val="20"/>
                <w:szCs w:val="20"/>
              </w:rPr>
              <w:t>developed</w:t>
            </w:r>
            <w:proofErr w:type="gramEnd"/>
            <w:r w:rsidR="006F0B90">
              <w:rPr>
                <w:rFonts w:ascii="Verdana" w:hAnsi="Verdana"/>
                <w:sz w:val="20"/>
                <w:szCs w:val="20"/>
              </w:rPr>
              <w:t xml:space="preserve"> </w:t>
            </w:r>
          </w:p>
          <w:p w14:paraId="40218DB2" w14:textId="408894C4" w:rsidR="00C5673C" w:rsidRDefault="00C355C5" w:rsidP="00916A50">
            <w:pPr>
              <w:pStyle w:val="ListParagraph"/>
              <w:numPr>
                <w:ilvl w:val="0"/>
                <w:numId w:val="47"/>
              </w:numPr>
              <w:jc w:val="both"/>
              <w:rPr>
                <w:rFonts w:ascii="Verdana" w:hAnsi="Verdana"/>
                <w:sz w:val="20"/>
                <w:szCs w:val="20"/>
              </w:rPr>
            </w:pPr>
            <w:r w:rsidRPr="00C5673C">
              <w:rPr>
                <w:rFonts w:ascii="Verdana" w:hAnsi="Verdana"/>
                <w:sz w:val="20"/>
                <w:szCs w:val="20"/>
              </w:rPr>
              <w:t xml:space="preserve">The </w:t>
            </w:r>
            <w:r w:rsidR="00C43CEC" w:rsidRPr="00C5673C">
              <w:rPr>
                <w:rFonts w:ascii="Verdana" w:hAnsi="Verdana"/>
                <w:sz w:val="20"/>
                <w:szCs w:val="20"/>
              </w:rPr>
              <w:t xml:space="preserve">recently established </w:t>
            </w:r>
            <w:r w:rsidRPr="00C5673C">
              <w:rPr>
                <w:rFonts w:ascii="Verdana" w:hAnsi="Verdana"/>
                <w:sz w:val="20"/>
                <w:szCs w:val="20"/>
              </w:rPr>
              <w:t xml:space="preserve">Service Improvement Team is working well and </w:t>
            </w:r>
            <w:r w:rsidR="00C43CEC" w:rsidRPr="00C5673C">
              <w:rPr>
                <w:rFonts w:ascii="Verdana" w:hAnsi="Verdana"/>
                <w:sz w:val="20"/>
                <w:szCs w:val="20"/>
              </w:rPr>
              <w:t xml:space="preserve">is currently </w:t>
            </w:r>
            <w:r w:rsidR="00783426" w:rsidRPr="00C5673C">
              <w:rPr>
                <w:rFonts w:ascii="Verdana" w:hAnsi="Verdana"/>
                <w:sz w:val="20"/>
                <w:szCs w:val="20"/>
              </w:rPr>
              <w:t xml:space="preserve">reviewing procedures relating to </w:t>
            </w:r>
            <w:r w:rsidRPr="00C5673C">
              <w:rPr>
                <w:rFonts w:ascii="Verdana" w:hAnsi="Verdana"/>
                <w:sz w:val="20"/>
                <w:szCs w:val="20"/>
              </w:rPr>
              <w:t>payroll, accounts payable and customer service excellence</w:t>
            </w:r>
            <w:r w:rsidR="00716437">
              <w:rPr>
                <w:rFonts w:ascii="Verdana" w:hAnsi="Verdana"/>
                <w:sz w:val="20"/>
                <w:szCs w:val="20"/>
              </w:rPr>
              <w:t>; and</w:t>
            </w:r>
          </w:p>
          <w:p w14:paraId="02521498" w14:textId="14D833B2" w:rsidR="00892603" w:rsidRPr="00C5673C" w:rsidRDefault="00C5673C" w:rsidP="00916A50">
            <w:pPr>
              <w:pStyle w:val="ListParagraph"/>
              <w:numPr>
                <w:ilvl w:val="0"/>
                <w:numId w:val="47"/>
              </w:numPr>
              <w:jc w:val="both"/>
              <w:rPr>
                <w:rFonts w:ascii="Verdana" w:hAnsi="Verdana"/>
                <w:sz w:val="20"/>
                <w:szCs w:val="20"/>
              </w:rPr>
            </w:pPr>
            <w:r>
              <w:rPr>
                <w:rFonts w:ascii="Verdana" w:hAnsi="Verdana"/>
                <w:sz w:val="20"/>
                <w:szCs w:val="20"/>
              </w:rPr>
              <w:t>NF was pleased to participate in celebrating 7</w:t>
            </w:r>
            <w:r w:rsidR="00892603" w:rsidRPr="00C5673C">
              <w:rPr>
                <w:rFonts w:ascii="Verdana" w:hAnsi="Verdana"/>
                <w:sz w:val="20"/>
                <w:szCs w:val="20"/>
              </w:rPr>
              <w:t xml:space="preserve">5 years of the NHS </w:t>
            </w:r>
            <w:r>
              <w:rPr>
                <w:rFonts w:ascii="Verdana" w:hAnsi="Verdana"/>
                <w:sz w:val="20"/>
                <w:szCs w:val="20"/>
              </w:rPr>
              <w:t xml:space="preserve">with </w:t>
            </w:r>
            <w:r w:rsidR="00892603" w:rsidRPr="00C5673C">
              <w:rPr>
                <w:rFonts w:ascii="Verdana" w:hAnsi="Verdana"/>
                <w:sz w:val="20"/>
                <w:szCs w:val="20"/>
              </w:rPr>
              <w:t xml:space="preserve">the </w:t>
            </w:r>
            <w:r>
              <w:rPr>
                <w:rFonts w:ascii="Verdana" w:hAnsi="Verdana"/>
                <w:sz w:val="20"/>
                <w:szCs w:val="20"/>
              </w:rPr>
              <w:t>t</w:t>
            </w:r>
            <w:r w:rsidR="00892603" w:rsidRPr="00C5673C">
              <w:rPr>
                <w:rFonts w:ascii="Verdana" w:hAnsi="Verdana"/>
                <w:sz w:val="20"/>
                <w:szCs w:val="20"/>
              </w:rPr>
              <w:t xml:space="preserve">hanksgiving service </w:t>
            </w:r>
            <w:r>
              <w:rPr>
                <w:rFonts w:ascii="Verdana" w:hAnsi="Verdana"/>
                <w:sz w:val="20"/>
                <w:szCs w:val="20"/>
              </w:rPr>
              <w:t>at</w:t>
            </w:r>
            <w:r w:rsidR="00892603" w:rsidRPr="00C5673C">
              <w:rPr>
                <w:rFonts w:ascii="Verdana" w:hAnsi="Verdana"/>
                <w:sz w:val="20"/>
                <w:szCs w:val="20"/>
              </w:rPr>
              <w:t xml:space="preserve"> the Church of Resurrection in Ely</w:t>
            </w:r>
            <w:r>
              <w:rPr>
                <w:rFonts w:ascii="Verdana" w:hAnsi="Verdana"/>
                <w:sz w:val="20"/>
                <w:szCs w:val="20"/>
              </w:rPr>
              <w:t xml:space="preserve">. </w:t>
            </w:r>
          </w:p>
          <w:p w14:paraId="6CACD9D3" w14:textId="77777777" w:rsidR="001D04E7" w:rsidRDefault="001D04E7" w:rsidP="00676BD8">
            <w:pPr>
              <w:jc w:val="both"/>
              <w:rPr>
                <w:rFonts w:ascii="Verdana" w:hAnsi="Verdana"/>
                <w:sz w:val="20"/>
                <w:szCs w:val="20"/>
              </w:rPr>
            </w:pPr>
          </w:p>
          <w:p w14:paraId="10B99FED" w14:textId="77777777" w:rsidR="00EF0DD2" w:rsidRDefault="004F1CAA" w:rsidP="00676BD8">
            <w:pPr>
              <w:jc w:val="both"/>
              <w:rPr>
                <w:rFonts w:ascii="Verdana" w:hAnsi="Verdana"/>
                <w:sz w:val="20"/>
                <w:szCs w:val="20"/>
              </w:rPr>
            </w:pPr>
            <w:r w:rsidRPr="00873E95">
              <w:rPr>
                <w:rFonts w:ascii="Verdana" w:hAnsi="Verdana"/>
                <w:sz w:val="20"/>
                <w:szCs w:val="20"/>
              </w:rPr>
              <w:t xml:space="preserve">The Committee </w:t>
            </w:r>
            <w:r w:rsidR="00CA01A7">
              <w:rPr>
                <w:rFonts w:ascii="Verdana" w:hAnsi="Verdana"/>
                <w:b/>
                <w:bCs/>
                <w:sz w:val="20"/>
                <w:szCs w:val="20"/>
              </w:rPr>
              <w:t>NOTED</w:t>
            </w:r>
            <w:r w:rsidRPr="00873E95">
              <w:rPr>
                <w:rFonts w:ascii="Verdana" w:hAnsi="Verdana"/>
                <w:sz w:val="20"/>
                <w:szCs w:val="20"/>
              </w:rPr>
              <w:t xml:space="preserve"> the Report</w:t>
            </w:r>
            <w:r w:rsidR="00CA01A7">
              <w:rPr>
                <w:rFonts w:ascii="Verdana" w:hAnsi="Verdana"/>
                <w:sz w:val="20"/>
                <w:szCs w:val="20"/>
              </w:rPr>
              <w:t>.</w:t>
            </w:r>
          </w:p>
          <w:p w14:paraId="6CD7F29E" w14:textId="6A45BEE7" w:rsidR="009C0344" w:rsidRDefault="00CA01A7" w:rsidP="00676BD8">
            <w:pPr>
              <w:jc w:val="both"/>
              <w:rPr>
                <w:rFonts w:ascii="Verdana" w:hAnsi="Verdana"/>
                <w:b/>
                <w:bCs/>
                <w:sz w:val="20"/>
                <w:szCs w:val="20"/>
              </w:rPr>
            </w:pPr>
            <w:r>
              <w:rPr>
                <w:rFonts w:ascii="Verdana" w:hAnsi="Verdana"/>
                <w:sz w:val="20"/>
                <w:szCs w:val="20"/>
              </w:rPr>
              <w:t xml:space="preserve"> </w:t>
            </w:r>
          </w:p>
        </w:tc>
        <w:tc>
          <w:tcPr>
            <w:tcW w:w="1042" w:type="dxa"/>
          </w:tcPr>
          <w:p w14:paraId="33838984" w14:textId="77777777" w:rsidR="009C0344" w:rsidRDefault="009C0344">
            <w:pPr>
              <w:rPr>
                <w:rFonts w:ascii="Verdana" w:hAnsi="Verdana"/>
                <w:b/>
                <w:bCs/>
                <w:sz w:val="20"/>
                <w:szCs w:val="20"/>
              </w:rPr>
            </w:pPr>
          </w:p>
        </w:tc>
      </w:tr>
      <w:tr w:rsidR="00CF29F3" w:rsidRPr="007611E2" w14:paraId="25293F00" w14:textId="77777777" w:rsidTr="00676BD8">
        <w:trPr>
          <w:trHeight w:val="314"/>
        </w:trPr>
        <w:tc>
          <w:tcPr>
            <w:tcW w:w="1129" w:type="dxa"/>
          </w:tcPr>
          <w:p w14:paraId="156F2464" w14:textId="26E46B20" w:rsidR="00CF29F3" w:rsidRPr="005B0ED4" w:rsidRDefault="00CF29F3">
            <w:pPr>
              <w:rPr>
                <w:rFonts w:ascii="Verdana" w:hAnsi="Verdana"/>
                <w:b/>
                <w:bCs/>
                <w:sz w:val="20"/>
                <w:szCs w:val="20"/>
              </w:rPr>
            </w:pPr>
            <w:r>
              <w:rPr>
                <w:rFonts w:ascii="Verdana" w:hAnsi="Verdana"/>
                <w:b/>
                <w:bCs/>
                <w:sz w:val="20"/>
                <w:szCs w:val="20"/>
              </w:rPr>
              <w:t>3.</w:t>
            </w:r>
          </w:p>
        </w:tc>
        <w:tc>
          <w:tcPr>
            <w:tcW w:w="8931" w:type="dxa"/>
            <w:shd w:val="clear" w:color="auto" w:fill="FFFFFF" w:themeFill="background1"/>
          </w:tcPr>
          <w:p w14:paraId="63D3CF31" w14:textId="5F8316FB" w:rsidR="004F1CAA" w:rsidRPr="00CA01A7" w:rsidRDefault="004F1CAA" w:rsidP="00EF5258">
            <w:pPr>
              <w:rPr>
                <w:rFonts w:ascii="Verdana" w:hAnsi="Verdana"/>
                <w:b/>
                <w:bCs/>
                <w:sz w:val="20"/>
                <w:szCs w:val="20"/>
              </w:rPr>
            </w:pPr>
            <w:r>
              <w:rPr>
                <w:rFonts w:ascii="Verdana" w:hAnsi="Verdana"/>
                <w:b/>
                <w:bCs/>
                <w:sz w:val="20"/>
                <w:szCs w:val="20"/>
              </w:rPr>
              <w:t>Items for Approval</w:t>
            </w:r>
          </w:p>
        </w:tc>
        <w:tc>
          <w:tcPr>
            <w:tcW w:w="1042" w:type="dxa"/>
          </w:tcPr>
          <w:p w14:paraId="4FC073D9" w14:textId="7C084113" w:rsidR="008C55CD" w:rsidRPr="005B0ED4" w:rsidRDefault="008C55CD">
            <w:pPr>
              <w:rPr>
                <w:rFonts w:ascii="Verdana" w:hAnsi="Verdana"/>
                <w:b/>
                <w:bCs/>
                <w:sz w:val="20"/>
                <w:szCs w:val="20"/>
              </w:rPr>
            </w:pPr>
          </w:p>
        </w:tc>
      </w:tr>
      <w:tr w:rsidR="007611E2" w:rsidRPr="007611E2" w14:paraId="2AF88517" w14:textId="77777777" w:rsidTr="00676BD8">
        <w:trPr>
          <w:trHeight w:val="314"/>
        </w:trPr>
        <w:tc>
          <w:tcPr>
            <w:tcW w:w="1129" w:type="dxa"/>
          </w:tcPr>
          <w:p w14:paraId="232C90E4" w14:textId="70816B5D" w:rsidR="007611E2" w:rsidRPr="005B0ED4" w:rsidRDefault="004F1CAA">
            <w:pPr>
              <w:rPr>
                <w:rFonts w:ascii="Verdana" w:hAnsi="Verdana"/>
                <w:b/>
                <w:bCs/>
                <w:sz w:val="20"/>
                <w:szCs w:val="20"/>
              </w:rPr>
            </w:pPr>
            <w:r>
              <w:rPr>
                <w:rFonts w:ascii="Verdana" w:hAnsi="Verdana"/>
                <w:b/>
                <w:bCs/>
                <w:sz w:val="20"/>
                <w:szCs w:val="20"/>
              </w:rPr>
              <w:t>3.1</w:t>
            </w:r>
          </w:p>
        </w:tc>
        <w:tc>
          <w:tcPr>
            <w:tcW w:w="8931" w:type="dxa"/>
            <w:shd w:val="clear" w:color="auto" w:fill="FFFFFF" w:themeFill="background1"/>
          </w:tcPr>
          <w:p w14:paraId="5C333DCA" w14:textId="272BF306" w:rsidR="007611E2" w:rsidRDefault="004F1CAA" w:rsidP="006F3574">
            <w:pPr>
              <w:rPr>
                <w:rFonts w:ascii="Verdana" w:hAnsi="Verdana"/>
                <w:b/>
                <w:bCs/>
                <w:sz w:val="20"/>
                <w:szCs w:val="20"/>
              </w:rPr>
            </w:pPr>
            <w:r>
              <w:rPr>
                <w:rFonts w:ascii="Verdana" w:hAnsi="Verdana"/>
                <w:b/>
                <w:bCs/>
                <w:sz w:val="20"/>
                <w:szCs w:val="20"/>
              </w:rPr>
              <w:t xml:space="preserve">Annual Review    </w:t>
            </w:r>
          </w:p>
          <w:p w14:paraId="50D6FC37" w14:textId="347020ED" w:rsidR="004F1CAA" w:rsidRDefault="004F1CAA" w:rsidP="006F3574">
            <w:pPr>
              <w:rPr>
                <w:rFonts w:ascii="Verdana" w:hAnsi="Verdana"/>
                <w:b/>
                <w:bCs/>
                <w:sz w:val="20"/>
                <w:szCs w:val="20"/>
              </w:rPr>
            </w:pPr>
          </w:p>
          <w:p w14:paraId="0574FAA3" w14:textId="2B102D3A" w:rsidR="00606856" w:rsidRDefault="004F1CAA" w:rsidP="00676BD8">
            <w:pPr>
              <w:jc w:val="both"/>
              <w:rPr>
                <w:rFonts w:ascii="Verdana" w:hAnsi="Verdana"/>
                <w:sz w:val="20"/>
                <w:szCs w:val="20"/>
              </w:rPr>
            </w:pPr>
            <w:r w:rsidRPr="00676BD8">
              <w:rPr>
                <w:rFonts w:ascii="Verdana" w:hAnsi="Verdana"/>
                <w:sz w:val="20"/>
                <w:szCs w:val="20"/>
              </w:rPr>
              <w:t xml:space="preserve">AB </w:t>
            </w:r>
            <w:r w:rsidR="00CA01A7">
              <w:rPr>
                <w:rFonts w:ascii="Verdana" w:hAnsi="Verdana"/>
                <w:sz w:val="20"/>
                <w:szCs w:val="20"/>
              </w:rPr>
              <w:t>p</w:t>
            </w:r>
            <w:r w:rsidR="00FA5A4E">
              <w:rPr>
                <w:rFonts w:ascii="Verdana" w:hAnsi="Verdana"/>
                <w:sz w:val="20"/>
                <w:szCs w:val="20"/>
              </w:rPr>
              <w:t xml:space="preserve">resented the Annual Review </w:t>
            </w:r>
            <w:r w:rsidR="00CA01A7">
              <w:rPr>
                <w:rFonts w:ascii="Verdana" w:hAnsi="Verdana"/>
                <w:sz w:val="20"/>
                <w:szCs w:val="20"/>
              </w:rPr>
              <w:t xml:space="preserve">for 2022/23. </w:t>
            </w:r>
            <w:r w:rsidR="00903E54">
              <w:rPr>
                <w:rFonts w:ascii="Verdana" w:hAnsi="Verdana"/>
                <w:sz w:val="20"/>
                <w:szCs w:val="20"/>
              </w:rPr>
              <w:t xml:space="preserve">While there is no mandatory </w:t>
            </w:r>
            <w:r w:rsidR="006E4052">
              <w:rPr>
                <w:rFonts w:ascii="Verdana" w:hAnsi="Verdana"/>
                <w:sz w:val="20"/>
                <w:szCs w:val="20"/>
              </w:rPr>
              <w:t>requirement for NWSSP t</w:t>
            </w:r>
            <w:r w:rsidR="00C4781D">
              <w:rPr>
                <w:rFonts w:ascii="Verdana" w:hAnsi="Verdana"/>
                <w:sz w:val="20"/>
                <w:szCs w:val="20"/>
              </w:rPr>
              <w:t>o</w:t>
            </w:r>
            <w:r w:rsidR="006E4052">
              <w:rPr>
                <w:rFonts w:ascii="Verdana" w:hAnsi="Verdana"/>
                <w:sz w:val="20"/>
                <w:szCs w:val="20"/>
              </w:rPr>
              <w:t xml:space="preserve"> produce this</w:t>
            </w:r>
            <w:r w:rsidR="00C4781D">
              <w:rPr>
                <w:rFonts w:ascii="Verdana" w:hAnsi="Verdana"/>
                <w:sz w:val="20"/>
                <w:szCs w:val="20"/>
              </w:rPr>
              <w:t xml:space="preserve"> document</w:t>
            </w:r>
            <w:r w:rsidR="006F0B90">
              <w:rPr>
                <w:rFonts w:ascii="Verdana" w:hAnsi="Verdana"/>
                <w:sz w:val="20"/>
                <w:szCs w:val="20"/>
              </w:rPr>
              <w:t>,</w:t>
            </w:r>
            <w:r w:rsidR="00C4781D">
              <w:rPr>
                <w:rFonts w:ascii="Verdana" w:hAnsi="Verdana"/>
                <w:sz w:val="20"/>
                <w:szCs w:val="20"/>
              </w:rPr>
              <w:t xml:space="preserve"> it is good practice to do so. </w:t>
            </w:r>
            <w:r w:rsidR="00D302FE">
              <w:rPr>
                <w:rFonts w:ascii="Verdana" w:hAnsi="Verdana"/>
                <w:sz w:val="20"/>
                <w:szCs w:val="20"/>
              </w:rPr>
              <w:t xml:space="preserve">The Annual Review highlights the activities and achievements across NWSSP and AB drew particular attention to </w:t>
            </w:r>
            <w:r w:rsidR="00A50D71">
              <w:rPr>
                <w:rFonts w:ascii="Verdana" w:hAnsi="Verdana"/>
                <w:sz w:val="20"/>
                <w:szCs w:val="20"/>
              </w:rPr>
              <w:t xml:space="preserve">the progress made on Health and Wellbeing, Sustainability, and the promotion of the Welsh Language. The document is produced in-house by the Communications Team and demonstrates their </w:t>
            </w:r>
            <w:r w:rsidR="002E25EF">
              <w:rPr>
                <w:rFonts w:ascii="Verdana" w:hAnsi="Verdana"/>
                <w:sz w:val="20"/>
                <w:szCs w:val="20"/>
              </w:rPr>
              <w:t xml:space="preserve">abilities and professionalism. Once approved by the Committee, the Annual Review </w:t>
            </w:r>
            <w:r w:rsidR="00321898">
              <w:rPr>
                <w:rFonts w:ascii="Verdana" w:hAnsi="Verdana"/>
                <w:sz w:val="20"/>
                <w:szCs w:val="20"/>
              </w:rPr>
              <w:t xml:space="preserve">will be published </w:t>
            </w:r>
            <w:r w:rsidR="00674BF6">
              <w:rPr>
                <w:rFonts w:ascii="Verdana" w:hAnsi="Verdana"/>
                <w:sz w:val="20"/>
                <w:szCs w:val="20"/>
              </w:rPr>
              <w:t xml:space="preserve">on </w:t>
            </w:r>
            <w:r w:rsidR="00606856">
              <w:rPr>
                <w:rFonts w:ascii="Verdana" w:hAnsi="Verdana"/>
                <w:sz w:val="20"/>
                <w:szCs w:val="20"/>
              </w:rPr>
              <w:t xml:space="preserve">the intranet </w:t>
            </w:r>
            <w:r w:rsidR="00674BF6">
              <w:rPr>
                <w:rFonts w:ascii="Verdana" w:hAnsi="Verdana"/>
                <w:sz w:val="20"/>
                <w:szCs w:val="20"/>
              </w:rPr>
              <w:t>and website and will also be shared with key</w:t>
            </w:r>
            <w:r w:rsidR="00272832">
              <w:rPr>
                <w:rFonts w:ascii="Verdana" w:hAnsi="Verdana"/>
                <w:sz w:val="20"/>
                <w:szCs w:val="20"/>
              </w:rPr>
              <w:t xml:space="preserve"> </w:t>
            </w:r>
            <w:r w:rsidR="00321898">
              <w:rPr>
                <w:rFonts w:ascii="Verdana" w:hAnsi="Verdana"/>
                <w:sz w:val="20"/>
                <w:szCs w:val="20"/>
              </w:rPr>
              <w:t>stakeholders</w:t>
            </w:r>
            <w:r w:rsidR="00606856">
              <w:rPr>
                <w:rFonts w:ascii="Verdana" w:hAnsi="Verdana"/>
                <w:sz w:val="20"/>
                <w:szCs w:val="20"/>
              </w:rPr>
              <w:t>.</w:t>
            </w:r>
            <w:r w:rsidR="006F0B90">
              <w:rPr>
                <w:rFonts w:ascii="Verdana" w:hAnsi="Verdana"/>
                <w:sz w:val="20"/>
                <w:szCs w:val="20"/>
              </w:rPr>
              <w:t xml:space="preserve"> Members of the Committee were very complimentary of both the content and the design of the document. </w:t>
            </w:r>
          </w:p>
          <w:p w14:paraId="7DF469FA" w14:textId="18CFCD5A" w:rsidR="00E73499" w:rsidRDefault="00E73499" w:rsidP="00676BD8">
            <w:pPr>
              <w:jc w:val="both"/>
              <w:rPr>
                <w:rFonts w:ascii="Verdana" w:hAnsi="Verdana"/>
                <w:sz w:val="20"/>
                <w:szCs w:val="20"/>
              </w:rPr>
            </w:pPr>
          </w:p>
          <w:p w14:paraId="7315E6C0" w14:textId="77777777" w:rsidR="004F1CAA" w:rsidRDefault="004F1CAA" w:rsidP="00676BD8">
            <w:pPr>
              <w:jc w:val="both"/>
              <w:rPr>
                <w:rFonts w:ascii="Verdana" w:hAnsi="Verdana"/>
                <w:sz w:val="20"/>
                <w:szCs w:val="20"/>
              </w:rPr>
            </w:pPr>
            <w:r w:rsidRPr="00873E95">
              <w:rPr>
                <w:rFonts w:ascii="Verdana" w:hAnsi="Verdana"/>
                <w:sz w:val="20"/>
                <w:szCs w:val="20"/>
              </w:rPr>
              <w:t xml:space="preserve">The Committee </w:t>
            </w:r>
            <w:r w:rsidR="00216425">
              <w:rPr>
                <w:rFonts w:ascii="Verdana" w:hAnsi="Verdana"/>
                <w:b/>
                <w:bCs/>
                <w:sz w:val="20"/>
                <w:szCs w:val="20"/>
              </w:rPr>
              <w:t>APPROVED</w:t>
            </w:r>
            <w:r>
              <w:rPr>
                <w:rFonts w:ascii="Verdana" w:hAnsi="Verdana"/>
                <w:sz w:val="20"/>
                <w:szCs w:val="20"/>
              </w:rPr>
              <w:t xml:space="preserve"> </w:t>
            </w:r>
            <w:r w:rsidRPr="00873E95">
              <w:rPr>
                <w:rFonts w:ascii="Verdana" w:hAnsi="Verdana"/>
                <w:sz w:val="20"/>
                <w:szCs w:val="20"/>
              </w:rPr>
              <w:t xml:space="preserve">the </w:t>
            </w:r>
            <w:r w:rsidR="00674BF6">
              <w:rPr>
                <w:rFonts w:ascii="Verdana" w:hAnsi="Verdana"/>
                <w:sz w:val="20"/>
                <w:szCs w:val="20"/>
              </w:rPr>
              <w:t xml:space="preserve">report. </w:t>
            </w:r>
          </w:p>
          <w:p w14:paraId="7FBF31BF" w14:textId="320E8BCC" w:rsidR="00674BF6" w:rsidRPr="005B0ED4" w:rsidRDefault="00674BF6" w:rsidP="00676BD8">
            <w:pPr>
              <w:jc w:val="both"/>
              <w:rPr>
                <w:rFonts w:ascii="Verdana" w:hAnsi="Verdana"/>
                <w:sz w:val="20"/>
                <w:szCs w:val="20"/>
              </w:rPr>
            </w:pPr>
          </w:p>
        </w:tc>
        <w:tc>
          <w:tcPr>
            <w:tcW w:w="1042" w:type="dxa"/>
          </w:tcPr>
          <w:p w14:paraId="64E4720F" w14:textId="79952845" w:rsidR="007611E2" w:rsidRPr="005B0ED4" w:rsidRDefault="007611E2">
            <w:pPr>
              <w:rPr>
                <w:rFonts w:ascii="Verdana" w:hAnsi="Verdana"/>
                <w:b/>
                <w:bCs/>
                <w:sz w:val="20"/>
                <w:szCs w:val="20"/>
              </w:rPr>
            </w:pPr>
          </w:p>
        </w:tc>
      </w:tr>
      <w:tr w:rsidR="004F1CAA" w:rsidRPr="007611E2" w14:paraId="4D56DBC4" w14:textId="77777777" w:rsidTr="00676BD8">
        <w:trPr>
          <w:trHeight w:val="314"/>
        </w:trPr>
        <w:tc>
          <w:tcPr>
            <w:tcW w:w="1129" w:type="dxa"/>
          </w:tcPr>
          <w:p w14:paraId="7474EB13" w14:textId="6A7D497D" w:rsidR="004F1CAA" w:rsidRPr="005B0ED4" w:rsidDel="00CF29F3" w:rsidRDefault="004F1CAA">
            <w:pPr>
              <w:rPr>
                <w:rFonts w:ascii="Verdana" w:hAnsi="Verdana"/>
                <w:b/>
                <w:bCs/>
                <w:sz w:val="20"/>
                <w:szCs w:val="20"/>
              </w:rPr>
            </w:pPr>
            <w:r>
              <w:rPr>
                <w:rFonts w:ascii="Verdana" w:hAnsi="Verdana"/>
                <w:b/>
                <w:bCs/>
                <w:sz w:val="20"/>
                <w:szCs w:val="20"/>
              </w:rPr>
              <w:t>3.2</w:t>
            </w:r>
          </w:p>
        </w:tc>
        <w:tc>
          <w:tcPr>
            <w:tcW w:w="8931" w:type="dxa"/>
            <w:shd w:val="clear" w:color="auto" w:fill="FFFFFF" w:themeFill="background1"/>
          </w:tcPr>
          <w:p w14:paraId="3C7EF0E0" w14:textId="5A2087F5" w:rsidR="004F1CAA" w:rsidRDefault="004F1CAA" w:rsidP="006F3574">
            <w:pPr>
              <w:rPr>
                <w:rFonts w:ascii="Verdana" w:hAnsi="Verdana"/>
                <w:b/>
                <w:bCs/>
                <w:sz w:val="20"/>
                <w:szCs w:val="20"/>
              </w:rPr>
            </w:pPr>
            <w:r>
              <w:rPr>
                <w:rFonts w:ascii="Verdana" w:hAnsi="Verdana"/>
                <w:b/>
                <w:bCs/>
                <w:sz w:val="20"/>
                <w:szCs w:val="20"/>
              </w:rPr>
              <w:t>Revised Standing Orders</w:t>
            </w:r>
          </w:p>
          <w:p w14:paraId="2D0CB518" w14:textId="133107F5" w:rsidR="001C7424" w:rsidRDefault="001C7424" w:rsidP="006F3574">
            <w:pPr>
              <w:rPr>
                <w:rFonts w:ascii="Verdana" w:hAnsi="Verdana"/>
                <w:b/>
                <w:bCs/>
                <w:sz w:val="20"/>
                <w:szCs w:val="20"/>
              </w:rPr>
            </w:pPr>
          </w:p>
          <w:p w14:paraId="2360A993" w14:textId="766DA2C4" w:rsidR="00732B51" w:rsidRPr="00732B51" w:rsidRDefault="001C7424" w:rsidP="00676BD8">
            <w:pPr>
              <w:jc w:val="both"/>
              <w:rPr>
                <w:rFonts w:ascii="Verdana" w:hAnsi="Verdana"/>
                <w:sz w:val="20"/>
                <w:szCs w:val="20"/>
              </w:rPr>
            </w:pPr>
            <w:r w:rsidRPr="00732B51">
              <w:rPr>
                <w:rFonts w:ascii="Verdana" w:hAnsi="Verdana"/>
                <w:sz w:val="20"/>
                <w:szCs w:val="20"/>
              </w:rPr>
              <w:t>PS</w:t>
            </w:r>
            <w:r w:rsidR="00732B51" w:rsidRPr="00732B51">
              <w:rPr>
                <w:rFonts w:ascii="Verdana" w:hAnsi="Verdana"/>
                <w:sz w:val="20"/>
                <w:szCs w:val="20"/>
              </w:rPr>
              <w:t xml:space="preserve"> presented </w:t>
            </w:r>
            <w:r w:rsidR="00732B51">
              <w:rPr>
                <w:rFonts w:ascii="Verdana" w:hAnsi="Verdana"/>
                <w:sz w:val="20"/>
                <w:szCs w:val="20"/>
              </w:rPr>
              <w:t xml:space="preserve">a number of amendments to the Standing </w:t>
            </w:r>
            <w:r w:rsidR="008926F1">
              <w:rPr>
                <w:rFonts w:ascii="Verdana" w:hAnsi="Verdana"/>
                <w:sz w:val="20"/>
                <w:szCs w:val="20"/>
              </w:rPr>
              <w:t xml:space="preserve">Orders for approval prior to sign-off by the Velindre University NHS Trust Board. The amendments are </w:t>
            </w:r>
            <w:r w:rsidR="00C94685">
              <w:rPr>
                <w:rFonts w:ascii="Verdana" w:hAnsi="Verdana"/>
                <w:sz w:val="20"/>
                <w:szCs w:val="20"/>
              </w:rPr>
              <w:t xml:space="preserve">both externally and internally driven. The external amendments reflect the establishment of Llais, and the introduction of the </w:t>
            </w:r>
            <w:r w:rsidR="0044039B">
              <w:rPr>
                <w:rFonts w:ascii="Verdana" w:hAnsi="Verdana"/>
                <w:sz w:val="20"/>
                <w:szCs w:val="20"/>
              </w:rPr>
              <w:t xml:space="preserve">Duties of Quality and Candour. The internal amendments include the establishment of the Welsh Energy Group, changes to the Scheme of Delegation, and the annual approval of the terms of reference for both the Audit Committee and the Welsh Risk Pool Committee. </w:t>
            </w:r>
          </w:p>
          <w:p w14:paraId="5BE62BD2" w14:textId="77777777" w:rsidR="00732B51" w:rsidRDefault="00732B51" w:rsidP="00676BD8">
            <w:pPr>
              <w:jc w:val="both"/>
              <w:rPr>
                <w:rFonts w:ascii="Verdana" w:hAnsi="Verdana"/>
                <w:b/>
                <w:bCs/>
                <w:sz w:val="20"/>
                <w:szCs w:val="20"/>
              </w:rPr>
            </w:pPr>
          </w:p>
          <w:p w14:paraId="023D38EA" w14:textId="2011E52E" w:rsidR="00B92C72" w:rsidRDefault="00B12435" w:rsidP="00A210AE">
            <w:pPr>
              <w:jc w:val="both"/>
              <w:rPr>
                <w:rFonts w:ascii="Verdana" w:hAnsi="Verdana"/>
                <w:sz w:val="20"/>
                <w:szCs w:val="20"/>
              </w:rPr>
            </w:pPr>
            <w:r>
              <w:rPr>
                <w:rFonts w:ascii="Verdana" w:hAnsi="Verdana"/>
                <w:sz w:val="20"/>
                <w:szCs w:val="20"/>
              </w:rPr>
              <w:t xml:space="preserve">TM </w:t>
            </w:r>
            <w:r w:rsidR="00B92C72">
              <w:rPr>
                <w:rFonts w:ascii="Verdana" w:hAnsi="Verdana"/>
                <w:sz w:val="20"/>
                <w:szCs w:val="20"/>
              </w:rPr>
              <w:t>a</w:t>
            </w:r>
            <w:r w:rsidR="009B2161">
              <w:rPr>
                <w:rFonts w:ascii="Verdana" w:hAnsi="Verdana"/>
                <w:sz w:val="20"/>
                <w:szCs w:val="20"/>
              </w:rPr>
              <w:t xml:space="preserve">dded that </w:t>
            </w:r>
            <w:r w:rsidR="00B92C72">
              <w:rPr>
                <w:rFonts w:ascii="Verdana" w:hAnsi="Verdana"/>
                <w:sz w:val="20"/>
                <w:szCs w:val="20"/>
              </w:rPr>
              <w:t>the meeting of the Welsh Risk Pool Committee on the previous day had considered and approved the terms of reference for that Committee</w:t>
            </w:r>
            <w:r w:rsidR="00FB5772">
              <w:rPr>
                <w:rFonts w:ascii="Verdana" w:hAnsi="Verdana"/>
                <w:sz w:val="20"/>
                <w:szCs w:val="20"/>
              </w:rPr>
              <w:t xml:space="preserve">, but that there may need to be some further amendments. If so, these would be brought back to the Partnership Committee for </w:t>
            </w:r>
            <w:r w:rsidR="00A210AE">
              <w:rPr>
                <w:rFonts w:ascii="Verdana" w:hAnsi="Verdana"/>
                <w:sz w:val="20"/>
                <w:szCs w:val="20"/>
              </w:rPr>
              <w:t xml:space="preserve">approval. </w:t>
            </w:r>
          </w:p>
          <w:p w14:paraId="4EAFD615" w14:textId="77777777" w:rsidR="00B92C72" w:rsidRDefault="00B92C72" w:rsidP="006F3574">
            <w:pPr>
              <w:rPr>
                <w:rFonts w:ascii="Verdana" w:hAnsi="Verdana"/>
                <w:sz w:val="20"/>
                <w:szCs w:val="20"/>
              </w:rPr>
            </w:pPr>
          </w:p>
          <w:p w14:paraId="221808BC" w14:textId="77777777" w:rsidR="004F1CAA" w:rsidRDefault="001C7424" w:rsidP="00676BD8">
            <w:pPr>
              <w:jc w:val="both"/>
              <w:rPr>
                <w:rFonts w:ascii="Verdana" w:hAnsi="Verdana"/>
                <w:sz w:val="20"/>
                <w:szCs w:val="20"/>
              </w:rPr>
            </w:pPr>
            <w:r w:rsidRPr="00E4152B">
              <w:rPr>
                <w:rFonts w:ascii="Verdana" w:hAnsi="Verdana"/>
                <w:sz w:val="20"/>
                <w:szCs w:val="20"/>
              </w:rPr>
              <w:t xml:space="preserve">The Committee </w:t>
            </w:r>
            <w:r w:rsidR="00A210AE">
              <w:rPr>
                <w:rFonts w:ascii="Verdana" w:hAnsi="Verdana"/>
                <w:b/>
                <w:bCs/>
                <w:sz w:val="20"/>
                <w:szCs w:val="20"/>
              </w:rPr>
              <w:t xml:space="preserve">APPROVED </w:t>
            </w:r>
            <w:r w:rsidRPr="00E4152B">
              <w:rPr>
                <w:rFonts w:ascii="Verdana" w:hAnsi="Verdana"/>
                <w:sz w:val="20"/>
                <w:szCs w:val="20"/>
              </w:rPr>
              <w:t xml:space="preserve">the </w:t>
            </w:r>
            <w:r w:rsidR="003E75D0" w:rsidRPr="00E4152B">
              <w:rPr>
                <w:rFonts w:ascii="Verdana" w:hAnsi="Verdana"/>
                <w:sz w:val="20"/>
                <w:szCs w:val="20"/>
              </w:rPr>
              <w:t>Revised Stand</w:t>
            </w:r>
            <w:r w:rsidR="00A210AE">
              <w:rPr>
                <w:rFonts w:ascii="Verdana" w:hAnsi="Verdana"/>
                <w:sz w:val="20"/>
                <w:szCs w:val="20"/>
              </w:rPr>
              <w:t>ing</w:t>
            </w:r>
            <w:r w:rsidR="003E75D0" w:rsidRPr="00E4152B">
              <w:rPr>
                <w:rFonts w:ascii="Verdana" w:hAnsi="Verdana"/>
                <w:sz w:val="20"/>
                <w:szCs w:val="20"/>
              </w:rPr>
              <w:t xml:space="preserve"> Orders</w:t>
            </w:r>
            <w:r w:rsidR="00A210AE">
              <w:rPr>
                <w:rFonts w:ascii="Verdana" w:hAnsi="Verdana"/>
                <w:sz w:val="20"/>
                <w:szCs w:val="20"/>
              </w:rPr>
              <w:t xml:space="preserve">. </w:t>
            </w:r>
          </w:p>
          <w:p w14:paraId="446B21B3" w14:textId="7FF982B3" w:rsidR="00A210AE" w:rsidRPr="005B0ED4" w:rsidRDefault="00A210AE" w:rsidP="00676BD8">
            <w:pPr>
              <w:jc w:val="both"/>
              <w:rPr>
                <w:rFonts w:ascii="Verdana" w:hAnsi="Verdana"/>
                <w:b/>
                <w:bCs/>
                <w:sz w:val="20"/>
                <w:szCs w:val="20"/>
              </w:rPr>
            </w:pPr>
          </w:p>
        </w:tc>
        <w:tc>
          <w:tcPr>
            <w:tcW w:w="1042" w:type="dxa"/>
          </w:tcPr>
          <w:p w14:paraId="5CF8BC26" w14:textId="77777777" w:rsidR="004F1CAA" w:rsidRPr="005B0ED4" w:rsidRDefault="004F1CAA">
            <w:pPr>
              <w:rPr>
                <w:rFonts w:ascii="Verdana" w:hAnsi="Verdana"/>
                <w:b/>
                <w:bCs/>
                <w:sz w:val="20"/>
                <w:szCs w:val="20"/>
              </w:rPr>
            </w:pPr>
          </w:p>
        </w:tc>
      </w:tr>
      <w:tr w:rsidR="004F1CAA" w:rsidRPr="007611E2" w14:paraId="3E001244" w14:textId="77777777" w:rsidTr="00676BD8">
        <w:trPr>
          <w:trHeight w:val="314"/>
        </w:trPr>
        <w:tc>
          <w:tcPr>
            <w:tcW w:w="1129" w:type="dxa"/>
          </w:tcPr>
          <w:p w14:paraId="03C454E3" w14:textId="6779EEFA" w:rsidR="004F1CAA" w:rsidRPr="005B0ED4" w:rsidDel="00CF29F3" w:rsidRDefault="004F1CAA">
            <w:pPr>
              <w:rPr>
                <w:rFonts w:ascii="Verdana" w:hAnsi="Verdana"/>
                <w:b/>
                <w:bCs/>
                <w:sz w:val="20"/>
                <w:szCs w:val="20"/>
              </w:rPr>
            </w:pPr>
            <w:r>
              <w:rPr>
                <w:rFonts w:ascii="Verdana" w:hAnsi="Verdana"/>
                <w:b/>
                <w:bCs/>
                <w:sz w:val="20"/>
                <w:szCs w:val="20"/>
              </w:rPr>
              <w:t>3.3</w:t>
            </w:r>
          </w:p>
        </w:tc>
        <w:tc>
          <w:tcPr>
            <w:tcW w:w="8931" w:type="dxa"/>
            <w:shd w:val="clear" w:color="auto" w:fill="FFFFFF" w:themeFill="background1"/>
          </w:tcPr>
          <w:p w14:paraId="2EDB99DE" w14:textId="77777777" w:rsidR="004F1CAA" w:rsidRDefault="004F1CAA" w:rsidP="00613579">
            <w:pPr>
              <w:jc w:val="both"/>
              <w:rPr>
                <w:rFonts w:ascii="Verdana" w:hAnsi="Verdana"/>
                <w:b/>
                <w:bCs/>
                <w:sz w:val="20"/>
                <w:szCs w:val="20"/>
              </w:rPr>
            </w:pPr>
            <w:r>
              <w:rPr>
                <w:rFonts w:ascii="Verdana" w:hAnsi="Verdana"/>
                <w:b/>
                <w:bCs/>
                <w:sz w:val="20"/>
                <w:szCs w:val="20"/>
              </w:rPr>
              <w:t>All Wales Establishment Control Programme</w:t>
            </w:r>
          </w:p>
          <w:p w14:paraId="3C49819E" w14:textId="784174A0" w:rsidR="004F1CAA" w:rsidRDefault="004F1CAA" w:rsidP="00613579">
            <w:pPr>
              <w:jc w:val="both"/>
              <w:rPr>
                <w:rFonts w:ascii="Verdana" w:hAnsi="Verdana"/>
                <w:sz w:val="20"/>
                <w:szCs w:val="20"/>
              </w:rPr>
            </w:pPr>
          </w:p>
          <w:p w14:paraId="3F82570C" w14:textId="77777777" w:rsidR="004846ED" w:rsidRDefault="00A23BCC" w:rsidP="00613579">
            <w:pPr>
              <w:autoSpaceDE w:val="0"/>
              <w:autoSpaceDN w:val="0"/>
              <w:adjustRightInd w:val="0"/>
              <w:jc w:val="both"/>
              <w:rPr>
                <w:rFonts w:ascii="Verdana" w:hAnsi="Verdana"/>
                <w:sz w:val="20"/>
                <w:szCs w:val="20"/>
              </w:rPr>
            </w:pPr>
            <w:r w:rsidRPr="00B32522">
              <w:rPr>
                <w:rFonts w:ascii="Verdana" w:hAnsi="Verdana"/>
                <w:sz w:val="20"/>
                <w:szCs w:val="20"/>
              </w:rPr>
              <w:t xml:space="preserve">GH  </w:t>
            </w:r>
            <w:r w:rsidR="00371BD4">
              <w:rPr>
                <w:rFonts w:ascii="Verdana" w:hAnsi="Verdana"/>
                <w:sz w:val="20"/>
                <w:szCs w:val="20"/>
              </w:rPr>
              <w:t>p</w:t>
            </w:r>
            <w:r w:rsidR="00E94100" w:rsidRPr="00CC5367">
              <w:rPr>
                <w:rFonts w:ascii="Verdana" w:hAnsi="Verdana"/>
                <w:sz w:val="20"/>
                <w:szCs w:val="20"/>
              </w:rPr>
              <w:t xml:space="preserve">resented </w:t>
            </w:r>
            <w:r w:rsidR="00CC5367" w:rsidRPr="00CC5367">
              <w:rPr>
                <w:rFonts w:ascii="Verdana" w:hAnsi="Verdana"/>
                <w:sz w:val="20"/>
                <w:szCs w:val="20"/>
              </w:rPr>
              <w:t xml:space="preserve">the report </w:t>
            </w:r>
            <w:r w:rsidR="00AC672D">
              <w:rPr>
                <w:rFonts w:ascii="Verdana" w:hAnsi="Verdana"/>
                <w:sz w:val="20"/>
                <w:szCs w:val="20"/>
              </w:rPr>
              <w:t xml:space="preserve">designed </w:t>
            </w:r>
            <w:r w:rsidR="00CC5367" w:rsidRPr="00CC5367">
              <w:rPr>
                <w:rFonts w:ascii="Verdana" w:hAnsi="Verdana"/>
                <w:sz w:val="20"/>
                <w:szCs w:val="20"/>
              </w:rPr>
              <w:t xml:space="preserve">to </w:t>
            </w:r>
            <w:r w:rsidR="00CC5367" w:rsidRPr="00676BD8">
              <w:rPr>
                <w:rFonts w:ascii="Verdana" w:eastAsiaTheme="minorHAnsi" w:hAnsi="Verdana" w:cs="Verdana"/>
                <w:sz w:val="20"/>
                <w:szCs w:val="20"/>
              </w:rPr>
              <w:t xml:space="preserve">initiate a programme of work to scope, assess and recommend options for the implementation and roll out of </w:t>
            </w:r>
            <w:r w:rsidR="00AC672D">
              <w:rPr>
                <w:rFonts w:ascii="Verdana" w:eastAsiaTheme="minorHAnsi" w:hAnsi="Verdana" w:cs="Verdana"/>
                <w:sz w:val="20"/>
                <w:szCs w:val="20"/>
              </w:rPr>
              <w:t>E</w:t>
            </w:r>
            <w:r w:rsidR="00CC5367" w:rsidRPr="00676BD8">
              <w:rPr>
                <w:rFonts w:ascii="Verdana" w:eastAsiaTheme="minorHAnsi" w:hAnsi="Verdana" w:cs="Verdana"/>
                <w:sz w:val="20"/>
                <w:szCs w:val="20"/>
              </w:rPr>
              <w:t xml:space="preserve">stablishment Control across </w:t>
            </w:r>
            <w:r w:rsidR="003071C4">
              <w:rPr>
                <w:rFonts w:ascii="Verdana" w:eastAsiaTheme="minorHAnsi" w:hAnsi="Verdana" w:cs="Verdana"/>
                <w:sz w:val="20"/>
                <w:szCs w:val="20"/>
              </w:rPr>
              <w:t xml:space="preserve">all </w:t>
            </w:r>
            <w:r w:rsidR="00CC5367" w:rsidRPr="00676BD8">
              <w:rPr>
                <w:rFonts w:ascii="Verdana" w:eastAsiaTheme="minorHAnsi" w:hAnsi="Verdana" w:cs="Verdana"/>
                <w:sz w:val="20"/>
                <w:szCs w:val="20"/>
              </w:rPr>
              <w:t>NHS Wales organisations</w:t>
            </w:r>
            <w:r w:rsidR="00AC672D">
              <w:rPr>
                <w:rFonts w:ascii="Verdana" w:eastAsiaTheme="minorHAnsi" w:hAnsi="Verdana" w:cs="Verdana"/>
                <w:sz w:val="20"/>
                <w:szCs w:val="20"/>
              </w:rPr>
              <w:t xml:space="preserve">. </w:t>
            </w:r>
            <w:r w:rsidR="003071C4">
              <w:rPr>
                <w:rFonts w:ascii="Verdana" w:eastAsiaTheme="minorHAnsi" w:hAnsi="Verdana" w:cs="Verdana"/>
                <w:sz w:val="20"/>
                <w:szCs w:val="20"/>
              </w:rPr>
              <w:t xml:space="preserve">Some NHS Wales organisations </w:t>
            </w:r>
            <w:r w:rsidR="00973364" w:rsidRPr="00CC5367">
              <w:rPr>
                <w:rFonts w:ascii="Verdana" w:hAnsi="Verdana"/>
                <w:sz w:val="20"/>
                <w:szCs w:val="20"/>
              </w:rPr>
              <w:t xml:space="preserve">have </w:t>
            </w:r>
            <w:r w:rsidR="003071C4">
              <w:rPr>
                <w:rFonts w:ascii="Verdana" w:hAnsi="Verdana"/>
                <w:sz w:val="20"/>
                <w:szCs w:val="20"/>
              </w:rPr>
              <w:t xml:space="preserve">already </w:t>
            </w:r>
            <w:r w:rsidR="00973364" w:rsidRPr="00CC5367">
              <w:rPr>
                <w:rFonts w:ascii="Verdana" w:hAnsi="Verdana"/>
                <w:sz w:val="20"/>
                <w:szCs w:val="20"/>
              </w:rPr>
              <w:t>adopted th</w:t>
            </w:r>
            <w:r w:rsidR="003071C4">
              <w:rPr>
                <w:rFonts w:ascii="Verdana" w:hAnsi="Verdana"/>
                <w:sz w:val="20"/>
                <w:szCs w:val="20"/>
              </w:rPr>
              <w:t xml:space="preserve">is </w:t>
            </w:r>
            <w:r w:rsidRPr="00CC5367">
              <w:rPr>
                <w:rFonts w:ascii="Verdana" w:hAnsi="Verdana"/>
                <w:sz w:val="20"/>
                <w:szCs w:val="20"/>
              </w:rPr>
              <w:t>functionality</w:t>
            </w:r>
            <w:r w:rsidR="004846ED">
              <w:rPr>
                <w:rFonts w:ascii="Verdana" w:hAnsi="Verdana"/>
                <w:sz w:val="20"/>
                <w:szCs w:val="20"/>
              </w:rPr>
              <w:t>.</w:t>
            </w:r>
          </w:p>
          <w:p w14:paraId="19B0B4D4" w14:textId="77777777" w:rsidR="004846ED" w:rsidRDefault="004846ED" w:rsidP="00613579">
            <w:pPr>
              <w:autoSpaceDE w:val="0"/>
              <w:autoSpaceDN w:val="0"/>
              <w:adjustRightInd w:val="0"/>
              <w:jc w:val="both"/>
              <w:rPr>
                <w:rFonts w:ascii="Verdana" w:hAnsi="Verdana"/>
                <w:sz w:val="20"/>
                <w:szCs w:val="20"/>
              </w:rPr>
            </w:pPr>
          </w:p>
          <w:p w14:paraId="76354CD7" w14:textId="5DD4A7B8" w:rsidR="004846ED" w:rsidRPr="004846ED" w:rsidRDefault="006F0B90" w:rsidP="00613579">
            <w:pPr>
              <w:autoSpaceDE w:val="0"/>
              <w:autoSpaceDN w:val="0"/>
              <w:adjustRightInd w:val="0"/>
              <w:jc w:val="both"/>
              <w:rPr>
                <w:rFonts w:ascii="Verdana" w:hAnsi="Verdana"/>
                <w:sz w:val="20"/>
                <w:szCs w:val="20"/>
              </w:rPr>
            </w:pPr>
            <w:r>
              <w:rPr>
                <w:rFonts w:ascii="Verdana" w:hAnsi="Verdana"/>
                <w:sz w:val="20"/>
                <w:szCs w:val="20"/>
              </w:rPr>
              <w:t xml:space="preserve">GH explained that </w:t>
            </w:r>
            <w:r w:rsidR="004846ED" w:rsidRPr="004846ED">
              <w:rPr>
                <w:rFonts w:ascii="Verdana" w:hAnsi="Verdana"/>
                <w:sz w:val="20"/>
                <w:szCs w:val="20"/>
              </w:rPr>
              <w:t xml:space="preserve">Establishment Control is a functionality within ESR that enables organisations to accurately report on both funded establishments and vacancy data. It is the formal process for matching data on funded posts in an organisation to the details of the staff employed in those posts.  Establishment Control ensures activity connected to recruitment, workforce and budgetary changes can be actioned in a controlled way and supports the accurate reporting of vacancy data. </w:t>
            </w:r>
          </w:p>
          <w:p w14:paraId="3D84B365" w14:textId="06522DB9" w:rsidR="007D4341" w:rsidRDefault="00A23BCC" w:rsidP="00613579">
            <w:pPr>
              <w:autoSpaceDE w:val="0"/>
              <w:autoSpaceDN w:val="0"/>
              <w:adjustRightInd w:val="0"/>
              <w:jc w:val="both"/>
              <w:rPr>
                <w:rFonts w:ascii="Verdana" w:hAnsi="Verdana"/>
                <w:sz w:val="20"/>
                <w:szCs w:val="20"/>
              </w:rPr>
            </w:pPr>
            <w:r w:rsidRPr="00CC5367">
              <w:rPr>
                <w:rFonts w:ascii="Verdana" w:hAnsi="Verdana"/>
                <w:sz w:val="20"/>
                <w:szCs w:val="20"/>
              </w:rPr>
              <w:t xml:space="preserve"> </w:t>
            </w:r>
          </w:p>
          <w:p w14:paraId="6DF44B1C" w14:textId="192585D1" w:rsidR="007D4341" w:rsidRDefault="00A648D3" w:rsidP="00613579">
            <w:pPr>
              <w:autoSpaceDE w:val="0"/>
              <w:autoSpaceDN w:val="0"/>
              <w:adjustRightInd w:val="0"/>
              <w:jc w:val="both"/>
              <w:rPr>
                <w:rFonts w:ascii="Verdana" w:hAnsi="Verdana"/>
                <w:sz w:val="20"/>
                <w:szCs w:val="20"/>
              </w:rPr>
            </w:pPr>
            <w:r>
              <w:rPr>
                <w:rFonts w:ascii="Verdana" w:hAnsi="Verdana"/>
                <w:sz w:val="20"/>
                <w:szCs w:val="20"/>
              </w:rPr>
              <w:t xml:space="preserve">He also highlighted that the </w:t>
            </w:r>
            <w:r w:rsidR="00A77194">
              <w:rPr>
                <w:rFonts w:ascii="Verdana" w:hAnsi="Verdana"/>
                <w:sz w:val="20"/>
                <w:szCs w:val="20"/>
              </w:rPr>
              <w:t xml:space="preserve"> implementation of Establishment Control brings a number of benefits including </w:t>
            </w:r>
            <w:r w:rsidR="00297B1A">
              <w:rPr>
                <w:rFonts w:ascii="Verdana" w:hAnsi="Verdana"/>
                <w:sz w:val="20"/>
                <w:szCs w:val="20"/>
              </w:rPr>
              <w:t xml:space="preserve">greater accuracy of information, </w:t>
            </w:r>
            <w:r w:rsidR="00D77DD9">
              <w:rPr>
                <w:rFonts w:ascii="Verdana" w:hAnsi="Verdana"/>
                <w:sz w:val="20"/>
                <w:szCs w:val="20"/>
              </w:rPr>
              <w:t xml:space="preserve">earlier identification of risks to service provision, </w:t>
            </w:r>
            <w:r w:rsidR="008D5EC2">
              <w:rPr>
                <w:rFonts w:ascii="Verdana" w:hAnsi="Verdana"/>
                <w:sz w:val="20"/>
                <w:szCs w:val="20"/>
              </w:rPr>
              <w:t xml:space="preserve">and better alignment with </w:t>
            </w:r>
            <w:r w:rsidR="00A4241C">
              <w:rPr>
                <w:rFonts w:ascii="Verdana" w:hAnsi="Verdana"/>
                <w:sz w:val="20"/>
                <w:szCs w:val="20"/>
              </w:rPr>
              <w:t xml:space="preserve">overall workforce plans and strategies. However, it is acknowledged that its implementation and on-going maintenance </w:t>
            </w:r>
            <w:r w:rsidR="005A5B12">
              <w:rPr>
                <w:rFonts w:ascii="Verdana" w:hAnsi="Verdana"/>
                <w:sz w:val="20"/>
                <w:szCs w:val="20"/>
              </w:rPr>
              <w:t xml:space="preserve">requires significant resource, but </w:t>
            </w:r>
            <w:r w:rsidR="00242A1B">
              <w:rPr>
                <w:rFonts w:ascii="Verdana" w:hAnsi="Verdana"/>
                <w:sz w:val="20"/>
                <w:szCs w:val="20"/>
              </w:rPr>
              <w:t xml:space="preserve">advancing technologies are helping to reduce this burden. </w:t>
            </w:r>
          </w:p>
          <w:p w14:paraId="22140BB6" w14:textId="77777777" w:rsidR="007D4341" w:rsidRDefault="007D4341" w:rsidP="00613579">
            <w:pPr>
              <w:autoSpaceDE w:val="0"/>
              <w:autoSpaceDN w:val="0"/>
              <w:adjustRightInd w:val="0"/>
              <w:jc w:val="both"/>
              <w:rPr>
                <w:rFonts w:ascii="Verdana" w:hAnsi="Verdana"/>
                <w:sz w:val="20"/>
                <w:szCs w:val="20"/>
              </w:rPr>
            </w:pPr>
          </w:p>
          <w:p w14:paraId="2DA26C8D" w14:textId="4F8B7486" w:rsidR="007D4341" w:rsidRDefault="00EC62DF" w:rsidP="00613579">
            <w:pPr>
              <w:autoSpaceDE w:val="0"/>
              <w:autoSpaceDN w:val="0"/>
              <w:adjustRightInd w:val="0"/>
              <w:jc w:val="both"/>
              <w:rPr>
                <w:rFonts w:ascii="Verdana" w:hAnsi="Verdana"/>
                <w:sz w:val="20"/>
                <w:szCs w:val="20"/>
              </w:rPr>
            </w:pPr>
            <w:r>
              <w:rPr>
                <w:rFonts w:ascii="Verdana" w:hAnsi="Verdana"/>
                <w:sz w:val="20"/>
                <w:szCs w:val="20"/>
              </w:rPr>
              <w:t xml:space="preserve">Committee members were supportive of the proposal but </w:t>
            </w:r>
            <w:r w:rsidR="00A648D3">
              <w:rPr>
                <w:rFonts w:ascii="Verdana" w:hAnsi="Verdana"/>
                <w:sz w:val="20"/>
                <w:szCs w:val="20"/>
              </w:rPr>
              <w:t xml:space="preserve">expressed some </w:t>
            </w:r>
            <w:r>
              <w:rPr>
                <w:rFonts w:ascii="Verdana" w:hAnsi="Verdana"/>
                <w:sz w:val="20"/>
                <w:szCs w:val="20"/>
              </w:rPr>
              <w:t xml:space="preserve">concern at the resource implications. GH stated that the </w:t>
            </w:r>
            <w:r w:rsidR="009702BA">
              <w:rPr>
                <w:rFonts w:ascii="Verdana" w:hAnsi="Verdana"/>
                <w:sz w:val="20"/>
                <w:szCs w:val="20"/>
              </w:rPr>
              <w:t xml:space="preserve">purpose of the next phase of work was to identify what this might mean for each organisation, although he </w:t>
            </w:r>
            <w:r w:rsidR="00761EDB">
              <w:rPr>
                <w:rFonts w:ascii="Verdana" w:hAnsi="Verdana"/>
                <w:sz w:val="20"/>
                <w:szCs w:val="20"/>
              </w:rPr>
              <w:t xml:space="preserve">reaffirmed that there would be a need for organisations to invest time to work with NWSSP to ensure the successful </w:t>
            </w:r>
            <w:r w:rsidR="00743945">
              <w:rPr>
                <w:rFonts w:ascii="Verdana" w:hAnsi="Verdana"/>
                <w:sz w:val="20"/>
                <w:szCs w:val="20"/>
              </w:rPr>
              <w:t xml:space="preserve">implementation of Establishment Control. </w:t>
            </w:r>
          </w:p>
          <w:p w14:paraId="6BCB7E50" w14:textId="5978BA00" w:rsidR="00973364" w:rsidRPr="00CC5367" w:rsidRDefault="00A23BCC" w:rsidP="00613579">
            <w:pPr>
              <w:autoSpaceDE w:val="0"/>
              <w:autoSpaceDN w:val="0"/>
              <w:adjustRightInd w:val="0"/>
              <w:jc w:val="both"/>
              <w:rPr>
                <w:rFonts w:ascii="Verdana" w:hAnsi="Verdana"/>
                <w:sz w:val="20"/>
                <w:szCs w:val="20"/>
              </w:rPr>
            </w:pPr>
            <w:r w:rsidRPr="00CC5367">
              <w:rPr>
                <w:rFonts w:ascii="Verdana" w:hAnsi="Verdana"/>
                <w:sz w:val="20"/>
                <w:szCs w:val="20"/>
              </w:rPr>
              <w:t xml:space="preserve">  </w:t>
            </w:r>
          </w:p>
          <w:p w14:paraId="2BD09B16" w14:textId="0793EA9D" w:rsidR="00357E9A" w:rsidRPr="00357E9A" w:rsidRDefault="00357E9A" w:rsidP="00613579">
            <w:p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 xml:space="preserve">The Committee </w:t>
            </w:r>
            <w:r w:rsidRPr="00613579">
              <w:rPr>
                <w:rFonts w:ascii="Verdana" w:eastAsia="Segoe UI" w:hAnsi="Verdana" w:cs="Segoe UI"/>
                <w:b/>
                <w:color w:val="323130"/>
                <w:sz w:val="20"/>
                <w:szCs w:val="20"/>
              </w:rPr>
              <w:t>ENDORSED</w:t>
            </w:r>
            <w:r w:rsidRPr="00357E9A">
              <w:rPr>
                <w:rFonts w:ascii="Verdana" w:eastAsia="Segoe UI" w:hAnsi="Verdana" w:cs="Segoe UI"/>
                <w:bCs/>
                <w:color w:val="323130"/>
                <w:sz w:val="20"/>
                <w:szCs w:val="20"/>
              </w:rPr>
              <w:t xml:space="preserve"> the establishment of an All-Wales Project Board under the governance and oversight of </w:t>
            </w:r>
            <w:r w:rsidR="007B405C">
              <w:rPr>
                <w:rFonts w:ascii="Verdana" w:eastAsia="Segoe UI" w:hAnsi="Verdana" w:cs="Segoe UI"/>
                <w:bCs/>
                <w:color w:val="323130"/>
                <w:sz w:val="20"/>
                <w:szCs w:val="20"/>
              </w:rPr>
              <w:t xml:space="preserve">the </w:t>
            </w:r>
            <w:r w:rsidRPr="00357E9A">
              <w:rPr>
                <w:rFonts w:ascii="Verdana" w:eastAsia="Segoe UI" w:hAnsi="Verdana" w:cs="Segoe UI"/>
                <w:bCs/>
                <w:color w:val="323130"/>
                <w:sz w:val="20"/>
                <w:szCs w:val="20"/>
              </w:rPr>
              <w:t>All-Wales Digital Workforce Optimisation Steering Group, Directors of Workforce and Directors of Finance to:</w:t>
            </w:r>
          </w:p>
          <w:p w14:paraId="7CDA5A9A" w14:textId="77777777" w:rsidR="00357E9A" w:rsidRPr="00357E9A" w:rsidRDefault="00357E9A" w:rsidP="00613579">
            <w:pPr>
              <w:jc w:val="both"/>
              <w:rPr>
                <w:rFonts w:ascii="Segoe UI" w:eastAsia="Segoe UI" w:hAnsi="Segoe UI" w:cs="Segoe UI"/>
                <w:bCs/>
                <w:color w:val="323130"/>
              </w:rPr>
            </w:pPr>
          </w:p>
          <w:p w14:paraId="5FD2CE50"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Scope current organisational approaches to Establishment Control and develop an options appraisal for implementation based on best practice both within and external to NHS Wales;</w:t>
            </w:r>
          </w:p>
          <w:p w14:paraId="3541C362" w14:textId="77777777" w:rsidR="00357E9A" w:rsidRPr="00357E9A" w:rsidRDefault="00357E9A" w:rsidP="00613579">
            <w:pPr>
              <w:jc w:val="both"/>
              <w:rPr>
                <w:rFonts w:ascii="Verdana" w:eastAsia="Segoe UI" w:hAnsi="Verdana" w:cs="Segoe UI"/>
                <w:bCs/>
                <w:color w:val="323130"/>
                <w:sz w:val="20"/>
                <w:szCs w:val="20"/>
              </w:rPr>
            </w:pPr>
          </w:p>
          <w:p w14:paraId="36F144CB"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Explore the use of technological and other innovations in supporting a sustainable delivery model including but not limited to the use of Robotic Process Automation (RPA), outsourcing and centralisation of the transactional process elements;</w:t>
            </w:r>
          </w:p>
          <w:p w14:paraId="60E8F071" w14:textId="77777777" w:rsidR="00357E9A" w:rsidRPr="00357E9A" w:rsidRDefault="00357E9A" w:rsidP="00613579">
            <w:pPr>
              <w:jc w:val="both"/>
              <w:rPr>
                <w:rFonts w:ascii="Verdana" w:eastAsia="Segoe UI" w:hAnsi="Verdana" w:cs="Segoe UI"/>
                <w:bCs/>
                <w:color w:val="323130"/>
                <w:sz w:val="20"/>
                <w:szCs w:val="20"/>
              </w:rPr>
            </w:pPr>
          </w:p>
          <w:p w14:paraId="635D10F1" w14:textId="0F0268F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Report to Executive Directors of Workforce/Finance in Q3 23/24 with recommendations on a preferred option arising from the options appraisal taking into full account individual organisational priorities, resource commitments and the approval of Executive Directors of Workforce and Finance;</w:t>
            </w:r>
          </w:p>
          <w:p w14:paraId="045FCAFE" w14:textId="77777777" w:rsidR="00357E9A" w:rsidRPr="00357E9A" w:rsidRDefault="00357E9A" w:rsidP="00613579">
            <w:pPr>
              <w:jc w:val="both"/>
              <w:rPr>
                <w:rFonts w:ascii="Verdana" w:eastAsia="Segoe UI" w:hAnsi="Verdana" w:cs="Segoe UI"/>
                <w:bCs/>
                <w:color w:val="323130"/>
                <w:sz w:val="20"/>
                <w:szCs w:val="20"/>
              </w:rPr>
            </w:pPr>
          </w:p>
          <w:p w14:paraId="69FB12CA"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 xml:space="preserve">Explore synergies between ESR’s Establishment Control functionality and the potential development and deployment of related functionality for the recording and monitoring of NHS </w:t>
            </w:r>
            <w:proofErr w:type="spellStart"/>
            <w:r w:rsidRPr="00357E9A">
              <w:rPr>
                <w:rFonts w:ascii="Verdana" w:eastAsia="Segoe UI" w:hAnsi="Verdana" w:cs="Segoe UI"/>
                <w:bCs/>
                <w:color w:val="323130"/>
                <w:sz w:val="20"/>
                <w:szCs w:val="20"/>
              </w:rPr>
              <w:t>Wales’</w:t>
            </w:r>
            <w:proofErr w:type="spellEnd"/>
            <w:r w:rsidRPr="00357E9A">
              <w:rPr>
                <w:rFonts w:ascii="Verdana" w:eastAsia="Segoe UI" w:hAnsi="Verdana" w:cs="Segoe UI"/>
                <w:bCs/>
                <w:color w:val="323130"/>
                <w:sz w:val="20"/>
                <w:szCs w:val="20"/>
              </w:rPr>
              <w:t xml:space="preserve"> contingent workforce and ensure these are fully considered within the overall project plan; </w:t>
            </w:r>
          </w:p>
          <w:p w14:paraId="600CC924" w14:textId="77777777" w:rsidR="00357E9A" w:rsidRPr="00357E9A" w:rsidRDefault="00357E9A" w:rsidP="00613579">
            <w:pPr>
              <w:jc w:val="both"/>
              <w:rPr>
                <w:rFonts w:ascii="Segoe UI" w:eastAsia="Segoe UI" w:hAnsi="Segoe UI" w:cs="Segoe UI"/>
                <w:bCs/>
                <w:color w:val="323130"/>
              </w:rPr>
            </w:pPr>
          </w:p>
          <w:p w14:paraId="658D4A49"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Following approval of the agreed delivery model, develop a standardised process map to incorporate all elements including the potential to streamline dependant and subsidiary processes and SOPs across NHS Wales organisations; and</w:t>
            </w:r>
          </w:p>
          <w:p w14:paraId="7867B50C" w14:textId="77777777" w:rsidR="00357E9A" w:rsidRPr="00357E9A" w:rsidRDefault="00357E9A" w:rsidP="00613579">
            <w:pPr>
              <w:jc w:val="both"/>
              <w:rPr>
                <w:rFonts w:ascii="Verdana" w:eastAsia="Segoe UI" w:hAnsi="Verdana" w:cs="Segoe UI"/>
                <w:bCs/>
                <w:color w:val="323130"/>
                <w:sz w:val="20"/>
                <w:szCs w:val="20"/>
              </w:rPr>
            </w:pPr>
          </w:p>
          <w:p w14:paraId="1DF934FA" w14:textId="3727AAA9" w:rsidR="004F1CAA" w:rsidRPr="00930323" w:rsidRDefault="00357E9A" w:rsidP="002613C6">
            <w:pPr>
              <w:numPr>
                <w:ilvl w:val="0"/>
                <w:numId w:val="49"/>
              </w:numPr>
              <w:jc w:val="both"/>
              <w:rPr>
                <w:rFonts w:ascii="Verdana" w:eastAsia="Segoe UI" w:hAnsi="Verdana" w:cs="Segoe UI"/>
                <w:b/>
                <w:color w:val="323130"/>
                <w:sz w:val="20"/>
                <w:szCs w:val="20"/>
              </w:rPr>
            </w:pPr>
            <w:r w:rsidRPr="00357E9A">
              <w:rPr>
                <w:rFonts w:ascii="Verdana" w:eastAsia="Segoe UI" w:hAnsi="Verdana" w:cs="Segoe UI"/>
                <w:bCs/>
                <w:color w:val="323130"/>
                <w:sz w:val="20"/>
                <w:szCs w:val="20"/>
              </w:rPr>
              <w:t xml:space="preserve">Develop a national project plan for the implementation of Establishment Control including agreed timescales for delivery and key milestones within local </w:t>
            </w:r>
            <w:r w:rsidRPr="00357E9A">
              <w:rPr>
                <w:rFonts w:ascii="Verdana" w:eastAsia="Segoe UI" w:hAnsi="Verdana" w:cs="Segoe UI"/>
                <w:bCs/>
                <w:color w:val="323130"/>
                <w:sz w:val="20"/>
                <w:szCs w:val="20"/>
              </w:rPr>
              <w:lastRenderedPageBreak/>
              <w:t xml:space="preserve">organisations. </w:t>
            </w:r>
            <w:r w:rsidR="002C311F" w:rsidRPr="00930323">
              <w:rPr>
                <w:rFonts w:ascii="Segoe UI" w:eastAsia="Segoe UI" w:hAnsi="Segoe UI" w:cs="Segoe UI"/>
                <w:color w:val="323130"/>
                <w:lang w:eastAsia="en-GB"/>
              </w:rPr>
              <w:br/>
            </w:r>
          </w:p>
        </w:tc>
        <w:tc>
          <w:tcPr>
            <w:tcW w:w="1042" w:type="dxa"/>
          </w:tcPr>
          <w:p w14:paraId="7C720A3F" w14:textId="77777777" w:rsidR="004F1CAA" w:rsidRPr="005B0ED4" w:rsidRDefault="004F1CAA">
            <w:pPr>
              <w:rPr>
                <w:rFonts w:ascii="Verdana" w:hAnsi="Verdana"/>
                <w:b/>
                <w:bCs/>
                <w:sz w:val="20"/>
                <w:szCs w:val="20"/>
              </w:rPr>
            </w:pPr>
          </w:p>
        </w:tc>
      </w:tr>
      <w:tr w:rsidR="004F1CAA" w:rsidRPr="007611E2" w14:paraId="0ADC122D" w14:textId="77777777" w:rsidTr="005C5E24">
        <w:trPr>
          <w:trHeight w:val="314"/>
        </w:trPr>
        <w:tc>
          <w:tcPr>
            <w:tcW w:w="1129" w:type="dxa"/>
          </w:tcPr>
          <w:p w14:paraId="6746DFF7" w14:textId="51C79AB0" w:rsidR="004F1CAA" w:rsidRPr="005B0ED4" w:rsidDel="00CF29F3" w:rsidRDefault="004F1CAA">
            <w:pPr>
              <w:rPr>
                <w:rFonts w:ascii="Verdana" w:hAnsi="Verdana"/>
                <w:b/>
                <w:bCs/>
                <w:sz w:val="20"/>
                <w:szCs w:val="20"/>
              </w:rPr>
            </w:pPr>
            <w:r>
              <w:rPr>
                <w:rFonts w:ascii="Verdana" w:hAnsi="Verdana"/>
                <w:b/>
                <w:bCs/>
                <w:sz w:val="20"/>
                <w:szCs w:val="20"/>
              </w:rPr>
              <w:t>4.0</w:t>
            </w:r>
          </w:p>
        </w:tc>
        <w:tc>
          <w:tcPr>
            <w:tcW w:w="8931" w:type="dxa"/>
          </w:tcPr>
          <w:p w14:paraId="250AF34E" w14:textId="3BC9374A" w:rsidR="004F1CAA" w:rsidRPr="005B0ED4" w:rsidRDefault="004F1CAA" w:rsidP="006F3574">
            <w:pPr>
              <w:rPr>
                <w:rFonts w:ascii="Verdana" w:hAnsi="Verdana"/>
                <w:b/>
                <w:bCs/>
                <w:sz w:val="20"/>
                <w:szCs w:val="20"/>
              </w:rPr>
            </w:pPr>
            <w:r>
              <w:rPr>
                <w:rFonts w:ascii="Verdana" w:hAnsi="Verdana"/>
                <w:b/>
                <w:bCs/>
                <w:sz w:val="20"/>
                <w:szCs w:val="20"/>
              </w:rPr>
              <w:t>Items for Noting</w:t>
            </w:r>
          </w:p>
        </w:tc>
        <w:tc>
          <w:tcPr>
            <w:tcW w:w="1042" w:type="dxa"/>
          </w:tcPr>
          <w:p w14:paraId="3024B261" w14:textId="77777777" w:rsidR="004F1CAA" w:rsidRPr="005B0ED4" w:rsidRDefault="004F1CAA">
            <w:pPr>
              <w:rPr>
                <w:rFonts w:ascii="Verdana" w:hAnsi="Verdana"/>
                <w:b/>
                <w:bCs/>
                <w:sz w:val="20"/>
                <w:szCs w:val="20"/>
              </w:rPr>
            </w:pPr>
          </w:p>
        </w:tc>
      </w:tr>
      <w:tr w:rsidR="007611E2" w:rsidRPr="007611E2" w14:paraId="4F5E74F8" w14:textId="77777777" w:rsidTr="00676BD8">
        <w:trPr>
          <w:trHeight w:val="1404"/>
        </w:trPr>
        <w:tc>
          <w:tcPr>
            <w:tcW w:w="1129" w:type="dxa"/>
          </w:tcPr>
          <w:p w14:paraId="1B167C74" w14:textId="5C170299" w:rsidR="007611E2" w:rsidRPr="005B0ED4" w:rsidRDefault="00CF29F3">
            <w:pPr>
              <w:rPr>
                <w:rFonts w:ascii="Verdana" w:hAnsi="Verdana"/>
                <w:b/>
                <w:bCs/>
                <w:sz w:val="20"/>
                <w:szCs w:val="20"/>
              </w:rPr>
            </w:pPr>
            <w:r>
              <w:rPr>
                <w:rFonts w:ascii="Verdana" w:hAnsi="Verdana"/>
                <w:b/>
                <w:bCs/>
                <w:sz w:val="20"/>
                <w:szCs w:val="20"/>
              </w:rPr>
              <w:t>4</w:t>
            </w:r>
            <w:r w:rsidR="007611E2" w:rsidRPr="005B0ED4">
              <w:rPr>
                <w:rFonts w:ascii="Verdana" w:hAnsi="Verdana"/>
                <w:b/>
                <w:bCs/>
                <w:sz w:val="20"/>
                <w:szCs w:val="20"/>
              </w:rPr>
              <w:t>.1</w:t>
            </w:r>
          </w:p>
        </w:tc>
        <w:tc>
          <w:tcPr>
            <w:tcW w:w="8931" w:type="dxa"/>
            <w:shd w:val="clear" w:color="auto" w:fill="FFFFFF" w:themeFill="background1"/>
          </w:tcPr>
          <w:p w14:paraId="25AD82E1" w14:textId="0F985941" w:rsidR="007611E2" w:rsidRDefault="004F1CAA" w:rsidP="00676BD8">
            <w:pPr>
              <w:jc w:val="both"/>
              <w:rPr>
                <w:rFonts w:ascii="Verdana" w:hAnsi="Verdana"/>
                <w:b/>
                <w:bCs/>
                <w:sz w:val="20"/>
                <w:szCs w:val="20"/>
              </w:rPr>
            </w:pPr>
            <w:r>
              <w:rPr>
                <w:rFonts w:ascii="Verdana" w:hAnsi="Verdana"/>
                <w:b/>
                <w:bCs/>
                <w:sz w:val="20"/>
                <w:szCs w:val="20"/>
              </w:rPr>
              <w:t>PPE Update</w:t>
            </w:r>
          </w:p>
          <w:p w14:paraId="1A1935FA" w14:textId="4B20F5C8" w:rsidR="00874AE5" w:rsidRDefault="00874AE5" w:rsidP="00676BD8">
            <w:pPr>
              <w:jc w:val="both"/>
              <w:rPr>
                <w:rFonts w:ascii="Verdana" w:hAnsi="Verdana"/>
                <w:b/>
                <w:bCs/>
                <w:sz w:val="20"/>
                <w:szCs w:val="20"/>
              </w:rPr>
            </w:pPr>
          </w:p>
          <w:p w14:paraId="79CA436E" w14:textId="6229242C" w:rsidR="00216D49" w:rsidRDefault="00874AE5" w:rsidP="00676BD8">
            <w:pPr>
              <w:jc w:val="both"/>
              <w:rPr>
                <w:rFonts w:ascii="Verdana" w:hAnsi="Verdana"/>
                <w:sz w:val="20"/>
                <w:szCs w:val="20"/>
              </w:rPr>
            </w:pPr>
            <w:r>
              <w:rPr>
                <w:rFonts w:ascii="Verdana" w:hAnsi="Verdana"/>
                <w:sz w:val="20"/>
                <w:szCs w:val="20"/>
              </w:rPr>
              <w:t xml:space="preserve">AB </w:t>
            </w:r>
            <w:r w:rsidR="00216D49">
              <w:rPr>
                <w:rFonts w:ascii="Verdana" w:hAnsi="Verdana"/>
                <w:sz w:val="20"/>
                <w:szCs w:val="20"/>
              </w:rPr>
              <w:t xml:space="preserve">reminded Committee members that Audit Wales undertook a review of </w:t>
            </w:r>
            <w:r w:rsidR="00A544A8">
              <w:rPr>
                <w:rFonts w:ascii="Verdana" w:hAnsi="Verdana"/>
                <w:sz w:val="20"/>
                <w:szCs w:val="20"/>
              </w:rPr>
              <w:t>the</w:t>
            </w:r>
            <w:r w:rsidR="00216D49">
              <w:rPr>
                <w:rFonts w:ascii="Verdana" w:hAnsi="Verdana"/>
                <w:sz w:val="20"/>
                <w:szCs w:val="20"/>
              </w:rPr>
              <w:t xml:space="preserve"> procurement and </w:t>
            </w:r>
            <w:r w:rsidR="00A544A8" w:rsidRPr="00A544A8">
              <w:rPr>
                <w:rFonts w:ascii="Verdana" w:hAnsi="Verdana"/>
                <w:bCs/>
                <w:sz w:val="20"/>
                <w:szCs w:val="20"/>
              </w:rPr>
              <w:t xml:space="preserve">supply of Personal Protective Equipment (PPE) and issued their final report in April 2021. While the review was </w:t>
            </w:r>
            <w:r w:rsidR="00A648D3">
              <w:rPr>
                <w:rFonts w:ascii="Verdana" w:hAnsi="Verdana"/>
                <w:bCs/>
                <w:sz w:val="20"/>
                <w:szCs w:val="20"/>
              </w:rPr>
              <w:t xml:space="preserve">very </w:t>
            </w:r>
            <w:r w:rsidR="00A544A8" w:rsidRPr="00A544A8">
              <w:rPr>
                <w:rFonts w:ascii="Verdana" w:hAnsi="Verdana"/>
                <w:bCs/>
                <w:sz w:val="20"/>
                <w:szCs w:val="20"/>
              </w:rPr>
              <w:t xml:space="preserve"> positive, they made a number of recommendations that were either directed at Welsh Government or NWSSP, or in some cases required a joint response. The majority of actions were implemented immediately,  and progress was reported via the NWSSP Shared Services and Audit Committees. The </w:t>
            </w:r>
            <w:r w:rsidR="00A648D3">
              <w:rPr>
                <w:rFonts w:ascii="Verdana" w:hAnsi="Verdana"/>
                <w:bCs/>
                <w:sz w:val="20"/>
                <w:szCs w:val="20"/>
              </w:rPr>
              <w:t xml:space="preserve">update identified that good progress had been made in implementing </w:t>
            </w:r>
            <w:r w:rsidR="00A544A8" w:rsidRPr="00A544A8">
              <w:rPr>
                <w:rFonts w:ascii="Verdana" w:hAnsi="Verdana"/>
                <w:bCs/>
                <w:sz w:val="20"/>
                <w:szCs w:val="20"/>
              </w:rPr>
              <w:t xml:space="preserve"> recommendations requiring action from within NWSSP. The Welsh Government specific actions have not been updated, but we continually meet with them to discuss the on-going approach to the procurement and supply of PPE. At the moment we continue to hold 16 weeks’ stock of PPE, but we are awaiting a decision from Welsh Government on whether these stockholdings can be reduced.</w:t>
            </w:r>
          </w:p>
          <w:p w14:paraId="42FB80A9" w14:textId="77777777" w:rsidR="00216D49" w:rsidRDefault="00216D49" w:rsidP="00676BD8">
            <w:pPr>
              <w:jc w:val="both"/>
              <w:rPr>
                <w:rFonts w:ascii="Verdana" w:hAnsi="Verdana"/>
                <w:sz w:val="20"/>
                <w:szCs w:val="20"/>
              </w:rPr>
            </w:pPr>
          </w:p>
          <w:p w14:paraId="5DF5706E" w14:textId="77777777" w:rsidR="00B019ED" w:rsidRDefault="007611E2" w:rsidP="00676BD8">
            <w:pPr>
              <w:jc w:val="both"/>
              <w:rPr>
                <w:rFonts w:ascii="Verdana" w:hAnsi="Verdana"/>
                <w:b/>
                <w:bCs/>
                <w:sz w:val="20"/>
                <w:szCs w:val="20"/>
              </w:rPr>
            </w:pPr>
            <w:r w:rsidRPr="005B0ED4">
              <w:rPr>
                <w:rFonts w:ascii="Verdana" w:hAnsi="Verdana"/>
                <w:sz w:val="20"/>
                <w:szCs w:val="20"/>
              </w:rPr>
              <w:t>The Committee</w:t>
            </w:r>
            <w:r w:rsidRPr="005B0ED4">
              <w:rPr>
                <w:rFonts w:ascii="Verdana" w:hAnsi="Verdana"/>
                <w:b/>
                <w:bCs/>
                <w:sz w:val="20"/>
                <w:szCs w:val="20"/>
              </w:rPr>
              <w:t xml:space="preserve"> NOTED </w:t>
            </w:r>
            <w:r w:rsidRPr="005B0ED4">
              <w:rPr>
                <w:rFonts w:ascii="Verdana" w:hAnsi="Verdana"/>
                <w:sz w:val="20"/>
                <w:szCs w:val="20"/>
              </w:rPr>
              <w:t>the update.</w:t>
            </w:r>
            <w:r w:rsidRPr="005B0ED4">
              <w:rPr>
                <w:rFonts w:ascii="Verdana" w:hAnsi="Verdana"/>
                <w:b/>
                <w:bCs/>
                <w:sz w:val="20"/>
                <w:szCs w:val="20"/>
              </w:rPr>
              <w:t xml:space="preserve"> </w:t>
            </w:r>
          </w:p>
          <w:p w14:paraId="48B1315A" w14:textId="28FF1C82" w:rsidR="00EC002F" w:rsidRPr="005B0ED4" w:rsidRDefault="00EC002F" w:rsidP="00676BD8">
            <w:pPr>
              <w:jc w:val="both"/>
              <w:rPr>
                <w:rFonts w:ascii="Verdana" w:hAnsi="Verdana"/>
                <w:sz w:val="20"/>
                <w:szCs w:val="20"/>
              </w:rPr>
            </w:pPr>
          </w:p>
        </w:tc>
        <w:tc>
          <w:tcPr>
            <w:tcW w:w="1042" w:type="dxa"/>
          </w:tcPr>
          <w:p w14:paraId="39694DD2" w14:textId="4CEFA227" w:rsidR="008C55CD" w:rsidRDefault="008C55CD">
            <w:pPr>
              <w:rPr>
                <w:rFonts w:ascii="Verdana" w:hAnsi="Verdana"/>
                <w:b/>
                <w:bCs/>
                <w:sz w:val="20"/>
                <w:szCs w:val="20"/>
              </w:rPr>
            </w:pPr>
          </w:p>
          <w:p w14:paraId="50BF20E9" w14:textId="2F6F09DA" w:rsidR="007611E2" w:rsidRPr="005B0ED4" w:rsidRDefault="007611E2">
            <w:pPr>
              <w:rPr>
                <w:rFonts w:ascii="Verdana" w:hAnsi="Verdana"/>
                <w:b/>
                <w:bCs/>
                <w:sz w:val="20"/>
                <w:szCs w:val="20"/>
              </w:rPr>
            </w:pPr>
          </w:p>
        </w:tc>
      </w:tr>
      <w:tr w:rsidR="0071291F" w:rsidRPr="005E2E3B" w14:paraId="35AA57A1" w14:textId="77777777" w:rsidTr="00676BD8">
        <w:tc>
          <w:tcPr>
            <w:tcW w:w="1129" w:type="dxa"/>
          </w:tcPr>
          <w:p w14:paraId="6005E552" w14:textId="6072D1C0" w:rsidR="0071291F" w:rsidRPr="005B0ED4" w:rsidDel="00CF29F3" w:rsidRDefault="0071291F">
            <w:pPr>
              <w:rPr>
                <w:rFonts w:ascii="Verdana" w:hAnsi="Verdana"/>
                <w:b/>
                <w:bCs/>
                <w:sz w:val="20"/>
                <w:szCs w:val="20"/>
              </w:rPr>
            </w:pPr>
            <w:r>
              <w:rPr>
                <w:rFonts w:ascii="Verdana" w:hAnsi="Verdana"/>
                <w:b/>
                <w:bCs/>
                <w:sz w:val="20"/>
                <w:szCs w:val="20"/>
              </w:rPr>
              <w:t>4.</w:t>
            </w:r>
            <w:r w:rsidR="009C3A98">
              <w:rPr>
                <w:rFonts w:ascii="Verdana" w:hAnsi="Verdana"/>
                <w:b/>
                <w:bCs/>
                <w:sz w:val="20"/>
                <w:szCs w:val="20"/>
              </w:rPr>
              <w:t>2</w:t>
            </w:r>
          </w:p>
        </w:tc>
        <w:tc>
          <w:tcPr>
            <w:tcW w:w="8931" w:type="dxa"/>
            <w:shd w:val="clear" w:color="auto" w:fill="FFFFFF" w:themeFill="background1"/>
          </w:tcPr>
          <w:p w14:paraId="2F4F87C8" w14:textId="77777777" w:rsidR="0071291F" w:rsidRDefault="0071291F">
            <w:pPr>
              <w:rPr>
                <w:rFonts w:ascii="Verdana" w:hAnsi="Verdana"/>
                <w:b/>
                <w:bCs/>
                <w:sz w:val="20"/>
                <w:szCs w:val="20"/>
              </w:rPr>
            </w:pPr>
            <w:r>
              <w:rPr>
                <w:rFonts w:ascii="Verdana" w:hAnsi="Verdana"/>
                <w:b/>
                <w:bCs/>
                <w:sz w:val="20"/>
                <w:szCs w:val="20"/>
              </w:rPr>
              <w:t>Final Annual Governance Statement</w:t>
            </w:r>
          </w:p>
          <w:p w14:paraId="132F06E7" w14:textId="77777777" w:rsidR="0071291F" w:rsidRPr="00676BD8" w:rsidRDefault="0071291F">
            <w:pPr>
              <w:rPr>
                <w:rFonts w:ascii="Verdana" w:hAnsi="Verdana"/>
                <w:sz w:val="20"/>
                <w:szCs w:val="20"/>
              </w:rPr>
            </w:pPr>
          </w:p>
          <w:p w14:paraId="00BB98F7" w14:textId="70C1546A" w:rsidR="0071291F" w:rsidRPr="00676BD8" w:rsidRDefault="00C51D16" w:rsidP="00676BD8">
            <w:pPr>
              <w:autoSpaceDE w:val="0"/>
              <w:autoSpaceDN w:val="0"/>
              <w:adjustRightInd w:val="0"/>
              <w:jc w:val="both"/>
              <w:rPr>
                <w:rFonts w:ascii="Verdana" w:hAnsi="Verdana"/>
                <w:sz w:val="20"/>
                <w:szCs w:val="20"/>
              </w:rPr>
            </w:pPr>
            <w:r w:rsidRPr="00676BD8">
              <w:rPr>
                <w:rFonts w:ascii="Verdana" w:hAnsi="Verdana"/>
                <w:sz w:val="20"/>
                <w:szCs w:val="20"/>
              </w:rPr>
              <w:t xml:space="preserve">PS </w:t>
            </w:r>
            <w:r w:rsidR="0005330A">
              <w:rPr>
                <w:rFonts w:ascii="Verdana" w:hAnsi="Verdana"/>
                <w:sz w:val="20"/>
                <w:szCs w:val="20"/>
              </w:rPr>
              <w:t xml:space="preserve"> </w:t>
            </w:r>
            <w:r w:rsidR="00DE1CE8">
              <w:rPr>
                <w:rFonts w:ascii="Verdana" w:hAnsi="Verdana"/>
                <w:sz w:val="20"/>
                <w:szCs w:val="20"/>
              </w:rPr>
              <w:t>r</w:t>
            </w:r>
            <w:r w:rsidR="0005330A" w:rsidRPr="0005330A">
              <w:rPr>
                <w:rFonts w:ascii="Verdana" w:hAnsi="Verdana"/>
                <w:sz w:val="20"/>
                <w:szCs w:val="20"/>
              </w:rPr>
              <w:t xml:space="preserve">eminded </w:t>
            </w:r>
            <w:r w:rsidR="004B1EAA">
              <w:rPr>
                <w:rFonts w:ascii="Verdana" w:hAnsi="Verdana"/>
                <w:sz w:val="20"/>
                <w:szCs w:val="20"/>
              </w:rPr>
              <w:t xml:space="preserve">Committee members </w:t>
            </w:r>
            <w:r w:rsidR="0005330A" w:rsidRPr="0005330A">
              <w:rPr>
                <w:rFonts w:ascii="Verdana" w:hAnsi="Verdana"/>
                <w:sz w:val="20"/>
                <w:szCs w:val="20"/>
              </w:rPr>
              <w:t xml:space="preserve">that the draft Annual Governance Statement had been </w:t>
            </w:r>
            <w:r w:rsidR="004B1EAA">
              <w:rPr>
                <w:rFonts w:ascii="Verdana" w:hAnsi="Verdana"/>
                <w:sz w:val="20"/>
                <w:szCs w:val="20"/>
              </w:rPr>
              <w:t>brought to</w:t>
            </w:r>
            <w:r w:rsidR="0005330A" w:rsidRPr="0005330A">
              <w:rPr>
                <w:rFonts w:ascii="Verdana" w:hAnsi="Verdana"/>
                <w:sz w:val="20"/>
                <w:szCs w:val="20"/>
              </w:rPr>
              <w:t xml:space="preserve"> the May meeting</w:t>
            </w:r>
            <w:r w:rsidR="004B1EAA">
              <w:rPr>
                <w:rFonts w:ascii="Verdana" w:hAnsi="Verdana"/>
                <w:sz w:val="20"/>
                <w:szCs w:val="20"/>
              </w:rPr>
              <w:t xml:space="preserve"> for </w:t>
            </w:r>
            <w:r w:rsidR="00D96756">
              <w:rPr>
                <w:rFonts w:ascii="Verdana" w:hAnsi="Verdana"/>
                <w:sz w:val="20"/>
                <w:szCs w:val="20"/>
              </w:rPr>
              <w:t xml:space="preserve">comment. </w:t>
            </w:r>
            <w:r w:rsidR="009A76DF">
              <w:rPr>
                <w:rFonts w:ascii="Verdana" w:hAnsi="Verdana"/>
                <w:sz w:val="20"/>
                <w:szCs w:val="20"/>
              </w:rPr>
              <w:t xml:space="preserve">The statement has now been updated for the Head of Internal Audit Opinion and the year-end sustainability </w:t>
            </w:r>
            <w:r w:rsidR="00920A8E">
              <w:rPr>
                <w:rFonts w:ascii="Verdana" w:hAnsi="Verdana"/>
                <w:sz w:val="20"/>
                <w:szCs w:val="20"/>
              </w:rPr>
              <w:t xml:space="preserve">figures and was formally approved at the </w:t>
            </w:r>
            <w:r w:rsidR="0005330A" w:rsidRPr="0005330A">
              <w:rPr>
                <w:rFonts w:ascii="Verdana" w:hAnsi="Verdana"/>
                <w:sz w:val="20"/>
                <w:szCs w:val="20"/>
              </w:rPr>
              <w:t xml:space="preserve">Audit Committee on </w:t>
            </w:r>
            <w:r w:rsidR="0005330A" w:rsidRPr="00676BD8">
              <w:rPr>
                <w:rFonts w:ascii="Verdana" w:eastAsiaTheme="minorHAnsi" w:hAnsi="Verdana" w:cs="Verdana"/>
                <w:sz w:val="20"/>
                <w:szCs w:val="20"/>
              </w:rPr>
              <w:t>11 July</w:t>
            </w:r>
            <w:r w:rsidR="005B5A04">
              <w:rPr>
                <w:rFonts w:ascii="Verdana" w:eastAsiaTheme="minorHAnsi" w:hAnsi="Verdana" w:cs="Verdana"/>
                <w:sz w:val="20"/>
                <w:szCs w:val="20"/>
              </w:rPr>
              <w:t xml:space="preserve">. </w:t>
            </w:r>
            <w:r w:rsidR="0005330A" w:rsidRPr="00676BD8">
              <w:rPr>
                <w:rFonts w:ascii="Verdana" w:eastAsiaTheme="minorHAnsi" w:hAnsi="Verdana" w:cs="Verdana"/>
                <w:sz w:val="20"/>
                <w:szCs w:val="20"/>
              </w:rPr>
              <w:t xml:space="preserve">It is therefore being brought back to the Shared Services Partnership Committee meeting in its final format for </w:t>
            </w:r>
            <w:r w:rsidR="005B5A04">
              <w:rPr>
                <w:rFonts w:ascii="Verdana" w:eastAsiaTheme="minorHAnsi" w:hAnsi="Verdana" w:cs="Verdana"/>
                <w:sz w:val="20"/>
                <w:szCs w:val="20"/>
              </w:rPr>
              <w:t>n</w:t>
            </w:r>
            <w:r w:rsidR="0005330A">
              <w:rPr>
                <w:rFonts w:ascii="Verdana" w:eastAsiaTheme="minorHAnsi" w:hAnsi="Verdana" w:cs="Verdana-Bold"/>
                <w:sz w:val="20"/>
                <w:szCs w:val="20"/>
              </w:rPr>
              <w:t>oting</w:t>
            </w:r>
            <w:r w:rsidR="0005330A" w:rsidRPr="00676BD8">
              <w:rPr>
                <w:rFonts w:ascii="Verdana" w:eastAsiaTheme="minorHAnsi" w:hAnsi="Verdana" w:cs="Verdana"/>
                <w:sz w:val="20"/>
                <w:szCs w:val="20"/>
              </w:rPr>
              <w:t>.</w:t>
            </w:r>
            <w:r w:rsidR="0005330A">
              <w:rPr>
                <w:rFonts w:ascii="Verdana" w:hAnsi="Verdana"/>
                <w:sz w:val="20"/>
                <w:szCs w:val="20"/>
              </w:rPr>
              <w:t xml:space="preserve">   </w:t>
            </w:r>
          </w:p>
          <w:p w14:paraId="663A0F37" w14:textId="77777777" w:rsidR="00C51D16" w:rsidRPr="00676BD8" w:rsidRDefault="00C51D16">
            <w:pPr>
              <w:rPr>
                <w:rFonts w:ascii="Verdana" w:hAnsi="Verdana"/>
                <w:sz w:val="20"/>
                <w:szCs w:val="20"/>
              </w:rPr>
            </w:pPr>
          </w:p>
          <w:p w14:paraId="6516E8E3" w14:textId="77777777" w:rsidR="00C51D16" w:rsidRDefault="00E428A9">
            <w:pPr>
              <w:rPr>
                <w:rFonts w:ascii="Verdana" w:hAnsi="Verdana"/>
                <w:sz w:val="20"/>
                <w:szCs w:val="20"/>
              </w:rPr>
            </w:pPr>
            <w:r w:rsidRPr="00873E95">
              <w:rPr>
                <w:rFonts w:ascii="Verdana" w:hAnsi="Verdana"/>
                <w:sz w:val="20"/>
                <w:szCs w:val="20"/>
              </w:rPr>
              <w:t xml:space="preserve">The Committee </w:t>
            </w:r>
            <w:r w:rsidR="005B5A04">
              <w:rPr>
                <w:rFonts w:ascii="Verdana" w:hAnsi="Verdana"/>
                <w:b/>
                <w:bCs/>
                <w:sz w:val="20"/>
                <w:szCs w:val="20"/>
              </w:rPr>
              <w:t>NOTED</w:t>
            </w:r>
            <w:r>
              <w:rPr>
                <w:rFonts w:ascii="Verdana" w:hAnsi="Verdana"/>
                <w:sz w:val="20"/>
                <w:szCs w:val="20"/>
              </w:rPr>
              <w:t xml:space="preserve"> </w:t>
            </w:r>
            <w:r w:rsidRPr="00873E95">
              <w:rPr>
                <w:rFonts w:ascii="Verdana" w:hAnsi="Verdana"/>
                <w:sz w:val="20"/>
                <w:szCs w:val="20"/>
              </w:rPr>
              <w:t xml:space="preserve">the </w:t>
            </w:r>
            <w:r>
              <w:rPr>
                <w:rFonts w:ascii="Verdana" w:hAnsi="Verdana"/>
                <w:sz w:val="20"/>
                <w:szCs w:val="20"/>
              </w:rPr>
              <w:t>Final Annual Governance Statement.</w:t>
            </w:r>
          </w:p>
          <w:p w14:paraId="5D3B5514" w14:textId="24E7A0F7" w:rsidR="00D13F0A" w:rsidRPr="005B0ED4" w:rsidRDefault="00D13F0A">
            <w:pPr>
              <w:rPr>
                <w:rFonts w:ascii="Verdana" w:hAnsi="Verdana"/>
                <w:b/>
                <w:bCs/>
                <w:sz w:val="20"/>
                <w:szCs w:val="20"/>
              </w:rPr>
            </w:pPr>
          </w:p>
        </w:tc>
        <w:tc>
          <w:tcPr>
            <w:tcW w:w="1042" w:type="dxa"/>
          </w:tcPr>
          <w:p w14:paraId="483BB562" w14:textId="77777777" w:rsidR="0071291F" w:rsidRPr="005B0ED4" w:rsidRDefault="0071291F">
            <w:pPr>
              <w:rPr>
                <w:rFonts w:ascii="Verdana" w:hAnsi="Verdana"/>
                <w:b/>
                <w:bCs/>
                <w:sz w:val="20"/>
                <w:szCs w:val="20"/>
              </w:rPr>
            </w:pPr>
          </w:p>
        </w:tc>
      </w:tr>
      <w:tr w:rsidR="00C51D16" w:rsidRPr="005E2E3B" w14:paraId="08FB5782" w14:textId="77777777" w:rsidTr="00676BD8">
        <w:tc>
          <w:tcPr>
            <w:tcW w:w="1129" w:type="dxa"/>
          </w:tcPr>
          <w:p w14:paraId="6428E823" w14:textId="541A44AF" w:rsidR="00C51D16" w:rsidRPr="005B0ED4" w:rsidDel="00CF29F3" w:rsidRDefault="00C51D16">
            <w:pPr>
              <w:rPr>
                <w:rFonts w:ascii="Verdana" w:hAnsi="Verdana"/>
                <w:b/>
                <w:bCs/>
                <w:sz w:val="20"/>
                <w:szCs w:val="20"/>
              </w:rPr>
            </w:pPr>
            <w:r>
              <w:rPr>
                <w:rFonts w:ascii="Verdana" w:hAnsi="Verdana"/>
                <w:b/>
                <w:bCs/>
                <w:sz w:val="20"/>
                <w:szCs w:val="20"/>
              </w:rPr>
              <w:t>4.</w:t>
            </w:r>
            <w:r w:rsidR="00D13F0A">
              <w:rPr>
                <w:rFonts w:ascii="Verdana" w:hAnsi="Verdana"/>
                <w:b/>
                <w:bCs/>
                <w:sz w:val="20"/>
                <w:szCs w:val="20"/>
              </w:rPr>
              <w:t>3</w:t>
            </w:r>
          </w:p>
        </w:tc>
        <w:tc>
          <w:tcPr>
            <w:tcW w:w="8931" w:type="dxa"/>
            <w:shd w:val="clear" w:color="auto" w:fill="FFFFFF" w:themeFill="background1"/>
          </w:tcPr>
          <w:p w14:paraId="34A24BC7" w14:textId="47FB733F" w:rsidR="0005330A" w:rsidRDefault="00C51D16">
            <w:pPr>
              <w:rPr>
                <w:rFonts w:ascii="Verdana" w:hAnsi="Verdana"/>
                <w:b/>
                <w:bCs/>
                <w:sz w:val="20"/>
                <w:szCs w:val="20"/>
              </w:rPr>
            </w:pPr>
            <w:r>
              <w:rPr>
                <w:rFonts w:ascii="Verdana" w:hAnsi="Verdana"/>
                <w:b/>
                <w:bCs/>
                <w:sz w:val="20"/>
                <w:szCs w:val="20"/>
              </w:rPr>
              <w:t xml:space="preserve">Audit Committee Annual Report </w:t>
            </w:r>
          </w:p>
          <w:p w14:paraId="357B0ACA" w14:textId="77777777" w:rsidR="0096458E" w:rsidRDefault="0096458E">
            <w:pPr>
              <w:rPr>
                <w:rFonts w:ascii="Verdana" w:hAnsi="Verdana"/>
                <w:b/>
                <w:bCs/>
                <w:sz w:val="20"/>
                <w:szCs w:val="20"/>
              </w:rPr>
            </w:pPr>
          </w:p>
          <w:p w14:paraId="4D5C3162" w14:textId="1DA4B5CA" w:rsidR="00D13F0A" w:rsidRPr="002B0927" w:rsidRDefault="00D13F0A" w:rsidP="00EC002F">
            <w:pPr>
              <w:autoSpaceDE w:val="0"/>
              <w:autoSpaceDN w:val="0"/>
              <w:adjustRightInd w:val="0"/>
              <w:jc w:val="both"/>
              <w:rPr>
                <w:rFonts w:ascii="Verdana" w:hAnsi="Verdana"/>
                <w:sz w:val="20"/>
                <w:szCs w:val="20"/>
              </w:rPr>
            </w:pPr>
            <w:r w:rsidRPr="00D13F0A">
              <w:rPr>
                <w:rFonts w:ascii="Verdana" w:hAnsi="Verdana"/>
                <w:sz w:val="20"/>
                <w:szCs w:val="20"/>
              </w:rPr>
              <w:t>AB</w:t>
            </w:r>
            <w:r w:rsidR="0005330A" w:rsidRPr="00D13F0A">
              <w:rPr>
                <w:rFonts w:ascii="Verdana" w:hAnsi="Verdana"/>
                <w:sz w:val="20"/>
                <w:szCs w:val="20"/>
              </w:rPr>
              <w:t xml:space="preserve"> </w:t>
            </w:r>
            <w:r w:rsidRPr="00D13F0A">
              <w:rPr>
                <w:rFonts w:ascii="Verdana" w:hAnsi="Verdana"/>
                <w:sz w:val="20"/>
                <w:szCs w:val="20"/>
              </w:rPr>
              <w:t>presented the report</w:t>
            </w:r>
            <w:r>
              <w:rPr>
                <w:rFonts w:ascii="Verdana" w:hAnsi="Verdana"/>
                <w:b/>
                <w:bCs/>
                <w:sz w:val="20"/>
                <w:szCs w:val="20"/>
              </w:rPr>
              <w:t xml:space="preserve"> </w:t>
            </w:r>
            <w:r w:rsidR="002B0927" w:rsidRPr="002B0927">
              <w:rPr>
                <w:rFonts w:ascii="Verdana" w:hAnsi="Verdana"/>
                <w:sz w:val="20"/>
                <w:szCs w:val="20"/>
              </w:rPr>
              <w:t xml:space="preserve">which sets out </w:t>
            </w:r>
            <w:r w:rsidR="002B0927">
              <w:rPr>
                <w:rFonts w:ascii="Verdana" w:hAnsi="Verdana"/>
                <w:sz w:val="20"/>
                <w:szCs w:val="20"/>
              </w:rPr>
              <w:t>the activities and achievements of the Audit Committee for the 20</w:t>
            </w:r>
            <w:r w:rsidR="0096458E">
              <w:rPr>
                <w:rFonts w:ascii="Verdana" w:hAnsi="Verdana"/>
                <w:sz w:val="20"/>
                <w:szCs w:val="20"/>
              </w:rPr>
              <w:t xml:space="preserve">22/23. </w:t>
            </w:r>
            <w:r w:rsidR="007145DD">
              <w:rPr>
                <w:rFonts w:ascii="Verdana" w:hAnsi="Verdana"/>
                <w:sz w:val="20"/>
                <w:szCs w:val="20"/>
              </w:rPr>
              <w:t xml:space="preserve">The report is generally very positive and was approved at the July Audit Committee meeting. </w:t>
            </w:r>
          </w:p>
          <w:p w14:paraId="57995972" w14:textId="77777777" w:rsidR="00C51D16" w:rsidRDefault="00C51D16">
            <w:pPr>
              <w:rPr>
                <w:rFonts w:ascii="Verdana" w:hAnsi="Verdana"/>
                <w:b/>
                <w:bCs/>
                <w:sz w:val="20"/>
                <w:szCs w:val="20"/>
              </w:rPr>
            </w:pPr>
          </w:p>
          <w:p w14:paraId="1911E798" w14:textId="77777777" w:rsidR="00EC002F" w:rsidRDefault="00E428A9">
            <w:pPr>
              <w:rPr>
                <w:rFonts w:ascii="Verdana" w:hAnsi="Verdana"/>
                <w:sz w:val="20"/>
                <w:szCs w:val="20"/>
              </w:rPr>
            </w:pPr>
            <w:r w:rsidRPr="00873E95">
              <w:rPr>
                <w:rFonts w:ascii="Verdana" w:hAnsi="Verdana"/>
                <w:sz w:val="20"/>
                <w:szCs w:val="20"/>
              </w:rPr>
              <w:t xml:space="preserve">The Committee </w:t>
            </w:r>
            <w:r w:rsidR="000D75D4">
              <w:rPr>
                <w:rFonts w:ascii="Verdana" w:hAnsi="Verdana"/>
                <w:b/>
                <w:bCs/>
                <w:sz w:val="20"/>
                <w:szCs w:val="20"/>
              </w:rPr>
              <w:t xml:space="preserve">NOTED </w:t>
            </w:r>
            <w:r w:rsidRPr="00873E95">
              <w:rPr>
                <w:rFonts w:ascii="Verdana" w:hAnsi="Verdana"/>
                <w:sz w:val="20"/>
                <w:szCs w:val="20"/>
              </w:rPr>
              <w:t>the Report</w:t>
            </w:r>
            <w:r w:rsidR="000D75D4">
              <w:rPr>
                <w:rFonts w:ascii="Verdana" w:hAnsi="Verdana"/>
                <w:sz w:val="20"/>
                <w:szCs w:val="20"/>
              </w:rPr>
              <w:t xml:space="preserve">. </w:t>
            </w:r>
          </w:p>
          <w:p w14:paraId="105E7DEE" w14:textId="7E72E6EC" w:rsidR="00C51D16" w:rsidRPr="005B0ED4" w:rsidRDefault="00C51D16">
            <w:pPr>
              <w:rPr>
                <w:rFonts w:ascii="Verdana" w:hAnsi="Verdana"/>
                <w:b/>
                <w:bCs/>
                <w:sz w:val="20"/>
                <w:szCs w:val="20"/>
              </w:rPr>
            </w:pPr>
            <w:r>
              <w:rPr>
                <w:rFonts w:ascii="Verdana" w:hAnsi="Verdana"/>
                <w:b/>
                <w:bCs/>
                <w:sz w:val="20"/>
                <w:szCs w:val="20"/>
              </w:rPr>
              <w:t xml:space="preserve"> </w:t>
            </w:r>
          </w:p>
        </w:tc>
        <w:tc>
          <w:tcPr>
            <w:tcW w:w="1042" w:type="dxa"/>
          </w:tcPr>
          <w:p w14:paraId="1411C691" w14:textId="77777777" w:rsidR="00C51D16" w:rsidRPr="005B0ED4" w:rsidRDefault="00C51D16">
            <w:pPr>
              <w:rPr>
                <w:rFonts w:ascii="Verdana" w:hAnsi="Verdana"/>
                <w:b/>
                <w:bCs/>
                <w:sz w:val="20"/>
                <w:szCs w:val="20"/>
              </w:rPr>
            </w:pPr>
          </w:p>
        </w:tc>
      </w:tr>
      <w:tr w:rsidR="007611E2" w:rsidRPr="005E2E3B" w14:paraId="2D4DA911" w14:textId="77777777" w:rsidTr="00676BD8">
        <w:tc>
          <w:tcPr>
            <w:tcW w:w="1129" w:type="dxa"/>
          </w:tcPr>
          <w:p w14:paraId="249BC081" w14:textId="17D6A1CC" w:rsidR="007611E2" w:rsidRPr="005B0ED4" w:rsidRDefault="00CF29F3">
            <w:pPr>
              <w:rPr>
                <w:rFonts w:ascii="Verdana" w:hAnsi="Verdana"/>
                <w:b/>
                <w:bCs/>
                <w:sz w:val="20"/>
                <w:szCs w:val="20"/>
              </w:rPr>
            </w:pPr>
            <w:r>
              <w:rPr>
                <w:rFonts w:ascii="Verdana" w:hAnsi="Verdana"/>
                <w:b/>
                <w:bCs/>
                <w:sz w:val="20"/>
                <w:szCs w:val="20"/>
              </w:rPr>
              <w:t>5</w:t>
            </w:r>
            <w:r w:rsidR="007611E2" w:rsidRPr="005B0ED4">
              <w:rPr>
                <w:rFonts w:ascii="Verdana" w:hAnsi="Verdana"/>
                <w:b/>
                <w:bCs/>
                <w:sz w:val="20"/>
                <w:szCs w:val="20"/>
              </w:rPr>
              <w:t>.</w:t>
            </w:r>
          </w:p>
        </w:tc>
        <w:tc>
          <w:tcPr>
            <w:tcW w:w="8931" w:type="dxa"/>
          </w:tcPr>
          <w:p w14:paraId="44186953" w14:textId="32D97663" w:rsidR="007611E2" w:rsidRPr="005B0ED4" w:rsidRDefault="004B56A8">
            <w:pPr>
              <w:rPr>
                <w:rFonts w:ascii="Verdana" w:hAnsi="Verdana"/>
                <w:b/>
                <w:bCs/>
                <w:sz w:val="20"/>
                <w:szCs w:val="20"/>
              </w:rPr>
            </w:pPr>
            <w:r>
              <w:rPr>
                <w:rFonts w:ascii="Verdana" w:hAnsi="Verdana"/>
                <w:b/>
                <w:bCs/>
                <w:sz w:val="20"/>
                <w:szCs w:val="20"/>
              </w:rPr>
              <w:t>Governance, Performance &amp; Assurance</w:t>
            </w:r>
          </w:p>
          <w:p w14:paraId="0634DAED" w14:textId="42A4B74A" w:rsidR="007611E2" w:rsidRPr="005B0ED4" w:rsidRDefault="007611E2">
            <w:pPr>
              <w:rPr>
                <w:rFonts w:ascii="Verdana" w:hAnsi="Verdana"/>
                <w:sz w:val="20"/>
                <w:szCs w:val="20"/>
              </w:rPr>
            </w:pPr>
          </w:p>
        </w:tc>
        <w:tc>
          <w:tcPr>
            <w:tcW w:w="1042" w:type="dxa"/>
          </w:tcPr>
          <w:p w14:paraId="34BF6335" w14:textId="77777777" w:rsidR="007611E2" w:rsidRPr="005B0ED4" w:rsidRDefault="007611E2">
            <w:pPr>
              <w:rPr>
                <w:rFonts w:ascii="Verdana" w:hAnsi="Verdana"/>
                <w:b/>
                <w:bCs/>
                <w:sz w:val="20"/>
                <w:szCs w:val="20"/>
              </w:rPr>
            </w:pPr>
          </w:p>
        </w:tc>
      </w:tr>
      <w:tr w:rsidR="007611E2" w:rsidRPr="005E2E3B" w14:paraId="61333E72" w14:textId="77777777" w:rsidTr="00676BD8">
        <w:tc>
          <w:tcPr>
            <w:tcW w:w="1129" w:type="dxa"/>
          </w:tcPr>
          <w:p w14:paraId="7915AB2E" w14:textId="5B9F894F" w:rsidR="007611E2" w:rsidRPr="005B0ED4" w:rsidRDefault="00D84143">
            <w:pPr>
              <w:rPr>
                <w:rFonts w:ascii="Verdana" w:hAnsi="Verdana"/>
                <w:b/>
                <w:bCs/>
                <w:sz w:val="20"/>
                <w:szCs w:val="20"/>
              </w:rPr>
            </w:pPr>
            <w:r>
              <w:rPr>
                <w:rFonts w:ascii="Verdana" w:hAnsi="Verdana"/>
                <w:b/>
                <w:bCs/>
                <w:sz w:val="20"/>
                <w:szCs w:val="20"/>
              </w:rPr>
              <w:t>5</w:t>
            </w:r>
            <w:r w:rsidR="007611E2" w:rsidRPr="005B0ED4">
              <w:rPr>
                <w:rFonts w:ascii="Verdana" w:hAnsi="Verdana"/>
                <w:b/>
                <w:bCs/>
                <w:sz w:val="20"/>
                <w:szCs w:val="20"/>
              </w:rPr>
              <w:t>.1</w:t>
            </w:r>
          </w:p>
        </w:tc>
        <w:tc>
          <w:tcPr>
            <w:tcW w:w="8931" w:type="dxa"/>
          </w:tcPr>
          <w:p w14:paraId="25499CD7" w14:textId="02B27BBE" w:rsidR="004B56A8" w:rsidRPr="00624377" w:rsidRDefault="004B56A8" w:rsidP="00624377">
            <w:pPr>
              <w:rPr>
                <w:rFonts w:ascii="Verdana" w:hAnsi="Verdana"/>
                <w:b/>
                <w:bCs/>
                <w:sz w:val="20"/>
                <w:szCs w:val="20"/>
              </w:rPr>
            </w:pPr>
            <w:r w:rsidRPr="00624377">
              <w:rPr>
                <w:rFonts w:ascii="Verdana" w:hAnsi="Verdana"/>
                <w:b/>
                <w:bCs/>
                <w:sz w:val="20"/>
                <w:szCs w:val="20"/>
              </w:rPr>
              <w:t>Finance Report</w:t>
            </w:r>
          </w:p>
          <w:p w14:paraId="24D25270" w14:textId="4C78CEF3" w:rsidR="004B56A8" w:rsidRPr="00624377" w:rsidRDefault="004B56A8" w:rsidP="00624377">
            <w:pPr>
              <w:rPr>
                <w:rFonts w:ascii="Verdana" w:hAnsi="Verdana"/>
                <w:b/>
                <w:bCs/>
                <w:sz w:val="20"/>
                <w:szCs w:val="20"/>
              </w:rPr>
            </w:pPr>
          </w:p>
          <w:p w14:paraId="28B245D4" w14:textId="5569D3B7" w:rsidR="002A5B86" w:rsidRDefault="004B56A8" w:rsidP="00624377">
            <w:pPr>
              <w:jc w:val="both"/>
              <w:rPr>
                <w:rFonts w:ascii="Verdana" w:hAnsi="Verdana"/>
                <w:b/>
                <w:bCs/>
                <w:sz w:val="20"/>
                <w:szCs w:val="20"/>
              </w:rPr>
            </w:pPr>
            <w:r w:rsidRPr="009409D4">
              <w:rPr>
                <w:rFonts w:ascii="Verdana" w:hAnsi="Verdana"/>
                <w:sz w:val="20"/>
                <w:szCs w:val="20"/>
              </w:rPr>
              <w:t xml:space="preserve">LP </w:t>
            </w:r>
            <w:r w:rsidR="009409D4" w:rsidRPr="009409D4">
              <w:rPr>
                <w:rFonts w:ascii="Verdana" w:hAnsi="Verdana"/>
                <w:sz w:val="20"/>
                <w:szCs w:val="20"/>
              </w:rPr>
              <w:t>p</w:t>
            </w:r>
            <w:r w:rsidRPr="00676BD8">
              <w:rPr>
                <w:rFonts w:ascii="Verdana" w:hAnsi="Verdana"/>
                <w:sz w:val="20"/>
                <w:szCs w:val="20"/>
              </w:rPr>
              <w:t>resented the Report</w:t>
            </w:r>
            <w:r w:rsidR="002A5B86" w:rsidRPr="00624377">
              <w:rPr>
                <w:rFonts w:ascii="Verdana" w:hAnsi="Verdana"/>
                <w:sz w:val="20"/>
                <w:szCs w:val="20"/>
              </w:rPr>
              <w:t xml:space="preserve"> giving an update at the end of Quarter 1</w:t>
            </w:r>
            <w:r w:rsidR="002A5B86" w:rsidRPr="00624377">
              <w:rPr>
                <w:rFonts w:ascii="Verdana" w:hAnsi="Verdana"/>
                <w:b/>
                <w:bCs/>
                <w:sz w:val="20"/>
                <w:szCs w:val="20"/>
              </w:rPr>
              <w:t>.</w:t>
            </w:r>
          </w:p>
          <w:p w14:paraId="1094B91F" w14:textId="77777777" w:rsidR="009409D4" w:rsidRDefault="009409D4" w:rsidP="00624377">
            <w:pPr>
              <w:jc w:val="both"/>
              <w:rPr>
                <w:rFonts w:ascii="Verdana" w:hAnsi="Verdana"/>
                <w:b/>
                <w:bCs/>
                <w:sz w:val="20"/>
                <w:szCs w:val="20"/>
              </w:rPr>
            </w:pPr>
          </w:p>
          <w:p w14:paraId="15E22A19" w14:textId="69E8AFAD" w:rsidR="009409D4" w:rsidRPr="009409D4" w:rsidRDefault="00493912" w:rsidP="009409D4">
            <w:pPr>
              <w:jc w:val="both"/>
              <w:rPr>
                <w:rFonts w:ascii="Verdana" w:hAnsi="Verdana"/>
                <w:sz w:val="20"/>
                <w:szCs w:val="20"/>
              </w:rPr>
            </w:pPr>
            <w:r>
              <w:rPr>
                <w:rFonts w:ascii="Verdana" w:hAnsi="Verdana"/>
                <w:sz w:val="20"/>
                <w:szCs w:val="20"/>
              </w:rPr>
              <w:t>A</w:t>
            </w:r>
            <w:r w:rsidR="009409D4" w:rsidRPr="009409D4">
              <w:rPr>
                <w:rFonts w:ascii="Verdana" w:hAnsi="Verdana"/>
                <w:sz w:val="20"/>
                <w:szCs w:val="20"/>
              </w:rPr>
              <w:t xml:space="preserve"> break-even financial position </w:t>
            </w:r>
            <w:r>
              <w:rPr>
                <w:rFonts w:ascii="Verdana" w:hAnsi="Verdana"/>
                <w:sz w:val="20"/>
                <w:szCs w:val="20"/>
              </w:rPr>
              <w:t xml:space="preserve">was reported </w:t>
            </w:r>
            <w:r w:rsidR="009409D4" w:rsidRPr="009409D4">
              <w:rPr>
                <w:rFonts w:ascii="Verdana" w:hAnsi="Verdana"/>
                <w:sz w:val="20"/>
                <w:szCs w:val="20"/>
              </w:rPr>
              <w:t xml:space="preserve">with an underlying underspend </w:t>
            </w:r>
            <w:r w:rsidR="00A648D3">
              <w:rPr>
                <w:rFonts w:ascii="Verdana" w:hAnsi="Verdana"/>
                <w:sz w:val="20"/>
                <w:szCs w:val="20"/>
              </w:rPr>
              <w:t xml:space="preserve">in services </w:t>
            </w:r>
            <w:r w:rsidR="009409D4" w:rsidRPr="009409D4">
              <w:rPr>
                <w:rFonts w:ascii="Verdana" w:hAnsi="Verdana"/>
                <w:sz w:val="20"/>
                <w:szCs w:val="20"/>
              </w:rPr>
              <w:t xml:space="preserve">of £0.448m due to the non-recurrent over achievement of savings in Quarter 1. A break-even financial position is forecast for 2023/24 dependent upon a number of income assumptions and anticipating savings achieved to date will be required to support </w:t>
            </w:r>
            <w:r w:rsidR="00A648D3">
              <w:rPr>
                <w:rFonts w:ascii="Verdana" w:hAnsi="Verdana"/>
                <w:sz w:val="20"/>
                <w:szCs w:val="20"/>
              </w:rPr>
              <w:t xml:space="preserve">and fund </w:t>
            </w:r>
            <w:r w:rsidR="009409D4" w:rsidRPr="009409D4">
              <w:rPr>
                <w:rFonts w:ascii="Verdana" w:hAnsi="Verdana"/>
                <w:sz w:val="20"/>
                <w:szCs w:val="20"/>
              </w:rPr>
              <w:t>the transitional and removal costs relating to the transfer of significant volumes of medical records from Brecon House</w:t>
            </w:r>
            <w:r w:rsidR="00A648D3">
              <w:rPr>
                <w:rFonts w:ascii="Verdana" w:hAnsi="Verdana"/>
                <w:sz w:val="20"/>
                <w:szCs w:val="20"/>
              </w:rPr>
              <w:t xml:space="preserve"> arising due to the RAAC issue</w:t>
            </w:r>
            <w:r w:rsidR="009409D4" w:rsidRPr="009409D4">
              <w:rPr>
                <w:rFonts w:ascii="Verdana" w:hAnsi="Verdana"/>
                <w:sz w:val="20"/>
                <w:szCs w:val="20"/>
              </w:rPr>
              <w:t>. Welsh Risk Pool spend to Month 3 is £6.456m compared to £10.277m at Month 3 last year. The high-level forecast for 2023/24 is £135.727m which is in line with the IMTP forecast. This requires £26.494m to be funded under the Risk Share Agreement.</w:t>
            </w:r>
          </w:p>
          <w:p w14:paraId="5B0BA6E7" w14:textId="77777777" w:rsidR="009409D4" w:rsidRPr="00624377" w:rsidRDefault="009409D4" w:rsidP="00624377">
            <w:pPr>
              <w:jc w:val="both"/>
              <w:rPr>
                <w:rFonts w:ascii="Verdana" w:hAnsi="Verdana"/>
                <w:b/>
                <w:bCs/>
                <w:sz w:val="20"/>
                <w:szCs w:val="20"/>
              </w:rPr>
            </w:pPr>
          </w:p>
          <w:p w14:paraId="3B030F21" w14:textId="5F44ED3D" w:rsidR="004B56A8" w:rsidRPr="00624377" w:rsidRDefault="00E47BE7" w:rsidP="00624377">
            <w:pPr>
              <w:rPr>
                <w:rFonts w:ascii="Verdana" w:hAnsi="Verdana"/>
                <w:sz w:val="20"/>
                <w:szCs w:val="20"/>
              </w:rPr>
            </w:pPr>
            <w:r w:rsidRPr="00624377">
              <w:rPr>
                <w:rFonts w:ascii="Verdana" w:hAnsi="Verdana"/>
                <w:sz w:val="20"/>
                <w:szCs w:val="20"/>
              </w:rPr>
              <w:t xml:space="preserve">The Committee </w:t>
            </w:r>
            <w:r w:rsidR="00590907">
              <w:rPr>
                <w:rFonts w:ascii="Verdana" w:hAnsi="Verdana"/>
                <w:b/>
                <w:bCs/>
                <w:sz w:val="20"/>
                <w:szCs w:val="20"/>
              </w:rPr>
              <w:t>NOTED</w:t>
            </w:r>
            <w:r w:rsidR="00590907" w:rsidRPr="00590907">
              <w:rPr>
                <w:rFonts w:ascii="Verdana" w:hAnsi="Verdana"/>
                <w:sz w:val="20"/>
                <w:szCs w:val="20"/>
              </w:rPr>
              <w:t xml:space="preserve"> th</w:t>
            </w:r>
            <w:r w:rsidRPr="00590907">
              <w:rPr>
                <w:rFonts w:ascii="Verdana" w:hAnsi="Verdana"/>
                <w:sz w:val="20"/>
                <w:szCs w:val="20"/>
              </w:rPr>
              <w:t>e</w:t>
            </w:r>
            <w:r w:rsidRPr="00624377">
              <w:rPr>
                <w:rFonts w:ascii="Verdana" w:hAnsi="Verdana"/>
                <w:sz w:val="20"/>
                <w:szCs w:val="20"/>
              </w:rPr>
              <w:t xml:space="preserve"> Report</w:t>
            </w:r>
            <w:r w:rsidR="00590907">
              <w:rPr>
                <w:rFonts w:ascii="Verdana" w:hAnsi="Verdana"/>
                <w:sz w:val="20"/>
                <w:szCs w:val="20"/>
              </w:rPr>
              <w:t xml:space="preserve">. </w:t>
            </w:r>
          </w:p>
          <w:p w14:paraId="4F54FF0B" w14:textId="216585AE" w:rsidR="00F035B4" w:rsidRPr="00624377" w:rsidRDefault="00F035B4" w:rsidP="00624377">
            <w:pPr>
              <w:jc w:val="both"/>
              <w:rPr>
                <w:rFonts w:ascii="Verdana" w:hAnsi="Verdana"/>
                <w:sz w:val="20"/>
                <w:szCs w:val="20"/>
              </w:rPr>
            </w:pPr>
          </w:p>
        </w:tc>
        <w:tc>
          <w:tcPr>
            <w:tcW w:w="1042" w:type="dxa"/>
          </w:tcPr>
          <w:p w14:paraId="1B55599A" w14:textId="06638354" w:rsidR="007611E2" w:rsidRPr="005B0ED4" w:rsidRDefault="007611E2">
            <w:pPr>
              <w:rPr>
                <w:rFonts w:ascii="Verdana" w:hAnsi="Verdana"/>
                <w:b/>
                <w:bCs/>
                <w:sz w:val="20"/>
                <w:szCs w:val="20"/>
              </w:rPr>
            </w:pPr>
          </w:p>
          <w:p w14:paraId="1D6A2BCE" w14:textId="305FB5D8" w:rsidR="004854DA" w:rsidRDefault="004854DA">
            <w:pPr>
              <w:rPr>
                <w:rFonts w:ascii="Verdana" w:hAnsi="Verdana"/>
                <w:b/>
                <w:bCs/>
                <w:sz w:val="20"/>
                <w:szCs w:val="20"/>
              </w:rPr>
            </w:pPr>
          </w:p>
          <w:p w14:paraId="0AC9223D" w14:textId="1CA9B86C" w:rsidR="004854DA" w:rsidRPr="005B0ED4" w:rsidRDefault="004854DA">
            <w:pPr>
              <w:rPr>
                <w:rFonts w:ascii="Verdana" w:hAnsi="Verdana"/>
                <w:b/>
                <w:bCs/>
                <w:sz w:val="20"/>
                <w:szCs w:val="20"/>
              </w:rPr>
            </w:pPr>
          </w:p>
        </w:tc>
      </w:tr>
      <w:tr w:rsidR="007611E2" w:rsidRPr="005E2E3B" w14:paraId="4F6845DF" w14:textId="77777777" w:rsidTr="00676BD8">
        <w:tc>
          <w:tcPr>
            <w:tcW w:w="1129" w:type="dxa"/>
          </w:tcPr>
          <w:p w14:paraId="05EF95C7" w14:textId="3614DA2E" w:rsidR="007611E2" w:rsidRPr="005B0ED4" w:rsidRDefault="00D84143">
            <w:pPr>
              <w:rPr>
                <w:rFonts w:ascii="Verdana" w:hAnsi="Verdana"/>
                <w:b/>
                <w:bCs/>
                <w:sz w:val="20"/>
                <w:szCs w:val="20"/>
              </w:rPr>
            </w:pPr>
            <w:r>
              <w:rPr>
                <w:rFonts w:ascii="Verdana" w:hAnsi="Verdana"/>
                <w:b/>
                <w:bCs/>
                <w:sz w:val="20"/>
                <w:szCs w:val="20"/>
              </w:rPr>
              <w:t>5</w:t>
            </w:r>
            <w:r w:rsidR="007611E2" w:rsidRPr="005B0ED4">
              <w:rPr>
                <w:rFonts w:ascii="Verdana" w:hAnsi="Verdana"/>
                <w:b/>
                <w:bCs/>
                <w:sz w:val="20"/>
                <w:szCs w:val="20"/>
              </w:rPr>
              <w:t>.2</w:t>
            </w:r>
          </w:p>
        </w:tc>
        <w:tc>
          <w:tcPr>
            <w:tcW w:w="8931" w:type="dxa"/>
          </w:tcPr>
          <w:p w14:paraId="4903B56E" w14:textId="61433DD9" w:rsidR="007611E2" w:rsidRPr="005B0ED4" w:rsidRDefault="00E3112D" w:rsidP="007611E2">
            <w:pPr>
              <w:rPr>
                <w:rFonts w:ascii="Verdana" w:hAnsi="Verdana"/>
                <w:b/>
                <w:bCs/>
                <w:sz w:val="20"/>
                <w:szCs w:val="20"/>
              </w:rPr>
            </w:pPr>
            <w:r>
              <w:rPr>
                <w:rFonts w:ascii="Verdana" w:hAnsi="Verdana"/>
                <w:b/>
                <w:bCs/>
                <w:sz w:val="20"/>
                <w:szCs w:val="20"/>
              </w:rPr>
              <w:t>People &amp; OD Report</w:t>
            </w:r>
          </w:p>
          <w:p w14:paraId="6929DD18" w14:textId="77777777" w:rsidR="007611E2" w:rsidRPr="005B0ED4" w:rsidRDefault="007611E2">
            <w:pPr>
              <w:rPr>
                <w:rFonts w:ascii="Verdana" w:hAnsi="Verdana"/>
                <w:sz w:val="20"/>
                <w:szCs w:val="20"/>
              </w:rPr>
            </w:pPr>
          </w:p>
          <w:p w14:paraId="6A354F3C" w14:textId="09330A5A" w:rsidR="00453209" w:rsidRDefault="00A623C3" w:rsidP="00476AE2">
            <w:pPr>
              <w:jc w:val="both"/>
              <w:rPr>
                <w:rFonts w:ascii="Verdana" w:hAnsi="Verdana"/>
                <w:sz w:val="20"/>
                <w:szCs w:val="20"/>
              </w:rPr>
            </w:pPr>
            <w:r>
              <w:rPr>
                <w:rFonts w:ascii="Verdana" w:hAnsi="Verdana"/>
                <w:sz w:val="20"/>
                <w:szCs w:val="20"/>
              </w:rPr>
              <w:t xml:space="preserve">GH presented the report. </w:t>
            </w:r>
            <w:r w:rsidRPr="00A623C3">
              <w:rPr>
                <w:rFonts w:ascii="Verdana" w:hAnsi="Verdana"/>
                <w:sz w:val="20"/>
                <w:szCs w:val="20"/>
              </w:rPr>
              <w:t>Both in-month and 12-month sickness absence rates are improving and remain very low. Statutory and Mandatory training rates are good, but PADR compliance needs improvement. There has been a particular focus on retention of staff in recent weeks.</w:t>
            </w:r>
          </w:p>
          <w:p w14:paraId="3B100F64" w14:textId="77777777" w:rsidR="00717792" w:rsidRPr="00F305CA" w:rsidRDefault="00717792" w:rsidP="00476AE2">
            <w:pPr>
              <w:jc w:val="both"/>
              <w:rPr>
                <w:rFonts w:ascii="Verdana" w:hAnsi="Verdana"/>
                <w:sz w:val="20"/>
                <w:szCs w:val="20"/>
              </w:rPr>
            </w:pPr>
          </w:p>
          <w:p w14:paraId="55F40729" w14:textId="77777777" w:rsidR="00164E03" w:rsidRDefault="001A5175" w:rsidP="006E21DD">
            <w:pPr>
              <w:jc w:val="both"/>
              <w:rPr>
                <w:rFonts w:ascii="Verdana" w:hAnsi="Verdana"/>
                <w:sz w:val="20"/>
                <w:szCs w:val="20"/>
              </w:rPr>
            </w:pPr>
            <w:r w:rsidRPr="00F305CA">
              <w:rPr>
                <w:rFonts w:ascii="Verdana" w:hAnsi="Verdana"/>
                <w:sz w:val="20"/>
                <w:szCs w:val="20"/>
              </w:rPr>
              <w:t xml:space="preserve">The Committee </w:t>
            </w:r>
            <w:r w:rsidR="00A57CA5">
              <w:rPr>
                <w:rFonts w:ascii="Verdana" w:hAnsi="Verdana"/>
                <w:b/>
                <w:bCs/>
                <w:sz w:val="20"/>
                <w:szCs w:val="20"/>
              </w:rPr>
              <w:t>NOTED</w:t>
            </w:r>
            <w:r w:rsidR="000F52A4" w:rsidRPr="00F305CA">
              <w:rPr>
                <w:rFonts w:ascii="Verdana" w:hAnsi="Verdana"/>
                <w:sz w:val="20"/>
                <w:szCs w:val="20"/>
              </w:rPr>
              <w:t xml:space="preserve"> </w:t>
            </w:r>
            <w:r w:rsidR="006A357C" w:rsidRPr="00F305CA">
              <w:rPr>
                <w:rFonts w:ascii="Verdana" w:hAnsi="Verdana"/>
                <w:sz w:val="20"/>
                <w:szCs w:val="20"/>
              </w:rPr>
              <w:t>the</w:t>
            </w:r>
            <w:r w:rsidR="00A57CA5">
              <w:rPr>
                <w:rFonts w:ascii="Verdana" w:hAnsi="Verdana"/>
                <w:sz w:val="20"/>
                <w:szCs w:val="20"/>
              </w:rPr>
              <w:t xml:space="preserve"> </w:t>
            </w:r>
            <w:r w:rsidR="00A623C3">
              <w:rPr>
                <w:rFonts w:ascii="Verdana" w:hAnsi="Verdana"/>
                <w:sz w:val="20"/>
                <w:szCs w:val="20"/>
              </w:rPr>
              <w:t>Report</w:t>
            </w:r>
            <w:r w:rsidR="00A57CA5">
              <w:rPr>
                <w:rFonts w:ascii="Verdana" w:hAnsi="Verdana"/>
                <w:sz w:val="20"/>
                <w:szCs w:val="20"/>
              </w:rPr>
              <w:t>.</w:t>
            </w:r>
          </w:p>
          <w:p w14:paraId="53519828" w14:textId="285EBFE2" w:rsidR="00A623C3" w:rsidRPr="005B0ED4" w:rsidRDefault="00A623C3" w:rsidP="006E21DD">
            <w:pPr>
              <w:jc w:val="both"/>
              <w:rPr>
                <w:rFonts w:ascii="Verdana" w:hAnsi="Verdana"/>
                <w:sz w:val="20"/>
                <w:szCs w:val="20"/>
              </w:rPr>
            </w:pPr>
          </w:p>
        </w:tc>
        <w:tc>
          <w:tcPr>
            <w:tcW w:w="1042" w:type="dxa"/>
          </w:tcPr>
          <w:p w14:paraId="7C471E74" w14:textId="742C3A4F" w:rsidR="007611E2" w:rsidRPr="005B0ED4" w:rsidRDefault="007611E2">
            <w:pPr>
              <w:rPr>
                <w:rFonts w:ascii="Verdana" w:hAnsi="Verdana"/>
                <w:b/>
                <w:bCs/>
                <w:sz w:val="20"/>
                <w:szCs w:val="20"/>
              </w:rPr>
            </w:pPr>
          </w:p>
        </w:tc>
      </w:tr>
      <w:tr w:rsidR="005D496B" w:rsidRPr="005E2E3B" w14:paraId="2BDA4FF8" w14:textId="77777777" w:rsidTr="00676BD8">
        <w:trPr>
          <w:trHeight w:val="811"/>
        </w:trPr>
        <w:tc>
          <w:tcPr>
            <w:tcW w:w="1129" w:type="dxa"/>
          </w:tcPr>
          <w:p w14:paraId="6A51EB4C" w14:textId="53F6CE4E" w:rsidR="005D496B" w:rsidRPr="005D496B" w:rsidDel="00F41629" w:rsidRDefault="005D496B" w:rsidP="00676BD8">
            <w:pPr>
              <w:jc w:val="both"/>
              <w:rPr>
                <w:rFonts w:ascii="Verdana" w:hAnsi="Verdana"/>
                <w:b/>
                <w:bCs/>
                <w:sz w:val="20"/>
                <w:szCs w:val="20"/>
              </w:rPr>
            </w:pPr>
            <w:r>
              <w:rPr>
                <w:rFonts w:ascii="Verdana" w:hAnsi="Verdana"/>
                <w:b/>
                <w:bCs/>
                <w:sz w:val="20"/>
                <w:szCs w:val="20"/>
              </w:rPr>
              <w:t>5.3</w:t>
            </w:r>
          </w:p>
        </w:tc>
        <w:tc>
          <w:tcPr>
            <w:tcW w:w="8931" w:type="dxa"/>
            <w:shd w:val="clear" w:color="auto" w:fill="FFFFFF" w:themeFill="background1"/>
          </w:tcPr>
          <w:p w14:paraId="1671E798" w14:textId="5CCDF809" w:rsidR="005D496B" w:rsidRDefault="000B659A">
            <w:pPr>
              <w:jc w:val="both"/>
              <w:rPr>
                <w:rFonts w:ascii="Verdana" w:hAnsi="Verdana"/>
                <w:b/>
                <w:bCs/>
                <w:sz w:val="20"/>
                <w:szCs w:val="20"/>
              </w:rPr>
            </w:pPr>
            <w:r>
              <w:rPr>
                <w:rFonts w:ascii="Verdana" w:hAnsi="Verdana"/>
                <w:b/>
                <w:bCs/>
                <w:sz w:val="20"/>
                <w:szCs w:val="20"/>
              </w:rPr>
              <w:t>Performance Report</w:t>
            </w:r>
          </w:p>
          <w:p w14:paraId="7777B011" w14:textId="77777777" w:rsidR="00982DBD" w:rsidRDefault="007E54F3" w:rsidP="00982DBD">
            <w:pPr>
              <w:pStyle w:val="paragraph"/>
              <w:jc w:val="both"/>
              <w:textAlignment w:val="baseline"/>
              <w:rPr>
                <w:rFonts w:ascii="Verdana" w:hAnsi="Verdana"/>
              </w:rPr>
            </w:pPr>
            <w:r>
              <w:rPr>
                <w:rFonts w:ascii="Verdana" w:hAnsi="Verdana"/>
                <w:sz w:val="20"/>
                <w:szCs w:val="20"/>
              </w:rPr>
              <w:t xml:space="preserve">AR presented the report. </w:t>
            </w:r>
            <w:r w:rsidR="00982DBD" w:rsidRPr="00982DBD">
              <w:rPr>
                <w:rFonts w:ascii="Verdana" w:hAnsi="Verdana"/>
                <w:sz w:val="20"/>
                <w:szCs w:val="20"/>
              </w:rPr>
              <w:t>The in-month May performance was generally good with 34 KPIs achieving the target against the total of 38 KPIs. The four KPIs that are current rated as amber are for Audit and Assurance and Recruitment, with two amber KPIs in each service. Professional influence benefits amount to £34M at end of May.</w:t>
            </w:r>
          </w:p>
          <w:p w14:paraId="7009002D" w14:textId="77777777" w:rsidR="005D496B" w:rsidRDefault="003F463C" w:rsidP="00676BD8">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982DBD">
              <w:rPr>
                <w:rFonts w:ascii="Verdana" w:hAnsi="Verdana"/>
                <w:sz w:val="20"/>
                <w:szCs w:val="20"/>
              </w:rPr>
              <w:t>Report.</w:t>
            </w:r>
          </w:p>
          <w:p w14:paraId="63BCA211" w14:textId="5EDA1949" w:rsidR="00982DBD" w:rsidRPr="00476AE2" w:rsidDel="00CF29F3" w:rsidRDefault="00982DBD" w:rsidP="00676BD8">
            <w:pPr>
              <w:jc w:val="both"/>
              <w:rPr>
                <w:rFonts w:ascii="Verdana" w:hAnsi="Verdana"/>
                <w:b/>
                <w:bCs/>
                <w:sz w:val="20"/>
                <w:szCs w:val="20"/>
              </w:rPr>
            </w:pPr>
          </w:p>
        </w:tc>
        <w:tc>
          <w:tcPr>
            <w:tcW w:w="1042" w:type="dxa"/>
          </w:tcPr>
          <w:p w14:paraId="56A24FC0" w14:textId="77777777" w:rsidR="005D496B" w:rsidRDefault="005D496B">
            <w:pPr>
              <w:rPr>
                <w:rFonts w:ascii="Verdana" w:hAnsi="Verdana"/>
                <w:b/>
                <w:bCs/>
                <w:sz w:val="20"/>
                <w:szCs w:val="20"/>
              </w:rPr>
            </w:pPr>
          </w:p>
        </w:tc>
      </w:tr>
      <w:tr w:rsidR="00A57CA5" w:rsidRPr="005E2E3B" w14:paraId="5BCD46A6" w14:textId="77777777" w:rsidTr="005C5E24">
        <w:trPr>
          <w:trHeight w:val="509"/>
        </w:trPr>
        <w:tc>
          <w:tcPr>
            <w:tcW w:w="1129" w:type="dxa"/>
          </w:tcPr>
          <w:p w14:paraId="20EB37AF" w14:textId="41C3A6E3" w:rsidR="00A57CA5" w:rsidRPr="00A57CA5" w:rsidDel="00F41629" w:rsidRDefault="00A57CA5" w:rsidP="00F41629">
            <w:pPr>
              <w:rPr>
                <w:rFonts w:ascii="Verdana" w:hAnsi="Verdana"/>
                <w:b/>
                <w:bCs/>
                <w:sz w:val="20"/>
                <w:szCs w:val="20"/>
              </w:rPr>
            </w:pPr>
            <w:r>
              <w:rPr>
                <w:rFonts w:ascii="Verdana" w:hAnsi="Verdana"/>
                <w:b/>
                <w:bCs/>
                <w:sz w:val="20"/>
                <w:szCs w:val="20"/>
              </w:rPr>
              <w:t>5.4</w:t>
            </w:r>
          </w:p>
        </w:tc>
        <w:tc>
          <w:tcPr>
            <w:tcW w:w="8931" w:type="dxa"/>
          </w:tcPr>
          <w:p w14:paraId="64B8540D" w14:textId="77777777" w:rsidR="00A57CA5" w:rsidRDefault="001646EE">
            <w:pPr>
              <w:jc w:val="both"/>
              <w:rPr>
                <w:rFonts w:ascii="Verdana" w:hAnsi="Verdana"/>
                <w:b/>
                <w:bCs/>
                <w:sz w:val="20"/>
                <w:szCs w:val="20"/>
              </w:rPr>
            </w:pPr>
            <w:r>
              <w:rPr>
                <w:rFonts w:ascii="Verdana" w:hAnsi="Verdana"/>
                <w:b/>
                <w:bCs/>
                <w:sz w:val="20"/>
                <w:szCs w:val="20"/>
              </w:rPr>
              <w:t>IMTP Q1 Progress Report</w:t>
            </w:r>
          </w:p>
          <w:p w14:paraId="7B5302D3" w14:textId="32D01E62" w:rsidR="001646EE" w:rsidRDefault="001646EE">
            <w:pPr>
              <w:jc w:val="both"/>
              <w:rPr>
                <w:rFonts w:ascii="Verdana" w:hAnsi="Verdana"/>
                <w:b/>
                <w:bCs/>
                <w:sz w:val="20"/>
                <w:szCs w:val="20"/>
              </w:rPr>
            </w:pPr>
          </w:p>
          <w:p w14:paraId="3FD353C7" w14:textId="689F5B48" w:rsidR="000560E8" w:rsidRPr="000560E8" w:rsidRDefault="001646EE" w:rsidP="000560E8">
            <w:pPr>
              <w:jc w:val="both"/>
              <w:rPr>
                <w:rFonts w:ascii="Verdana" w:hAnsi="Verdana"/>
                <w:sz w:val="20"/>
                <w:szCs w:val="20"/>
              </w:rPr>
            </w:pPr>
            <w:r w:rsidRPr="00676BD8">
              <w:rPr>
                <w:rFonts w:ascii="Verdana" w:hAnsi="Verdana"/>
                <w:sz w:val="20"/>
                <w:szCs w:val="20"/>
              </w:rPr>
              <w:t>AR</w:t>
            </w:r>
            <w:r w:rsidR="00DC10A4">
              <w:rPr>
                <w:rFonts w:ascii="Verdana" w:hAnsi="Verdana"/>
                <w:sz w:val="20"/>
                <w:szCs w:val="20"/>
              </w:rPr>
              <w:t xml:space="preserve"> presented the report. </w:t>
            </w:r>
            <w:r w:rsidR="000560E8" w:rsidRPr="000560E8">
              <w:rPr>
                <w:rFonts w:ascii="Verdana" w:hAnsi="Verdana"/>
                <w:sz w:val="20"/>
                <w:szCs w:val="20"/>
              </w:rPr>
              <w:t>At the end of Quarter 1 83%</w:t>
            </w:r>
            <w:r w:rsidR="000560E8" w:rsidRPr="000560E8">
              <w:rPr>
                <w:rFonts w:ascii="Verdana" w:hAnsi="Verdana"/>
                <w:b/>
                <w:bCs/>
                <w:sz w:val="20"/>
                <w:szCs w:val="20"/>
              </w:rPr>
              <w:t xml:space="preserve"> </w:t>
            </w:r>
            <w:r w:rsidR="000560E8" w:rsidRPr="000560E8">
              <w:rPr>
                <w:rFonts w:ascii="Verdana" w:hAnsi="Verdana"/>
                <w:sz w:val="20"/>
                <w:szCs w:val="20"/>
              </w:rPr>
              <w:t>(129)</w:t>
            </w:r>
            <w:r w:rsidR="000560E8" w:rsidRPr="000560E8">
              <w:rPr>
                <w:rFonts w:ascii="Verdana" w:hAnsi="Verdana"/>
                <w:b/>
                <w:bCs/>
                <w:sz w:val="20"/>
                <w:szCs w:val="20"/>
              </w:rPr>
              <w:t xml:space="preserve"> </w:t>
            </w:r>
            <w:r w:rsidR="000560E8" w:rsidRPr="000560E8">
              <w:rPr>
                <w:rFonts w:ascii="Verdana" w:hAnsi="Verdana"/>
                <w:sz w:val="20"/>
                <w:szCs w:val="20"/>
              </w:rPr>
              <w:t xml:space="preserve">of our objectives are on track. Reporting on objectives remains on a self-assessment basis by the divisional Heads of Service, scrutinised through the Quarterly Review process. </w:t>
            </w:r>
            <w:r w:rsidR="00F00E4C">
              <w:rPr>
                <w:rFonts w:ascii="Verdana" w:hAnsi="Verdana"/>
                <w:sz w:val="20"/>
                <w:szCs w:val="20"/>
              </w:rPr>
              <w:t xml:space="preserve">Performance against key objectives and milestones, and an understanding of the risks to delivery, are being closely monitored. </w:t>
            </w:r>
            <w:r w:rsidR="005416AA">
              <w:rPr>
                <w:rFonts w:ascii="Verdana" w:hAnsi="Verdana"/>
                <w:sz w:val="20"/>
                <w:szCs w:val="20"/>
              </w:rPr>
              <w:t xml:space="preserve">As stated </w:t>
            </w:r>
            <w:r w:rsidR="007E0D54">
              <w:rPr>
                <w:rFonts w:ascii="Verdana" w:hAnsi="Verdana"/>
                <w:sz w:val="20"/>
                <w:szCs w:val="20"/>
              </w:rPr>
              <w:t xml:space="preserve">in the MD update, the recent JET meeting with Welsh Government was very positive, albeit that our </w:t>
            </w:r>
            <w:r w:rsidR="00BD662D">
              <w:rPr>
                <w:rFonts w:ascii="Verdana" w:hAnsi="Verdana"/>
                <w:sz w:val="20"/>
                <w:szCs w:val="20"/>
              </w:rPr>
              <w:t xml:space="preserve">current IMTP is still to be formally acknowledged and accepted. </w:t>
            </w:r>
          </w:p>
          <w:p w14:paraId="05AACA5A" w14:textId="2941C3EC" w:rsidR="00DC10A4" w:rsidRDefault="00DC10A4">
            <w:pPr>
              <w:jc w:val="both"/>
              <w:rPr>
                <w:rFonts w:ascii="Verdana" w:hAnsi="Verdana"/>
                <w:sz w:val="20"/>
                <w:szCs w:val="20"/>
              </w:rPr>
            </w:pPr>
          </w:p>
          <w:p w14:paraId="074ADC1F" w14:textId="77777777" w:rsidR="001646EE" w:rsidRDefault="001646EE" w:rsidP="002A2016">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2A2016">
              <w:rPr>
                <w:rFonts w:ascii="Verdana" w:hAnsi="Verdana"/>
                <w:sz w:val="20"/>
                <w:szCs w:val="20"/>
              </w:rPr>
              <w:t>Report.</w:t>
            </w:r>
          </w:p>
          <w:p w14:paraId="7AC3F828" w14:textId="3B09F00C" w:rsidR="002A2016" w:rsidRPr="00476AE2" w:rsidDel="00CF29F3" w:rsidRDefault="002A2016" w:rsidP="002A2016">
            <w:pPr>
              <w:jc w:val="both"/>
              <w:rPr>
                <w:rFonts w:ascii="Verdana" w:hAnsi="Verdana"/>
                <w:b/>
                <w:bCs/>
                <w:sz w:val="20"/>
                <w:szCs w:val="20"/>
              </w:rPr>
            </w:pPr>
          </w:p>
        </w:tc>
        <w:tc>
          <w:tcPr>
            <w:tcW w:w="1042" w:type="dxa"/>
          </w:tcPr>
          <w:p w14:paraId="4B141097" w14:textId="77777777" w:rsidR="00A57CA5" w:rsidRPr="005B0ED4" w:rsidDel="00D84143" w:rsidRDefault="00A57CA5">
            <w:pPr>
              <w:rPr>
                <w:rFonts w:ascii="Verdana" w:hAnsi="Verdana"/>
                <w:b/>
                <w:bCs/>
                <w:sz w:val="20"/>
                <w:szCs w:val="20"/>
              </w:rPr>
            </w:pPr>
          </w:p>
        </w:tc>
      </w:tr>
      <w:tr w:rsidR="00393597" w:rsidRPr="005E2E3B" w14:paraId="75DBF77C" w14:textId="77777777" w:rsidTr="005C5E24">
        <w:trPr>
          <w:trHeight w:val="509"/>
        </w:trPr>
        <w:tc>
          <w:tcPr>
            <w:tcW w:w="1129" w:type="dxa"/>
          </w:tcPr>
          <w:p w14:paraId="68AA6FD9" w14:textId="29E64DB1" w:rsidR="00393597" w:rsidRPr="00393597" w:rsidDel="00F41629" w:rsidRDefault="00393597" w:rsidP="00F41629">
            <w:pPr>
              <w:rPr>
                <w:rFonts w:ascii="Verdana" w:hAnsi="Verdana"/>
                <w:b/>
                <w:bCs/>
                <w:sz w:val="20"/>
                <w:szCs w:val="20"/>
              </w:rPr>
            </w:pPr>
            <w:r>
              <w:rPr>
                <w:rFonts w:ascii="Verdana" w:hAnsi="Verdana"/>
                <w:b/>
                <w:bCs/>
                <w:sz w:val="20"/>
                <w:szCs w:val="20"/>
              </w:rPr>
              <w:t>5.5</w:t>
            </w:r>
          </w:p>
        </w:tc>
        <w:tc>
          <w:tcPr>
            <w:tcW w:w="8931" w:type="dxa"/>
          </w:tcPr>
          <w:p w14:paraId="00DCE8FF" w14:textId="77777777" w:rsidR="00393597" w:rsidRPr="00393597" w:rsidRDefault="00393597">
            <w:pPr>
              <w:jc w:val="both"/>
              <w:rPr>
                <w:rFonts w:ascii="Verdana" w:hAnsi="Verdana"/>
                <w:b/>
                <w:bCs/>
                <w:sz w:val="20"/>
                <w:szCs w:val="20"/>
              </w:rPr>
            </w:pPr>
            <w:r w:rsidRPr="00393597">
              <w:rPr>
                <w:rFonts w:ascii="Verdana" w:hAnsi="Verdana"/>
                <w:b/>
                <w:bCs/>
                <w:sz w:val="20"/>
                <w:szCs w:val="20"/>
              </w:rPr>
              <w:t>PMO Highlight Report</w:t>
            </w:r>
          </w:p>
          <w:p w14:paraId="00B0597A" w14:textId="77777777" w:rsidR="00393597" w:rsidRPr="00676BD8" w:rsidRDefault="00393597">
            <w:pPr>
              <w:jc w:val="both"/>
              <w:rPr>
                <w:rFonts w:ascii="Verdana" w:hAnsi="Verdana"/>
                <w:sz w:val="20"/>
                <w:szCs w:val="20"/>
              </w:rPr>
            </w:pPr>
          </w:p>
          <w:p w14:paraId="6DB65E3B" w14:textId="48B82F28" w:rsidR="000622D7" w:rsidRPr="00B519E7" w:rsidRDefault="00393597">
            <w:pPr>
              <w:jc w:val="both"/>
              <w:rPr>
                <w:rFonts w:ascii="Verdana" w:eastAsia="Segoe UI" w:hAnsi="Verdana" w:cs="Segoe UI"/>
                <w:color w:val="323130"/>
                <w:sz w:val="20"/>
                <w:szCs w:val="20"/>
                <w:lang w:eastAsia="en-GB"/>
              </w:rPr>
            </w:pPr>
            <w:r w:rsidRPr="00676BD8">
              <w:rPr>
                <w:rFonts w:ascii="Verdana" w:hAnsi="Verdana"/>
                <w:sz w:val="20"/>
                <w:szCs w:val="20"/>
              </w:rPr>
              <w:t xml:space="preserve">AR </w:t>
            </w:r>
            <w:r w:rsidR="00EF48D8">
              <w:rPr>
                <w:rFonts w:ascii="Verdana" w:hAnsi="Verdana"/>
                <w:sz w:val="20"/>
                <w:szCs w:val="20"/>
              </w:rPr>
              <w:t>p</w:t>
            </w:r>
            <w:r w:rsidR="002337FC" w:rsidRPr="00676BD8">
              <w:rPr>
                <w:rFonts w:ascii="Verdana" w:eastAsia="Segoe UI" w:hAnsi="Verdana" w:cs="Segoe UI"/>
                <w:color w:val="323130"/>
                <w:sz w:val="20"/>
                <w:szCs w:val="20"/>
                <w:lang w:eastAsia="en-GB"/>
              </w:rPr>
              <w:t>resented the</w:t>
            </w:r>
            <w:r w:rsidR="00A84DAE" w:rsidRPr="00676BD8">
              <w:rPr>
                <w:rFonts w:ascii="Verdana" w:eastAsia="Segoe UI" w:hAnsi="Verdana" w:cs="Segoe UI"/>
                <w:color w:val="323130"/>
                <w:sz w:val="20"/>
                <w:szCs w:val="20"/>
                <w:lang w:eastAsia="en-GB"/>
              </w:rPr>
              <w:t xml:space="preserve"> report</w:t>
            </w:r>
            <w:r w:rsidR="00EF48D8">
              <w:rPr>
                <w:rFonts w:ascii="Verdana" w:eastAsia="Segoe UI" w:hAnsi="Verdana" w:cs="Segoe UI"/>
                <w:color w:val="323130"/>
                <w:sz w:val="20"/>
                <w:szCs w:val="20"/>
                <w:lang w:eastAsia="en-GB"/>
              </w:rPr>
              <w:t xml:space="preserve"> </w:t>
            </w:r>
            <w:r w:rsidR="002337FC" w:rsidRPr="00676BD8">
              <w:rPr>
                <w:rFonts w:ascii="Verdana" w:eastAsia="Segoe UI" w:hAnsi="Verdana" w:cs="Segoe UI"/>
                <w:color w:val="323130"/>
                <w:sz w:val="20"/>
                <w:szCs w:val="20"/>
                <w:lang w:eastAsia="en-GB"/>
              </w:rPr>
              <w:t xml:space="preserve">which </w:t>
            </w:r>
            <w:r w:rsidR="00A84DAE" w:rsidRPr="00676BD8">
              <w:rPr>
                <w:rFonts w:ascii="Verdana" w:eastAsia="Segoe UI" w:hAnsi="Verdana" w:cs="Segoe UI"/>
                <w:color w:val="323130"/>
                <w:sz w:val="20"/>
                <w:szCs w:val="20"/>
                <w:lang w:eastAsia="en-GB"/>
              </w:rPr>
              <w:t xml:space="preserve">captures the work of the </w:t>
            </w:r>
            <w:r w:rsidR="002337FC" w:rsidRPr="00676BD8">
              <w:rPr>
                <w:rFonts w:ascii="Verdana" w:eastAsia="Segoe UI" w:hAnsi="Verdana" w:cs="Segoe UI"/>
                <w:color w:val="323130"/>
                <w:sz w:val="20"/>
                <w:szCs w:val="20"/>
                <w:lang w:eastAsia="en-GB"/>
              </w:rPr>
              <w:t>S</w:t>
            </w:r>
            <w:r w:rsidR="00A84DAE" w:rsidRPr="00676BD8">
              <w:rPr>
                <w:rFonts w:ascii="Verdana" w:eastAsia="Segoe UI" w:hAnsi="Verdana" w:cs="Segoe UI"/>
                <w:color w:val="323130"/>
                <w:sz w:val="20"/>
                <w:szCs w:val="20"/>
                <w:lang w:eastAsia="en-GB"/>
              </w:rPr>
              <w:t xml:space="preserve">ervice </w:t>
            </w:r>
            <w:r w:rsidR="002337FC" w:rsidRPr="00676BD8">
              <w:rPr>
                <w:rFonts w:ascii="Verdana" w:eastAsia="Segoe UI" w:hAnsi="Verdana" w:cs="Segoe UI"/>
                <w:color w:val="323130"/>
                <w:sz w:val="20"/>
                <w:szCs w:val="20"/>
                <w:lang w:eastAsia="en-GB"/>
              </w:rPr>
              <w:t>I</w:t>
            </w:r>
            <w:r w:rsidR="00A84DAE" w:rsidRPr="00676BD8">
              <w:rPr>
                <w:rFonts w:ascii="Verdana" w:eastAsia="Segoe UI" w:hAnsi="Verdana" w:cs="Segoe UI"/>
                <w:color w:val="323130"/>
                <w:sz w:val="20"/>
                <w:szCs w:val="20"/>
                <w:lang w:eastAsia="en-GB"/>
              </w:rPr>
              <w:t xml:space="preserve">mprovement </w:t>
            </w:r>
            <w:r w:rsidR="002337FC" w:rsidRPr="00676BD8">
              <w:rPr>
                <w:rFonts w:ascii="Verdana" w:eastAsia="Segoe UI" w:hAnsi="Verdana" w:cs="Segoe UI"/>
                <w:color w:val="323130"/>
                <w:sz w:val="20"/>
                <w:szCs w:val="20"/>
                <w:lang w:eastAsia="en-GB"/>
              </w:rPr>
              <w:t>T</w:t>
            </w:r>
            <w:r w:rsidR="00A84DAE" w:rsidRPr="00676BD8">
              <w:rPr>
                <w:rFonts w:ascii="Verdana" w:eastAsia="Segoe UI" w:hAnsi="Verdana" w:cs="Segoe UI"/>
                <w:color w:val="323130"/>
                <w:sz w:val="20"/>
                <w:szCs w:val="20"/>
                <w:lang w:eastAsia="en-GB"/>
              </w:rPr>
              <w:t>eam for the first time</w:t>
            </w:r>
            <w:r w:rsidR="002337FC" w:rsidRPr="00676BD8">
              <w:rPr>
                <w:rFonts w:ascii="Verdana" w:eastAsia="Segoe UI" w:hAnsi="Verdana" w:cs="Segoe UI"/>
                <w:color w:val="323130"/>
                <w:sz w:val="20"/>
                <w:szCs w:val="20"/>
                <w:lang w:eastAsia="en-GB"/>
              </w:rPr>
              <w:t xml:space="preserve">. </w:t>
            </w:r>
            <w:r w:rsidR="00B519E7" w:rsidRPr="00B519E7">
              <w:rPr>
                <w:rFonts w:ascii="Verdana" w:eastAsia="Segoe UI" w:hAnsi="Verdana" w:cs="Segoe UI"/>
                <w:color w:val="323130"/>
                <w:sz w:val="20"/>
                <w:szCs w:val="20"/>
                <w:lang w:eastAsia="en-GB"/>
              </w:rPr>
              <w:t xml:space="preserve">Two projects are currently rated as red, these are the Brecon House relocation where issues with the roof make the current building unsafe, and the </w:t>
            </w:r>
            <w:proofErr w:type="spellStart"/>
            <w:r w:rsidR="00B519E7" w:rsidRPr="00B519E7">
              <w:rPr>
                <w:rFonts w:ascii="Verdana" w:eastAsia="Segoe UI" w:hAnsi="Verdana" w:cs="Segoe UI"/>
                <w:color w:val="323130"/>
                <w:sz w:val="20"/>
                <w:szCs w:val="20"/>
                <w:lang w:eastAsia="en-GB"/>
              </w:rPr>
              <w:t>TrAMS</w:t>
            </w:r>
            <w:proofErr w:type="spellEnd"/>
            <w:r w:rsidR="00B519E7" w:rsidRPr="00B519E7">
              <w:rPr>
                <w:rFonts w:ascii="Verdana" w:eastAsia="Segoe UI" w:hAnsi="Verdana" w:cs="Segoe UI"/>
                <w:color w:val="323130"/>
                <w:sz w:val="20"/>
                <w:szCs w:val="20"/>
                <w:lang w:eastAsia="en-GB"/>
              </w:rPr>
              <w:t xml:space="preserve"> project whereby accommodation in Southeast Wales is urgently required. </w:t>
            </w:r>
          </w:p>
          <w:p w14:paraId="7DD136B4" w14:textId="77777777" w:rsidR="00393597" w:rsidRPr="00676BD8" w:rsidRDefault="00393597">
            <w:pPr>
              <w:jc w:val="both"/>
              <w:rPr>
                <w:rFonts w:ascii="Verdana" w:hAnsi="Verdana"/>
                <w:sz w:val="20"/>
                <w:szCs w:val="20"/>
              </w:rPr>
            </w:pPr>
          </w:p>
          <w:p w14:paraId="5EE968FD" w14:textId="77777777" w:rsidR="00393597" w:rsidRDefault="00272265">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547334">
              <w:rPr>
                <w:rFonts w:ascii="Verdana" w:hAnsi="Verdana"/>
                <w:sz w:val="20"/>
                <w:szCs w:val="20"/>
              </w:rPr>
              <w:t>Report</w:t>
            </w:r>
          </w:p>
          <w:p w14:paraId="6D91C1C7" w14:textId="5CF5DB42" w:rsidR="00B519E7" w:rsidRPr="00676BD8" w:rsidDel="00CF29F3" w:rsidRDefault="00B519E7">
            <w:pPr>
              <w:jc w:val="both"/>
              <w:rPr>
                <w:rFonts w:ascii="Verdana" w:hAnsi="Verdana"/>
                <w:sz w:val="20"/>
                <w:szCs w:val="20"/>
              </w:rPr>
            </w:pPr>
          </w:p>
        </w:tc>
        <w:tc>
          <w:tcPr>
            <w:tcW w:w="1042" w:type="dxa"/>
          </w:tcPr>
          <w:p w14:paraId="0BC3E95B" w14:textId="77777777" w:rsidR="00393597" w:rsidRPr="005B0ED4" w:rsidDel="00D84143" w:rsidRDefault="00393597">
            <w:pPr>
              <w:rPr>
                <w:rFonts w:ascii="Verdana" w:hAnsi="Verdana"/>
                <w:b/>
                <w:bCs/>
                <w:sz w:val="20"/>
                <w:szCs w:val="20"/>
              </w:rPr>
            </w:pPr>
          </w:p>
        </w:tc>
      </w:tr>
      <w:tr w:rsidR="00393597" w:rsidRPr="005E2E3B" w14:paraId="2A3A0A8F" w14:textId="77777777" w:rsidTr="005C5E24">
        <w:trPr>
          <w:trHeight w:val="509"/>
        </w:trPr>
        <w:tc>
          <w:tcPr>
            <w:tcW w:w="1129" w:type="dxa"/>
          </w:tcPr>
          <w:p w14:paraId="4AB2C8F5" w14:textId="50B960A9" w:rsidR="00393597" w:rsidRPr="00393597" w:rsidDel="00F41629" w:rsidRDefault="00393597" w:rsidP="00F41629">
            <w:pPr>
              <w:rPr>
                <w:rFonts w:ascii="Verdana" w:hAnsi="Verdana"/>
                <w:b/>
                <w:bCs/>
                <w:sz w:val="20"/>
                <w:szCs w:val="20"/>
              </w:rPr>
            </w:pPr>
            <w:r>
              <w:rPr>
                <w:rFonts w:ascii="Verdana" w:hAnsi="Verdana"/>
                <w:b/>
                <w:bCs/>
                <w:sz w:val="20"/>
                <w:szCs w:val="20"/>
              </w:rPr>
              <w:t>5.6</w:t>
            </w:r>
          </w:p>
        </w:tc>
        <w:tc>
          <w:tcPr>
            <w:tcW w:w="8931" w:type="dxa"/>
          </w:tcPr>
          <w:p w14:paraId="149CA50E" w14:textId="5E976230" w:rsidR="00393597" w:rsidRDefault="00393597">
            <w:pPr>
              <w:jc w:val="both"/>
              <w:rPr>
                <w:rFonts w:ascii="Verdana" w:hAnsi="Verdana"/>
                <w:b/>
                <w:bCs/>
                <w:sz w:val="20"/>
                <w:szCs w:val="20"/>
              </w:rPr>
            </w:pPr>
            <w:r>
              <w:rPr>
                <w:rFonts w:ascii="Verdana" w:hAnsi="Verdana"/>
                <w:b/>
                <w:bCs/>
                <w:sz w:val="20"/>
                <w:szCs w:val="20"/>
              </w:rPr>
              <w:t>Corporate Risk Register</w:t>
            </w:r>
          </w:p>
          <w:p w14:paraId="709EAEF1" w14:textId="68EB2A18" w:rsidR="00272265" w:rsidRDefault="00272265">
            <w:pPr>
              <w:jc w:val="both"/>
              <w:rPr>
                <w:rFonts w:ascii="Verdana" w:hAnsi="Verdana"/>
                <w:b/>
                <w:bCs/>
                <w:sz w:val="20"/>
                <w:szCs w:val="20"/>
              </w:rPr>
            </w:pPr>
          </w:p>
          <w:p w14:paraId="7389A403" w14:textId="77D42726" w:rsidR="00624C7D" w:rsidRDefault="00272265" w:rsidP="00624C7D">
            <w:pPr>
              <w:jc w:val="both"/>
              <w:rPr>
                <w:rFonts w:ascii="Verdana" w:eastAsia="Segoe UI" w:hAnsi="Verdana" w:cs="Segoe UI"/>
                <w:color w:val="323130"/>
                <w:sz w:val="20"/>
                <w:szCs w:val="20"/>
                <w:lang w:eastAsia="en-GB"/>
              </w:rPr>
            </w:pPr>
            <w:r w:rsidRPr="00624C7D">
              <w:rPr>
                <w:rFonts w:ascii="Verdana" w:hAnsi="Verdana"/>
                <w:sz w:val="20"/>
                <w:szCs w:val="20"/>
              </w:rPr>
              <w:t xml:space="preserve">PS </w:t>
            </w:r>
            <w:r w:rsidR="00B519E7">
              <w:rPr>
                <w:rFonts w:ascii="Verdana" w:hAnsi="Verdana"/>
                <w:sz w:val="20"/>
                <w:szCs w:val="20"/>
              </w:rPr>
              <w:t>i</w:t>
            </w:r>
            <w:r w:rsidR="00963204" w:rsidRPr="00624C7D">
              <w:rPr>
                <w:rFonts w:ascii="Verdana" w:hAnsi="Verdana"/>
                <w:sz w:val="20"/>
                <w:szCs w:val="20"/>
              </w:rPr>
              <w:t xml:space="preserve">nformed </w:t>
            </w:r>
            <w:r w:rsidR="00B519E7">
              <w:rPr>
                <w:rFonts w:ascii="Verdana" w:hAnsi="Verdana"/>
                <w:sz w:val="20"/>
                <w:szCs w:val="20"/>
              </w:rPr>
              <w:t xml:space="preserve">the Committee </w:t>
            </w:r>
            <w:r w:rsidR="006F1663">
              <w:rPr>
                <w:rFonts w:ascii="Verdana" w:hAnsi="Verdana"/>
                <w:sz w:val="20"/>
                <w:szCs w:val="20"/>
              </w:rPr>
              <w:t>that t</w:t>
            </w:r>
            <w:r w:rsidR="006F1663" w:rsidRPr="006F1663">
              <w:rPr>
                <w:rFonts w:ascii="Verdana" w:hAnsi="Verdana"/>
                <w:sz w:val="20"/>
                <w:szCs w:val="20"/>
              </w:rPr>
              <w:t xml:space="preserve">here are currently six red risks on the Corporate Risk Register. </w:t>
            </w:r>
            <w:r w:rsidR="006F1663">
              <w:rPr>
                <w:rFonts w:ascii="Verdana" w:hAnsi="Verdana"/>
                <w:sz w:val="20"/>
                <w:szCs w:val="20"/>
              </w:rPr>
              <w:t xml:space="preserve">Most of these have been discussed at some point on the agenda and </w:t>
            </w:r>
            <w:r w:rsidR="006F1663" w:rsidRPr="006F1663">
              <w:rPr>
                <w:rFonts w:ascii="Verdana" w:hAnsi="Verdana"/>
                <w:sz w:val="20"/>
                <w:szCs w:val="20"/>
              </w:rPr>
              <w:t xml:space="preserve">cover energy costs, staffing shortages, the Legal &amp; Risk Case Management System, Brecon House, </w:t>
            </w:r>
            <w:proofErr w:type="spellStart"/>
            <w:r w:rsidR="006F1663" w:rsidRPr="006F1663">
              <w:rPr>
                <w:rFonts w:ascii="Verdana" w:hAnsi="Verdana"/>
                <w:sz w:val="20"/>
                <w:szCs w:val="20"/>
              </w:rPr>
              <w:t>TrAMs</w:t>
            </w:r>
            <w:proofErr w:type="spellEnd"/>
            <w:r w:rsidR="005A2EF4">
              <w:rPr>
                <w:rFonts w:ascii="Verdana" w:hAnsi="Verdana"/>
                <w:sz w:val="20"/>
                <w:szCs w:val="20"/>
              </w:rPr>
              <w:t>,</w:t>
            </w:r>
            <w:r w:rsidR="006F1663" w:rsidRPr="006F1663">
              <w:rPr>
                <w:rFonts w:ascii="Verdana" w:hAnsi="Verdana"/>
                <w:sz w:val="20"/>
                <w:szCs w:val="20"/>
              </w:rPr>
              <w:t xml:space="preserve"> and the reputational issues for NWSSP relating to the situation at BCUHB.</w:t>
            </w:r>
          </w:p>
          <w:p w14:paraId="731E4CA9" w14:textId="36FE063B" w:rsidR="00272265" w:rsidRDefault="00272265">
            <w:pPr>
              <w:jc w:val="both"/>
              <w:rPr>
                <w:rFonts w:ascii="Verdana" w:hAnsi="Verdana"/>
                <w:b/>
                <w:bCs/>
                <w:sz w:val="20"/>
                <w:szCs w:val="20"/>
              </w:rPr>
            </w:pPr>
          </w:p>
          <w:p w14:paraId="2A197DBC" w14:textId="77777777" w:rsidR="00272265" w:rsidRDefault="00272265">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EC5689">
              <w:rPr>
                <w:rFonts w:ascii="Verdana" w:hAnsi="Verdana"/>
                <w:sz w:val="20"/>
                <w:szCs w:val="20"/>
              </w:rPr>
              <w:t xml:space="preserve">Register. </w:t>
            </w:r>
          </w:p>
          <w:p w14:paraId="47D4334C" w14:textId="0C656D29" w:rsidR="00EC5689" w:rsidRPr="00476AE2" w:rsidDel="00CF29F3" w:rsidRDefault="00EC5689">
            <w:pPr>
              <w:jc w:val="both"/>
              <w:rPr>
                <w:rFonts w:ascii="Verdana" w:hAnsi="Verdana"/>
                <w:b/>
                <w:bCs/>
                <w:sz w:val="20"/>
                <w:szCs w:val="20"/>
              </w:rPr>
            </w:pPr>
          </w:p>
        </w:tc>
        <w:tc>
          <w:tcPr>
            <w:tcW w:w="1042" w:type="dxa"/>
          </w:tcPr>
          <w:p w14:paraId="32C0D1B6" w14:textId="77777777" w:rsidR="00393597" w:rsidRPr="005B0ED4" w:rsidDel="00D84143" w:rsidRDefault="00393597">
            <w:pPr>
              <w:rPr>
                <w:rFonts w:ascii="Verdana" w:hAnsi="Verdana"/>
                <w:b/>
                <w:bCs/>
                <w:sz w:val="20"/>
                <w:szCs w:val="20"/>
              </w:rPr>
            </w:pPr>
          </w:p>
        </w:tc>
      </w:tr>
      <w:tr w:rsidR="007611E2" w:rsidRPr="005E2E3B" w14:paraId="0C756384" w14:textId="77777777" w:rsidTr="00676BD8">
        <w:trPr>
          <w:trHeight w:val="509"/>
        </w:trPr>
        <w:tc>
          <w:tcPr>
            <w:tcW w:w="1129" w:type="dxa"/>
          </w:tcPr>
          <w:p w14:paraId="6E4D4E0E" w14:textId="0D04DC93" w:rsidR="007611E2" w:rsidRPr="00676BD8" w:rsidRDefault="00D84143" w:rsidP="00F41629">
            <w:pPr>
              <w:rPr>
                <w:rFonts w:ascii="Verdana" w:hAnsi="Verdana"/>
                <w:b/>
                <w:bCs/>
                <w:sz w:val="20"/>
                <w:szCs w:val="20"/>
              </w:rPr>
            </w:pPr>
            <w:r w:rsidRPr="00676BD8">
              <w:rPr>
                <w:rFonts w:ascii="Verdana" w:hAnsi="Verdana"/>
                <w:b/>
                <w:bCs/>
                <w:sz w:val="20"/>
                <w:szCs w:val="20"/>
              </w:rPr>
              <w:t>6</w:t>
            </w:r>
          </w:p>
        </w:tc>
        <w:tc>
          <w:tcPr>
            <w:tcW w:w="8931" w:type="dxa"/>
          </w:tcPr>
          <w:p w14:paraId="26B86B52" w14:textId="3B9A08E0" w:rsidR="00027E9C" w:rsidRPr="0049343F" w:rsidRDefault="00D84143" w:rsidP="00676BD8">
            <w:pPr>
              <w:jc w:val="both"/>
              <w:rPr>
                <w:rFonts w:ascii="Verdana" w:hAnsi="Verdana"/>
                <w:sz w:val="20"/>
                <w:szCs w:val="20"/>
              </w:rPr>
            </w:pPr>
            <w:r>
              <w:rPr>
                <w:rFonts w:ascii="Verdana" w:hAnsi="Verdana"/>
                <w:b/>
                <w:bCs/>
                <w:sz w:val="20"/>
                <w:szCs w:val="20"/>
              </w:rPr>
              <w:t xml:space="preserve">Items for </w:t>
            </w:r>
            <w:r w:rsidR="000622D7">
              <w:rPr>
                <w:rFonts w:ascii="Verdana" w:hAnsi="Verdana"/>
                <w:b/>
                <w:bCs/>
                <w:sz w:val="20"/>
                <w:szCs w:val="20"/>
              </w:rPr>
              <w:t>Information</w:t>
            </w:r>
          </w:p>
        </w:tc>
        <w:tc>
          <w:tcPr>
            <w:tcW w:w="1042" w:type="dxa"/>
          </w:tcPr>
          <w:p w14:paraId="0BF9E290" w14:textId="34796BB5" w:rsidR="0079313E" w:rsidRPr="005B0ED4" w:rsidRDefault="0079313E">
            <w:pPr>
              <w:rPr>
                <w:rFonts w:ascii="Verdana" w:hAnsi="Verdana"/>
                <w:b/>
                <w:bCs/>
                <w:sz w:val="20"/>
                <w:szCs w:val="20"/>
              </w:rPr>
            </w:pPr>
          </w:p>
        </w:tc>
      </w:tr>
      <w:tr w:rsidR="00D84143" w:rsidRPr="00765BCD" w14:paraId="7F4E4E6C" w14:textId="77777777" w:rsidTr="00676BD8">
        <w:tc>
          <w:tcPr>
            <w:tcW w:w="1129" w:type="dxa"/>
          </w:tcPr>
          <w:p w14:paraId="4EFB8527" w14:textId="7493FC54" w:rsidR="00D84143" w:rsidRPr="005B0ED4" w:rsidRDefault="00D84143">
            <w:pPr>
              <w:rPr>
                <w:rFonts w:ascii="Verdana" w:hAnsi="Verdana"/>
                <w:b/>
                <w:bCs/>
                <w:sz w:val="20"/>
                <w:szCs w:val="20"/>
              </w:rPr>
            </w:pPr>
            <w:r>
              <w:rPr>
                <w:rFonts w:ascii="Verdana" w:hAnsi="Verdana"/>
                <w:b/>
                <w:bCs/>
                <w:sz w:val="20"/>
                <w:szCs w:val="20"/>
              </w:rPr>
              <w:t>6.1</w:t>
            </w:r>
          </w:p>
        </w:tc>
        <w:tc>
          <w:tcPr>
            <w:tcW w:w="8931" w:type="dxa"/>
          </w:tcPr>
          <w:p w14:paraId="223019A3" w14:textId="0CE69E25" w:rsidR="00D84143" w:rsidRPr="00EC5689" w:rsidRDefault="00272265" w:rsidP="001D167E">
            <w:pPr>
              <w:jc w:val="both"/>
              <w:rPr>
                <w:rFonts w:ascii="Verdana" w:hAnsi="Verdana"/>
                <w:sz w:val="20"/>
                <w:szCs w:val="20"/>
              </w:rPr>
            </w:pPr>
            <w:r w:rsidRPr="00EC5689">
              <w:rPr>
                <w:rFonts w:ascii="Verdana" w:hAnsi="Verdana"/>
                <w:sz w:val="20"/>
                <w:szCs w:val="20"/>
              </w:rPr>
              <w:t>Declaration of Interest Annual Report</w:t>
            </w:r>
          </w:p>
        </w:tc>
        <w:tc>
          <w:tcPr>
            <w:tcW w:w="1042" w:type="dxa"/>
          </w:tcPr>
          <w:p w14:paraId="2A544E58" w14:textId="53A82F91" w:rsidR="00D84143" w:rsidRPr="005B0ED4" w:rsidRDefault="00D84143">
            <w:pPr>
              <w:rPr>
                <w:rFonts w:ascii="Verdana" w:hAnsi="Verdana"/>
                <w:b/>
                <w:bCs/>
                <w:sz w:val="20"/>
                <w:szCs w:val="20"/>
              </w:rPr>
            </w:pPr>
          </w:p>
        </w:tc>
      </w:tr>
      <w:tr w:rsidR="00D84143" w:rsidRPr="00765BCD" w14:paraId="3F9C6899" w14:textId="77777777" w:rsidTr="00676BD8">
        <w:tc>
          <w:tcPr>
            <w:tcW w:w="1129" w:type="dxa"/>
          </w:tcPr>
          <w:p w14:paraId="113BBAC8" w14:textId="169A4E39" w:rsidR="00D84143" w:rsidRPr="005B0ED4" w:rsidRDefault="00D84143">
            <w:pPr>
              <w:rPr>
                <w:rFonts w:ascii="Verdana" w:hAnsi="Verdana"/>
                <w:b/>
                <w:bCs/>
                <w:sz w:val="20"/>
                <w:szCs w:val="20"/>
              </w:rPr>
            </w:pPr>
            <w:r>
              <w:rPr>
                <w:rFonts w:ascii="Verdana" w:hAnsi="Verdana"/>
                <w:b/>
                <w:bCs/>
                <w:sz w:val="20"/>
                <w:szCs w:val="20"/>
              </w:rPr>
              <w:t>6.2</w:t>
            </w:r>
          </w:p>
        </w:tc>
        <w:tc>
          <w:tcPr>
            <w:tcW w:w="8931" w:type="dxa"/>
          </w:tcPr>
          <w:p w14:paraId="3B793AB0" w14:textId="7B4BD865" w:rsidR="00726DEF" w:rsidRPr="00EC5689" w:rsidRDefault="00757B29" w:rsidP="008F2B1F">
            <w:pPr>
              <w:jc w:val="both"/>
              <w:rPr>
                <w:rFonts w:ascii="Verdana" w:hAnsi="Verdana"/>
                <w:sz w:val="20"/>
                <w:szCs w:val="20"/>
              </w:rPr>
            </w:pPr>
            <w:r w:rsidRPr="00EC5689">
              <w:rPr>
                <w:rFonts w:ascii="Verdana" w:hAnsi="Verdana"/>
                <w:sz w:val="20"/>
                <w:szCs w:val="20"/>
              </w:rPr>
              <w:t>Gifts &amp; Hospitality Annual Report</w:t>
            </w:r>
          </w:p>
        </w:tc>
        <w:tc>
          <w:tcPr>
            <w:tcW w:w="1042" w:type="dxa"/>
          </w:tcPr>
          <w:p w14:paraId="34CD35F9" w14:textId="361061F9" w:rsidR="00D84143" w:rsidRPr="005B0ED4" w:rsidRDefault="00D84143">
            <w:pPr>
              <w:rPr>
                <w:rFonts w:ascii="Verdana" w:hAnsi="Verdana"/>
                <w:b/>
                <w:bCs/>
                <w:sz w:val="20"/>
                <w:szCs w:val="20"/>
              </w:rPr>
            </w:pPr>
          </w:p>
        </w:tc>
      </w:tr>
      <w:tr w:rsidR="00757B29" w:rsidRPr="00765BCD" w14:paraId="7C781860" w14:textId="77777777" w:rsidTr="005C5E24">
        <w:tc>
          <w:tcPr>
            <w:tcW w:w="1129" w:type="dxa"/>
          </w:tcPr>
          <w:p w14:paraId="65327CA6" w14:textId="1E1F5337" w:rsidR="00757B29" w:rsidRDefault="00757B29">
            <w:pPr>
              <w:rPr>
                <w:rFonts w:ascii="Verdana" w:hAnsi="Verdana"/>
                <w:b/>
                <w:bCs/>
                <w:sz w:val="20"/>
                <w:szCs w:val="20"/>
              </w:rPr>
            </w:pPr>
            <w:r>
              <w:rPr>
                <w:rFonts w:ascii="Verdana" w:hAnsi="Verdana"/>
                <w:b/>
                <w:bCs/>
                <w:sz w:val="20"/>
                <w:szCs w:val="20"/>
              </w:rPr>
              <w:t>6.3</w:t>
            </w:r>
          </w:p>
        </w:tc>
        <w:tc>
          <w:tcPr>
            <w:tcW w:w="8931" w:type="dxa"/>
          </w:tcPr>
          <w:p w14:paraId="5CE4E769" w14:textId="068C1E67" w:rsidR="00757B29" w:rsidRPr="00EC5689" w:rsidRDefault="00757B29" w:rsidP="00B75967">
            <w:pPr>
              <w:jc w:val="both"/>
              <w:rPr>
                <w:rFonts w:ascii="Verdana" w:hAnsi="Verdana"/>
                <w:sz w:val="20"/>
                <w:szCs w:val="20"/>
              </w:rPr>
            </w:pPr>
            <w:r w:rsidRPr="00EC5689">
              <w:rPr>
                <w:rFonts w:ascii="Verdana" w:hAnsi="Verdana"/>
                <w:sz w:val="20"/>
                <w:szCs w:val="20"/>
              </w:rPr>
              <w:t>Counter Fraud Annual Report</w:t>
            </w:r>
          </w:p>
        </w:tc>
        <w:tc>
          <w:tcPr>
            <w:tcW w:w="1042" w:type="dxa"/>
          </w:tcPr>
          <w:p w14:paraId="548E91B1" w14:textId="77777777" w:rsidR="00757B29" w:rsidRDefault="00757B29">
            <w:pPr>
              <w:rPr>
                <w:rFonts w:ascii="Verdana" w:hAnsi="Verdana"/>
                <w:b/>
                <w:bCs/>
                <w:sz w:val="20"/>
                <w:szCs w:val="20"/>
              </w:rPr>
            </w:pPr>
          </w:p>
        </w:tc>
      </w:tr>
      <w:tr w:rsidR="00757B29" w:rsidRPr="00765BCD" w14:paraId="4D42EE60" w14:textId="77777777" w:rsidTr="005C5E24">
        <w:tc>
          <w:tcPr>
            <w:tcW w:w="1129" w:type="dxa"/>
          </w:tcPr>
          <w:p w14:paraId="59D948B6" w14:textId="57692E27" w:rsidR="00757B29" w:rsidRDefault="00757B29">
            <w:pPr>
              <w:rPr>
                <w:rFonts w:ascii="Verdana" w:hAnsi="Verdana"/>
                <w:b/>
                <w:bCs/>
                <w:sz w:val="20"/>
                <w:szCs w:val="20"/>
              </w:rPr>
            </w:pPr>
            <w:r>
              <w:rPr>
                <w:rFonts w:ascii="Verdana" w:hAnsi="Verdana"/>
                <w:b/>
                <w:bCs/>
                <w:sz w:val="20"/>
                <w:szCs w:val="20"/>
              </w:rPr>
              <w:t>6.4</w:t>
            </w:r>
          </w:p>
        </w:tc>
        <w:tc>
          <w:tcPr>
            <w:tcW w:w="8931" w:type="dxa"/>
          </w:tcPr>
          <w:p w14:paraId="7FC766C0" w14:textId="53DE29EC" w:rsidR="00757B29" w:rsidRPr="00EC5689" w:rsidRDefault="00757B29" w:rsidP="00EC5689">
            <w:pPr>
              <w:jc w:val="both"/>
              <w:rPr>
                <w:rFonts w:ascii="Verdana" w:hAnsi="Verdana"/>
                <w:sz w:val="20"/>
                <w:szCs w:val="20"/>
              </w:rPr>
            </w:pPr>
            <w:r w:rsidRPr="00EC5689">
              <w:rPr>
                <w:rFonts w:ascii="Verdana" w:hAnsi="Verdana"/>
                <w:sz w:val="20"/>
                <w:szCs w:val="20"/>
              </w:rPr>
              <w:t>Welsh Language Annual Report</w:t>
            </w:r>
          </w:p>
        </w:tc>
        <w:tc>
          <w:tcPr>
            <w:tcW w:w="1042" w:type="dxa"/>
          </w:tcPr>
          <w:p w14:paraId="1FBDBE86" w14:textId="77777777" w:rsidR="00757B29" w:rsidRDefault="00757B29">
            <w:pPr>
              <w:rPr>
                <w:rFonts w:ascii="Verdana" w:hAnsi="Verdana"/>
                <w:b/>
                <w:bCs/>
                <w:sz w:val="20"/>
                <w:szCs w:val="20"/>
              </w:rPr>
            </w:pPr>
          </w:p>
        </w:tc>
      </w:tr>
      <w:tr w:rsidR="00282F64" w:rsidRPr="00765BCD" w14:paraId="7B9A56C6" w14:textId="77777777" w:rsidTr="005C5E24">
        <w:tc>
          <w:tcPr>
            <w:tcW w:w="1129" w:type="dxa"/>
          </w:tcPr>
          <w:p w14:paraId="0A0295E7" w14:textId="733196DE" w:rsidR="00282F64" w:rsidRPr="005B0ED4" w:rsidDel="00D84143" w:rsidRDefault="00282F64">
            <w:pPr>
              <w:rPr>
                <w:rFonts w:ascii="Verdana" w:hAnsi="Verdana"/>
                <w:b/>
                <w:bCs/>
                <w:sz w:val="20"/>
                <w:szCs w:val="20"/>
              </w:rPr>
            </w:pPr>
            <w:r>
              <w:rPr>
                <w:rFonts w:ascii="Verdana" w:hAnsi="Verdana"/>
                <w:b/>
                <w:bCs/>
                <w:sz w:val="20"/>
                <w:szCs w:val="20"/>
              </w:rPr>
              <w:t>6.5</w:t>
            </w:r>
          </w:p>
        </w:tc>
        <w:tc>
          <w:tcPr>
            <w:tcW w:w="8931" w:type="dxa"/>
          </w:tcPr>
          <w:p w14:paraId="203D6655" w14:textId="33AA7890" w:rsidR="00282F64" w:rsidRPr="00EC5689" w:rsidDel="00D84143" w:rsidRDefault="00282F64" w:rsidP="00EC5689">
            <w:pPr>
              <w:jc w:val="both"/>
              <w:rPr>
                <w:rFonts w:ascii="Verdana" w:hAnsi="Verdana"/>
                <w:sz w:val="20"/>
                <w:szCs w:val="20"/>
              </w:rPr>
            </w:pPr>
            <w:r w:rsidRPr="00EC5689">
              <w:rPr>
                <w:rFonts w:ascii="Verdana" w:hAnsi="Verdana"/>
                <w:sz w:val="20"/>
                <w:szCs w:val="20"/>
              </w:rPr>
              <w:t>Health &amp; Safety Annual Report</w:t>
            </w:r>
          </w:p>
        </w:tc>
        <w:tc>
          <w:tcPr>
            <w:tcW w:w="1042" w:type="dxa"/>
          </w:tcPr>
          <w:p w14:paraId="6E8B932F" w14:textId="77777777" w:rsidR="00282F64" w:rsidRPr="005B0ED4" w:rsidRDefault="00282F64">
            <w:pPr>
              <w:rPr>
                <w:rFonts w:ascii="Verdana" w:hAnsi="Verdana"/>
                <w:b/>
                <w:bCs/>
                <w:sz w:val="20"/>
                <w:szCs w:val="20"/>
              </w:rPr>
            </w:pPr>
          </w:p>
        </w:tc>
      </w:tr>
      <w:tr w:rsidR="00282F64" w:rsidRPr="00765BCD" w14:paraId="705D3588" w14:textId="77777777" w:rsidTr="005C5E24">
        <w:tc>
          <w:tcPr>
            <w:tcW w:w="1129" w:type="dxa"/>
          </w:tcPr>
          <w:p w14:paraId="3782A109" w14:textId="78403ABB" w:rsidR="00282F64" w:rsidRPr="005B0ED4" w:rsidDel="00D84143" w:rsidRDefault="00282F64">
            <w:pPr>
              <w:rPr>
                <w:rFonts w:ascii="Verdana" w:hAnsi="Verdana"/>
                <w:b/>
                <w:bCs/>
                <w:sz w:val="20"/>
                <w:szCs w:val="20"/>
              </w:rPr>
            </w:pPr>
            <w:r>
              <w:rPr>
                <w:rFonts w:ascii="Verdana" w:hAnsi="Verdana"/>
                <w:b/>
                <w:bCs/>
                <w:sz w:val="20"/>
                <w:szCs w:val="20"/>
              </w:rPr>
              <w:t>6.6</w:t>
            </w:r>
          </w:p>
        </w:tc>
        <w:tc>
          <w:tcPr>
            <w:tcW w:w="8931" w:type="dxa"/>
          </w:tcPr>
          <w:p w14:paraId="2968B521" w14:textId="715139F5" w:rsidR="00282F64" w:rsidRPr="00EC5689" w:rsidDel="00D84143" w:rsidRDefault="00282F64" w:rsidP="00EC5689">
            <w:pPr>
              <w:jc w:val="both"/>
              <w:rPr>
                <w:rFonts w:ascii="Verdana" w:hAnsi="Verdana"/>
                <w:sz w:val="20"/>
                <w:szCs w:val="20"/>
              </w:rPr>
            </w:pPr>
            <w:r w:rsidRPr="00EC5689">
              <w:rPr>
                <w:rFonts w:ascii="Verdana" w:hAnsi="Verdana"/>
                <w:sz w:val="20"/>
                <w:szCs w:val="20"/>
              </w:rPr>
              <w:t>PPE Stock Report</w:t>
            </w:r>
          </w:p>
        </w:tc>
        <w:tc>
          <w:tcPr>
            <w:tcW w:w="1042" w:type="dxa"/>
          </w:tcPr>
          <w:p w14:paraId="30F98B2E" w14:textId="77777777" w:rsidR="00282F64" w:rsidRPr="005B0ED4" w:rsidRDefault="00282F64">
            <w:pPr>
              <w:rPr>
                <w:rFonts w:ascii="Verdana" w:hAnsi="Verdana"/>
                <w:b/>
                <w:bCs/>
                <w:sz w:val="20"/>
                <w:szCs w:val="20"/>
              </w:rPr>
            </w:pPr>
          </w:p>
        </w:tc>
      </w:tr>
      <w:tr w:rsidR="00282F64" w:rsidRPr="00765BCD" w14:paraId="0CF34467" w14:textId="77777777" w:rsidTr="005C5E24">
        <w:tc>
          <w:tcPr>
            <w:tcW w:w="1129" w:type="dxa"/>
          </w:tcPr>
          <w:p w14:paraId="0B40F998" w14:textId="79A7C25A" w:rsidR="00282F64" w:rsidRPr="005B0ED4" w:rsidDel="00D84143" w:rsidRDefault="00282F64">
            <w:pPr>
              <w:rPr>
                <w:rFonts w:ascii="Verdana" w:hAnsi="Verdana"/>
                <w:b/>
                <w:bCs/>
                <w:sz w:val="20"/>
                <w:szCs w:val="20"/>
              </w:rPr>
            </w:pPr>
            <w:r>
              <w:rPr>
                <w:rFonts w:ascii="Verdana" w:hAnsi="Verdana"/>
                <w:b/>
                <w:bCs/>
                <w:sz w:val="20"/>
                <w:szCs w:val="20"/>
              </w:rPr>
              <w:t>6.7</w:t>
            </w:r>
          </w:p>
        </w:tc>
        <w:tc>
          <w:tcPr>
            <w:tcW w:w="8931" w:type="dxa"/>
          </w:tcPr>
          <w:p w14:paraId="56B3EF2B" w14:textId="08BE295A" w:rsidR="00282F64" w:rsidRPr="00453B94" w:rsidDel="00D84143" w:rsidRDefault="00282F64" w:rsidP="00453B94">
            <w:pPr>
              <w:jc w:val="both"/>
              <w:rPr>
                <w:rFonts w:ascii="Verdana" w:hAnsi="Verdana"/>
                <w:sz w:val="20"/>
                <w:szCs w:val="20"/>
              </w:rPr>
            </w:pPr>
            <w:r w:rsidRPr="00EC5689">
              <w:rPr>
                <w:rFonts w:ascii="Verdana" w:hAnsi="Verdana"/>
                <w:sz w:val="20"/>
                <w:szCs w:val="20"/>
              </w:rPr>
              <w:t>Finance Monitoring Returns</w:t>
            </w:r>
            <w:r w:rsidR="00453B94">
              <w:rPr>
                <w:rFonts w:ascii="Verdana" w:hAnsi="Verdana"/>
                <w:sz w:val="20"/>
                <w:szCs w:val="20"/>
              </w:rPr>
              <w:t xml:space="preserve"> – Months 2 &amp; 3. </w:t>
            </w:r>
          </w:p>
        </w:tc>
        <w:tc>
          <w:tcPr>
            <w:tcW w:w="1042" w:type="dxa"/>
          </w:tcPr>
          <w:p w14:paraId="4FEB323E" w14:textId="77777777" w:rsidR="00282F64" w:rsidRPr="005B0ED4" w:rsidRDefault="00282F64">
            <w:pPr>
              <w:rPr>
                <w:rFonts w:ascii="Verdana" w:hAnsi="Verdana"/>
                <w:b/>
                <w:bCs/>
                <w:sz w:val="20"/>
                <w:szCs w:val="20"/>
              </w:rPr>
            </w:pPr>
          </w:p>
        </w:tc>
      </w:tr>
      <w:tr w:rsidR="00282F64" w:rsidRPr="00765BCD" w14:paraId="7F4E7514" w14:textId="77777777" w:rsidTr="005C5E24">
        <w:tc>
          <w:tcPr>
            <w:tcW w:w="1129" w:type="dxa"/>
          </w:tcPr>
          <w:p w14:paraId="1D409D1A" w14:textId="138C8A2E" w:rsidR="00282F64" w:rsidRPr="005B0ED4" w:rsidDel="00D84143" w:rsidRDefault="00282F64">
            <w:pPr>
              <w:rPr>
                <w:rFonts w:ascii="Verdana" w:hAnsi="Verdana"/>
                <w:b/>
                <w:bCs/>
                <w:sz w:val="20"/>
                <w:szCs w:val="20"/>
              </w:rPr>
            </w:pPr>
            <w:r>
              <w:rPr>
                <w:rFonts w:ascii="Verdana" w:hAnsi="Verdana"/>
                <w:b/>
                <w:bCs/>
                <w:sz w:val="20"/>
                <w:szCs w:val="20"/>
              </w:rPr>
              <w:t>6.8</w:t>
            </w:r>
          </w:p>
        </w:tc>
        <w:tc>
          <w:tcPr>
            <w:tcW w:w="8931" w:type="dxa"/>
          </w:tcPr>
          <w:p w14:paraId="52D7B986" w14:textId="6D396E2B" w:rsidR="00282F64" w:rsidRPr="00453B94" w:rsidDel="00D84143" w:rsidRDefault="00282F64" w:rsidP="00B75967">
            <w:pPr>
              <w:jc w:val="both"/>
              <w:rPr>
                <w:rFonts w:ascii="Verdana" w:hAnsi="Verdana"/>
                <w:sz w:val="20"/>
                <w:szCs w:val="20"/>
              </w:rPr>
            </w:pPr>
            <w:r w:rsidRPr="00453B94">
              <w:rPr>
                <w:rFonts w:ascii="Verdana" w:hAnsi="Verdana"/>
                <w:sz w:val="20"/>
                <w:szCs w:val="20"/>
              </w:rPr>
              <w:t>2023/24 SSPC Forward Plan</w:t>
            </w:r>
          </w:p>
        </w:tc>
        <w:tc>
          <w:tcPr>
            <w:tcW w:w="1042" w:type="dxa"/>
          </w:tcPr>
          <w:p w14:paraId="38F523AB" w14:textId="77777777" w:rsidR="00282F64" w:rsidRPr="005B0ED4" w:rsidRDefault="00282F64">
            <w:pPr>
              <w:rPr>
                <w:rFonts w:ascii="Verdana" w:hAnsi="Verdana"/>
                <w:b/>
                <w:bCs/>
                <w:sz w:val="20"/>
                <w:szCs w:val="20"/>
              </w:rPr>
            </w:pPr>
          </w:p>
        </w:tc>
      </w:tr>
      <w:tr w:rsidR="007611E2" w:rsidRPr="00765BCD" w14:paraId="2D34C41A" w14:textId="77777777" w:rsidTr="00676BD8">
        <w:tc>
          <w:tcPr>
            <w:tcW w:w="1129" w:type="dxa"/>
          </w:tcPr>
          <w:p w14:paraId="0E777115" w14:textId="40592525" w:rsidR="007611E2" w:rsidRPr="005B0ED4" w:rsidRDefault="00D84143">
            <w:pPr>
              <w:rPr>
                <w:rFonts w:ascii="Verdana" w:hAnsi="Verdana"/>
                <w:b/>
                <w:bCs/>
                <w:sz w:val="20"/>
                <w:szCs w:val="20"/>
              </w:rPr>
            </w:pPr>
            <w:r>
              <w:rPr>
                <w:rFonts w:ascii="Verdana" w:hAnsi="Verdana"/>
                <w:b/>
                <w:bCs/>
                <w:sz w:val="20"/>
                <w:szCs w:val="20"/>
              </w:rPr>
              <w:lastRenderedPageBreak/>
              <w:t>7</w:t>
            </w:r>
            <w:r w:rsidR="00164E03" w:rsidRPr="005B0ED4">
              <w:rPr>
                <w:rFonts w:ascii="Verdana" w:hAnsi="Verdana"/>
                <w:b/>
                <w:bCs/>
                <w:sz w:val="20"/>
                <w:szCs w:val="20"/>
              </w:rPr>
              <w:t>.</w:t>
            </w:r>
          </w:p>
        </w:tc>
        <w:tc>
          <w:tcPr>
            <w:tcW w:w="8931" w:type="dxa"/>
          </w:tcPr>
          <w:p w14:paraId="45916FE1" w14:textId="411DA0E5" w:rsidR="007611E2" w:rsidRDefault="00282F64" w:rsidP="00B75967">
            <w:pPr>
              <w:jc w:val="both"/>
              <w:rPr>
                <w:rFonts w:ascii="Verdana" w:hAnsi="Verdana"/>
                <w:b/>
                <w:bCs/>
                <w:sz w:val="20"/>
                <w:szCs w:val="20"/>
              </w:rPr>
            </w:pPr>
            <w:r>
              <w:rPr>
                <w:rFonts w:ascii="Verdana" w:hAnsi="Verdana"/>
                <w:b/>
                <w:bCs/>
                <w:sz w:val="20"/>
                <w:szCs w:val="20"/>
              </w:rPr>
              <w:t xml:space="preserve">Any </w:t>
            </w:r>
            <w:r w:rsidR="00247F77">
              <w:rPr>
                <w:rFonts w:ascii="Verdana" w:hAnsi="Verdana"/>
                <w:b/>
                <w:bCs/>
                <w:sz w:val="20"/>
                <w:szCs w:val="20"/>
              </w:rPr>
              <w:t>O</w:t>
            </w:r>
            <w:r>
              <w:rPr>
                <w:rFonts w:ascii="Verdana" w:hAnsi="Verdana"/>
                <w:b/>
                <w:bCs/>
                <w:sz w:val="20"/>
                <w:szCs w:val="20"/>
              </w:rPr>
              <w:t xml:space="preserve">ther </w:t>
            </w:r>
            <w:r w:rsidR="00247F77">
              <w:rPr>
                <w:rFonts w:ascii="Verdana" w:hAnsi="Verdana"/>
                <w:b/>
                <w:bCs/>
                <w:sz w:val="20"/>
                <w:szCs w:val="20"/>
              </w:rPr>
              <w:t>B</w:t>
            </w:r>
            <w:r>
              <w:rPr>
                <w:rFonts w:ascii="Verdana" w:hAnsi="Verdana"/>
                <w:b/>
                <w:bCs/>
                <w:sz w:val="20"/>
                <w:szCs w:val="20"/>
              </w:rPr>
              <w:t>usiness</w:t>
            </w:r>
          </w:p>
          <w:p w14:paraId="05E1BEDA" w14:textId="505E9B93" w:rsidR="003E2429" w:rsidRDefault="003E2429" w:rsidP="00B75967">
            <w:pPr>
              <w:jc w:val="both"/>
              <w:rPr>
                <w:rFonts w:ascii="Verdana" w:hAnsi="Verdana"/>
                <w:b/>
                <w:bCs/>
                <w:sz w:val="20"/>
                <w:szCs w:val="20"/>
              </w:rPr>
            </w:pPr>
          </w:p>
          <w:p w14:paraId="1739F9F7" w14:textId="1EDDDF84" w:rsidR="00E16F19" w:rsidRPr="005B0ED4" w:rsidRDefault="00453B94" w:rsidP="00453B94">
            <w:pPr>
              <w:jc w:val="both"/>
              <w:rPr>
                <w:rFonts w:ascii="Verdana" w:hAnsi="Verdana"/>
                <w:sz w:val="20"/>
                <w:szCs w:val="20"/>
              </w:rPr>
            </w:pPr>
            <w:r>
              <w:rPr>
                <w:rFonts w:ascii="Verdana" w:hAnsi="Verdana"/>
                <w:sz w:val="20"/>
                <w:szCs w:val="20"/>
              </w:rPr>
              <w:t>N/a</w:t>
            </w:r>
          </w:p>
        </w:tc>
        <w:tc>
          <w:tcPr>
            <w:tcW w:w="1042" w:type="dxa"/>
          </w:tcPr>
          <w:p w14:paraId="26372936" w14:textId="77777777" w:rsidR="007611E2" w:rsidRPr="005B0ED4" w:rsidRDefault="007611E2">
            <w:pPr>
              <w:rPr>
                <w:rFonts w:ascii="Verdana" w:hAnsi="Verdana"/>
                <w:b/>
                <w:bCs/>
                <w:sz w:val="20"/>
                <w:szCs w:val="20"/>
              </w:rPr>
            </w:pPr>
          </w:p>
        </w:tc>
      </w:tr>
      <w:tr w:rsidR="00D1026F" w:rsidRPr="007611E2" w14:paraId="63FC9A08" w14:textId="77777777" w:rsidTr="00676BD8">
        <w:tc>
          <w:tcPr>
            <w:tcW w:w="1129" w:type="dxa"/>
          </w:tcPr>
          <w:p w14:paraId="46915B36" w14:textId="0DDB03E6" w:rsidR="00D1026F" w:rsidRPr="00EC42FB" w:rsidRDefault="007D6E8C" w:rsidP="00D1026F">
            <w:pPr>
              <w:rPr>
                <w:rFonts w:ascii="Verdana" w:hAnsi="Verdana"/>
                <w:b/>
                <w:bCs/>
                <w:sz w:val="20"/>
                <w:szCs w:val="20"/>
              </w:rPr>
            </w:pPr>
            <w:r>
              <w:rPr>
                <w:rFonts w:ascii="Verdana" w:hAnsi="Verdana"/>
                <w:b/>
                <w:bCs/>
                <w:sz w:val="20"/>
                <w:szCs w:val="20"/>
              </w:rPr>
              <w:t>8</w:t>
            </w:r>
            <w:r w:rsidR="00D1026F" w:rsidRPr="00EC42FB">
              <w:rPr>
                <w:rFonts w:ascii="Verdana" w:hAnsi="Verdana"/>
                <w:b/>
                <w:bCs/>
                <w:sz w:val="20"/>
                <w:szCs w:val="20"/>
              </w:rPr>
              <w:t>.</w:t>
            </w:r>
          </w:p>
        </w:tc>
        <w:tc>
          <w:tcPr>
            <w:tcW w:w="8931" w:type="dxa"/>
          </w:tcPr>
          <w:p w14:paraId="37004D2B" w14:textId="26313C30" w:rsidR="00D1026F" w:rsidRPr="00EC42FB" w:rsidRDefault="00282F64" w:rsidP="00D1026F">
            <w:pPr>
              <w:rPr>
                <w:rFonts w:ascii="Verdana" w:hAnsi="Verdana"/>
                <w:b/>
                <w:bCs/>
                <w:sz w:val="20"/>
                <w:szCs w:val="20"/>
              </w:rPr>
            </w:pPr>
            <w:r>
              <w:rPr>
                <w:rFonts w:ascii="Verdana" w:hAnsi="Verdana"/>
                <w:b/>
                <w:bCs/>
                <w:sz w:val="20"/>
                <w:szCs w:val="20"/>
              </w:rPr>
              <w:t>Date and Time of Next Meeting</w:t>
            </w:r>
          </w:p>
          <w:p w14:paraId="5164FEE2" w14:textId="219D3181" w:rsidR="00D1026F" w:rsidRPr="00EC42FB" w:rsidRDefault="00D1026F" w:rsidP="00D1026F">
            <w:pPr>
              <w:rPr>
                <w:rFonts w:ascii="Verdana" w:hAnsi="Verdana"/>
                <w:b/>
                <w:bCs/>
                <w:sz w:val="20"/>
                <w:szCs w:val="20"/>
              </w:rPr>
            </w:pPr>
          </w:p>
        </w:tc>
        <w:tc>
          <w:tcPr>
            <w:tcW w:w="1042" w:type="dxa"/>
          </w:tcPr>
          <w:p w14:paraId="2A92FCE5" w14:textId="77777777" w:rsidR="00D1026F" w:rsidRPr="00EC42FB" w:rsidRDefault="00D1026F" w:rsidP="00D1026F">
            <w:pPr>
              <w:rPr>
                <w:rFonts w:ascii="Verdana" w:hAnsi="Verdana"/>
                <w:b/>
                <w:bCs/>
                <w:sz w:val="20"/>
                <w:szCs w:val="20"/>
              </w:rPr>
            </w:pPr>
          </w:p>
        </w:tc>
      </w:tr>
    </w:tbl>
    <w:tbl>
      <w:tblPr>
        <w:tblW w:w="11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65"/>
      </w:tblGrid>
      <w:tr w:rsidR="00295BEE" w:rsidRPr="00765BCD" w14:paraId="3EAEF0F6" w14:textId="77777777" w:rsidTr="00110A1D">
        <w:trPr>
          <w:trHeight w:val="683"/>
          <w:jc w:val="center"/>
        </w:trPr>
        <w:tc>
          <w:tcPr>
            <w:tcW w:w="11165" w:type="dxa"/>
            <w:shd w:val="clear" w:color="auto" w:fill="BFBFBF" w:themeFill="background1" w:themeFillShade="BF"/>
          </w:tcPr>
          <w:p w14:paraId="2FC761D4" w14:textId="77777777" w:rsidR="00295BEE" w:rsidRPr="00765BCD" w:rsidRDefault="00295BEE" w:rsidP="00C77B8D">
            <w:pPr>
              <w:jc w:val="center"/>
              <w:rPr>
                <w:rFonts w:ascii="Verdana" w:hAnsi="Verdana" w:cs="Arial"/>
                <w:b/>
                <w:sz w:val="22"/>
                <w:szCs w:val="22"/>
              </w:rPr>
            </w:pPr>
            <w:r w:rsidRPr="00765BCD">
              <w:rPr>
                <w:rFonts w:ascii="Verdana" w:hAnsi="Verdana" w:cs="Arial"/>
                <w:b/>
                <w:sz w:val="22"/>
                <w:szCs w:val="22"/>
              </w:rPr>
              <w:t>DATE OF NEXT MEETING:</w:t>
            </w:r>
          </w:p>
          <w:p w14:paraId="0F00D38A" w14:textId="7D26018E" w:rsidR="00295BEE" w:rsidRPr="00765BCD" w:rsidRDefault="00295BEE" w:rsidP="00C77B8D">
            <w:pPr>
              <w:jc w:val="center"/>
              <w:rPr>
                <w:rFonts w:ascii="Verdana" w:hAnsi="Verdana" w:cs="Arial"/>
                <w:b/>
                <w:sz w:val="22"/>
                <w:szCs w:val="22"/>
                <w:lang w:val="nl-NL"/>
              </w:rPr>
            </w:pPr>
            <w:r w:rsidRPr="00765BCD">
              <w:rPr>
                <w:rFonts w:ascii="Verdana" w:hAnsi="Verdana" w:cs="Arial"/>
                <w:b/>
                <w:sz w:val="22"/>
                <w:szCs w:val="22"/>
                <w:lang w:val="nl-NL"/>
              </w:rPr>
              <w:t xml:space="preserve">Thursday, </w:t>
            </w:r>
            <w:r w:rsidR="007B23A5">
              <w:rPr>
                <w:rFonts w:ascii="Verdana" w:hAnsi="Verdana" w:cs="Arial"/>
                <w:b/>
                <w:sz w:val="22"/>
                <w:szCs w:val="22"/>
                <w:lang w:val="nl-NL"/>
              </w:rPr>
              <w:t>2</w:t>
            </w:r>
            <w:r w:rsidR="0044662E">
              <w:rPr>
                <w:rFonts w:ascii="Verdana" w:hAnsi="Verdana" w:cs="Arial"/>
                <w:b/>
                <w:sz w:val="22"/>
                <w:szCs w:val="22"/>
                <w:lang w:val="nl-NL"/>
              </w:rPr>
              <w:t>1st</w:t>
            </w:r>
            <w:r w:rsidR="007B23A5" w:rsidRPr="00765BCD">
              <w:rPr>
                <w:rFonts w:ascii="Verdana" w:hAnsi="Verdana" w:cs="Arial"/>
                <w:b/>
                <w:sz w:val="22"/>
                <w:szCs w:val="22"/>
                <w:lang w:val="nl-NL"/>
              </w:rPr>
              <w:t xml:space="preserve"> </w:t>
            </w:r>
            <w:r w:rsidR="0044662E">
              <w:rPr>
                <w:rFonts w:ascii="Verdana" w:hAnsi="Verdana" w:cs="Arial"/>
                <w:b/>
                <w:sz w:val="22"/>
                <w:szCs w:val="22"/>
                <w:lang w:val="nl-NL"/>
              </w:rPr>
              <w:t>September</w:t>
            </w:r>
            <w:r w:rsidR="007B23A5" w:rsidRPr="00765BCD">
              <w:rPr>
                <w:rFonts w:ascii="Verdana" w:hAnsi="Verdana" w:cs="Arial"/>
                <w:b/>
                <w:sz w:val="22"/>
                <w:szCs w:val="22"/>
                <w:lang w:val="nl-NL"/>
              </w:rPr>
              <w:t xml:space="preserve"> </w:t>
            </w:r>
            <w:r w:rsidRPr="00765BCD">
              <w:rPr>
                <w:rFonts w:ascii="Verdana" w:hAnsi="Verdana" w:cs="Arial"/>
                <w:b/>
                <w:sz w:val="22"/>
                <w:szCs w:val="22"/>
                <w:lang w:val="nl-NL"/>
              </w:rPr>
              <w:t>from 10:00-12:00</w:t>
            </w:r>
          </w:p>
          <w:p w14:paraId="2DC02096" w14:textId="77777777" w:rsidR="00295BEE" w:rsidRPr="00765BCD" w:rsidRDefault="00295BEE" w:rsidP="00C77B8D">
            <w:pPr>
              <w:jc w:val="center"/>
              <w:rPr>
                <w:rFonts w:ascii="Verdana" w:hAnsi="Verdana" w:cs="Arial"/>
                <w:b/>
                <w:sz w:val="22"/>
                <w:szCs w:val="22"/>
              </w:rPr>
            </w:pPr>
            <w:r w:rsidRPr="00765BCD">
              <w:rPr>
                <w:rFonts w:ascii="Verdana" w:hAnsi="Verdana" w:cs="Arial"/>
                <w:b/>
                <w:sz w:val="22"/>
                <w:szCs w:val="22"/>
                <w:lang w:val="nl-NL"/>
              </w:rPr>
              <w:t xml:space="preserve">Via Teams </w:t>
            </w:r>
          </w:p>
        </w:tc>
      </w:tr>
    </w:tbl>
    <w:p w14:paraId="6465F5F2" w14:textId="77777777" w:rsidR="007611E2" w:rsidRDefault="007611E2"/>
    <w:sectPr w:rsidR="007611E2" w:rsidSect="00676BD8">
      <w:headerReference w:type="default" r:id="rId13"/>
      <w:footerReference w:type="default" r:id="rId14"/>
      <w:pgSz w:w="11906" w:h="16838"/>
      <w:pgMar w:top="624" w:right="397" w:bottom="454" w:left="397" w:header="624"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0014B2" w14:textId="77777777" w:rsidR="00DD07D3" w:rsidRDefault="00DD07D3" w:rsidP="002B0DD7">
      <w:r>
        <w:separator/>
      </w:r>
    </w:p>
  </w:endnote>
  <w:endnote w:type="continuationSeparator" w:id="0">
    <w:p w14:paraId="49BD8254" w14:textId="77777777" w:rsidR="00DD07D3" w:rsidRDefault="00DD07D3" w:rsidP="002B0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Bold">
    <w:altName w:val="Verdana"/>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9D9D2" w14:textId="5AEF95D7" w:rsidR="002B0DD7" w:rsidRPr="00676BD8" w:rsidRDefault="002B0DD7" w:rsidP="002B0DD7">
    <w:pPr>
      <w:pStyle w:val="Footer"/>
      <w:tabs>
        <w:tab w:val="clear" w:pos="9026"/>
        <w:tab w:val="right" w:pos="10206"/>
        <w:tab w:val="right" w:pos="10915"/>
      </w:tabs>
      <w:ind w:left="709"/>
      <w:rPr>
        <w:rFonts w:ascii="Verdana" w:hAnsi="Verdana"/>
        <w:sz w:val="20"/>
        <w:szCs w:val="20"/>
      </w:rPr>
    </w:pPr>
    <w:bookmarkStart w:id="0" w:name="_Hlk130302354"/>
    <w:r w:rsidRPr="00676BD8">
      <w:rPr>
        <w:rFonts w:ascii="Verdana" w:hAnsi="Verdana"/>
        <w:sz w:val="20"/>
        <w:szCs w:val="20"/>
      </w:rPr>
      <w:t>NWSSP Partnership Committee</w:t>
    </w:r>
    <w:r w:rsidR="00E02C72" w:rsidRPr="00676BD8">
      <w:rPr>
        <w:rFonts w:ascii="Verdana" w:hAnsi="Verdana"/>
        <w:sz w:val="20"/>
        <w:szCs w:val="20"/>
      </w:rPr>
      <w:tab/>
    </w:r>
    <w:r w:rsidR="00E02C72" w:rsidRPr="00676BD8">
      <w:rPr>
        <w:rFonts w:ascii="Verdana" w:hAnsi="Verdana"/>
        <w:sz w:val="20"/>
        <w:szCs w:val="20"/>
      </w:rPr>
      <w:tab/>
    </w:r>
    <w:r w:rsidR="00E02C72" w:rsidRPr="00676BD8">
      <w:rPr>
        <w:rFonts w:ascii="Verdana" w:hAnsi="Verdana"/>
        <w:sz w:val="20"/>
        <w:szCs w:val="20"/>
      </w:rPr>
      <w:fldChar w:fldCharType="begin"/>
    </w:r>
    <w:r w:rsidR="00E02C72" w:rsidRPr="00676BD8">
      <w:rPr>
        <w:rFonts w:ascii="Verdana" w:hAnsi="Verdana"/>
        <w:sz w:val="20"/>
        <w:szCs w:val="20"/>
      </w:rPr>
      <w:instrText xml:space="preserve"> PAGE   \* MERGEFORMAT </w:instrText>
    </w:r>
    <w:r w:rsidR="00E02C72" w:rsidRPr="00676BD8">
      <w:rPr>
        <w:rFonts w:ascii="Verdana" w:hAnsi="Verdana"/>
        <w:sz w:val="20"/>
        <w:szCs w:val="20"/>
      </w:rPr>
      <w:fldChar w:fldCharType="separate"/>
    </w:r>
    <w:r w:rsidR="00E02C72" w:rsidRPr="00676BD8">
      <w:rPr>
        <w:rFonts w:ascii="Verdana" w:hAnsi="Verdana"/>
        <w:noProof/>
        <w:sz w:val="20"/>
        <w:szCs w:val="20"/>
      </w:rPr>
      <w:t>1</w:t>
    </w:r>
    <w:r w:rsidR="00E02C72" w:rsidRPr="00676BD8">
      <w:rPr>
        <w:rFonts w:ascii="Verdana" w:hAnsi="Verdana"/>
        <w:noProof/>
        <w:sz w:val="20"/>
        <w:szCs w:val="20"/>
      </w:rPr>
      <w:fldChar w:fldCharType="end"/>
    </w:r>
    <w:r w:rsidRPr="00676BD8">
      <w:rPr>
        <w:rFonts w:ascii="Verdana" w:hAnsi="Verdana"/>
        <w:sz w:val="20"/>
        <w:szCs w:val="20"/>
      </w:rPr>
      <w:t xml:space="preserve"> </w:t>
    </w:r>
    <w:r w:rsidRPr="00676BD8">
      <w:rPr>
        <w:rFonts w:ascii="Verdana" w:hAnsi="Verdana"/>
        <w:sz w:val="20"/>
        <w:szCs w:val="20"/>
      </w:rPr>
      <w:tab/>
      <w:t xml:space="preserve"> </w:t>
    </w:r>
  </w:p>
  <w:p w14:paraId="1748D681" w14:textId="3625DA13" w:rsidR="002B0DD7" w:rsidRDefault="0020387C" w:rsidP="002B0DD7">
    <w:pPr>
      <w:pStyle w:val="Footer"/>
      <w:tabs>
        <w:tab w:val="clear" w:pos="4513"/>
        <w:tab w:val="clear" w:pos="9026"/>
        <w:tab w:val="right" w:pos="10206"/>
      </w:tabs>
      <w:ind w:left="709"/>
      <w:rPr>
        <w:rFonts w:ascii="Verdana" w:hAnsi="Verdana"/>
      </w:rPr>
    </w:pPr>
    <w:r>
      <w:rPr>
        <w:rFonts w:ascii="Verdana" w:hAnsi="Verdana"/>
        <w:sz w:val="20"/>
        <w:szCs w:val="20"/>
      </w:rPr>
      <w:t>20</w:t>
    </w:r>
    <w:r w:rsidR="00C45895" w:rsidRPr="00676BD8">
      <w:rPr>
        <w:rFonts w:ascii="Verdana" w:hAnsi="Verdana"/>
        <w:sz w:val="20"/>
        <w:szCs w:val="20"/>
      </w:rPr>
      <w:t xml:space="preserve"> </w:t>
    </w:r>
    <w:r w:rsidR="00F243A7">
      <w:rPr>
        <w:rFonts w:ascii="Verdana" w:hAnsi="Verdana"/>
        <w:sz w:val="20"/>
        <w:szCs w:val="20"/>
      </w:rPr>
      <w:t>July</w:t>
    </w:r>
    <w:r w:rsidR="002B0DD7" w:rsidRPr="00676BD8">
      <w:rPr>
        <w:rFonts w:ascii="Verdana" w:hAnsi="Verdana"/>
        <w:sz w:val="20"/>
        <w:szCs w:val="20"/>
      </w:rPr>
      <w:t xml:space="preserve"> 2023</w:t>
    </w:r>
    <w:r w:rsidR="00E02C72">
      <w:rPr>
        <w:rFonts w:ascii="Verdana" w:hAnsi="Verdana"/>
      </w:rPr>
      <w:tab/>
    </w:r>
    <w:r w:rsidR="002B0DD7">
      <w:rPr>
        <w:rFonts w:ascii="Verdana" w:hAnsi="Verdana"/>
      </w:rPr>
      <w:tab/>
    </w:r>
  </w:p>
  <w:bookmarkEnd w:id="0"/>
  <w:p w14:paraId="1473F1D8" w14:textId="4C4FF33F" w:rsidR="002B0DD7" w:rsidRDefault="002B0DD7" w:rsidP="002B0DD7">
    <w:pPr>
      <w:pStyle w:val="Footer"/>
      <w:ind w:left="56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609CB" w14:textId="77777777" w:rsidR="00DD07D3" w:rsidRDefault="00DD07D3" w:rsidP="002B0DD7">
      <w:r>
        <w:separator/>
      </w:r>
    </w:p>
  </w:footnote>
  <w:footnote w:type="continuationSeparator" w:id="0">
    <w:p w14:paraId="680DF703" w14:textId="77777777" w:rsidR="00DD07D3" w:rsidRDefault="00DD07D3" w:rsidP="002B0D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BC1C5" w14:textId="56E9DAAF" w:rsidR="002B0DD7" w:rsidRDefault="002B0DD7">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A376B"/>
    <w:multiLevelType w:val="hybridMultilevel"/>
    <w:tmpl w:val="55E20FDC"/>
    <w:lvl w:ilvl="0" w:tplc="27BEF282">
      <w:start w:val="1"/>
      <w:numFmt w:val="decimal"/>
      <w:lvlText w:val="%1."/>
      <w:lvlJc w:val="left"/>
      <w:pPr>
        <w:ind w:left="720" w:hanging="360"/>
      </w:pPr>
      <w:rPr>
        <w:rFonts w:hint="default"/>
        <w:b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3970C9"/>
    <w:multiLevelType w:val="hybridMultilevel"/>
    <w:tmpl w:val="531A7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482160"/>
    <w:multiLevelType w:val="hybridMultilevel"/>
    <w:tmpl w:val="A5FEB140"/>
    <w:lvl w:ilvl="0" w:tplc="08090001">
      <w:start w:val="1"/>
      <w:numFmt w:val="bullet"/>
      <w:lvlText w:val=""/>
      <w:lvlJc w:val="left"/>
      <w:pPr>
        <w:ind w:left="720" w:hanging="360"/>
      </w:pPr>
      <w:rPr>
        <w:rFonts w:ascii="Symbol" w:hAnsi="Symbol"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5939B8"/>
    <w:multiLevelType w:val="hybridMultilevel"/>
    <w:tmpl w:val="FAE4A018"/>
    <w:lvl w:ilvl="0" w:tplc="BC967500">
      <w:start w:val="1"/>
      <w:numFmt w:val="decimal"/>
      <w:lvlText w:val="%1)"/>
      <w:lvlJc w:val="left"/>
      <w:pPr>
        <w:ind w:left="720" w:hanging="360"/>
      </w:pPr>
      <w:rPr>
        <w:rFonts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B760C"/>
    <w:multiLevelType w:val="hybridMultilevel"/>
    <w:tmpl w:val="114CE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4F4F32"/>
    <w:multiLevelType w:val="hybridMultilevel"/>
    <w:tmpl w:val="F3D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323F25"/>
    <w:multiLevelType w:val="hybridMultilevel"/>
    <w:tmpl w:val="75CCB5E0"/>
    <w:lvl w:ilvl="0" w:tplc="C7A2478E">
      <w:start w:val="1"/>
      <w:numFmt w:val="bullet"/>
      <w:lvlText w:val="-"/>
      <w:lvlJc w:val="left"/>
      <w:pPr>
        <w:ind w:left="536" w:hanging="360"/>
      </w:pPr>
      <w:rPr>
        <w:rFonts w:ascii="Verdana" w:eastAsia="Times New Roman" w:hAnsi="Verdana" w:cs="Arial" w:hint="default"/>
        <w:b w:val="0"/>
      </w:rPr>
    </w:lvl>
    <w:lvl w:ilvl="1" w:tplc="08090003" w:tentative="1">
      <w:start w:val="1"/>
      <w:numFmt w:val="bullet"/>
      <w:lvlText w:val="o"/>
      <w:lvlJc w:val="left"/>
      <w:pPr>
        <w:ind w:left="1256" w:hanging="360"/>
      </w:pPr>
      <w:rPr>
        <w:rFonts w:ascii="Courier New" w:hAnsi="Courier New" w:cs="Courier New" w:hint="default"/>
      </w:rPr>
    </w:lvl>
    <w:lvl w:ilvl="2" w:tplc="08090005" w:tentative="1">
      <w:start w:val="1"/>
      <w:numFmt w:val="bullet"/>
      <w:lvlText w:val=""/>
      <w:lvlJc w:val="left"/>
      <w:pPr>
        <w:ind w:left="1976" w:hanging="360"/>
      </w:pPr>
      <w:rPr>
        <w:rFonts w:ascii="Wingdings" w:hAnsi="Wingdings" w:hint="default"/>
      </w:rPr>
    </w:lvl>
    <w:lvl w:ilvl="3" w:tplc="08090001" w:tentative="1">
      <w:start w:val="1"/>
      <w:numFmt w:val="bullet"/>
      <w:lvlText w:val=""/>
      <w:lvlJc w:val="left"/>
      <w:pPr>
        <w:ind w:left="2696" w:hanging="360"/>
      </w:pPr>
      <w:rPr>
        <w:rFonts w:ascii="Symbol" w:hAnsi="Symbol" w:hint="default"/>
      </w:rPr>
    </w:lvl>
    <w:lvl w:ilvl="4" w:tplc="08090003" w:tentative="1">
      <w:start w:val="1"/>
      <w:numFmt w:val="bullet"/>
      <w:lvlText w:val="o"/>
      <w:lvlJc w:val="left"/>
      <w:pPr>
        <w:ind w:left="3416" w:hanging="360"/>
      </w:pPr>
      <w:rPr>
        <w:rFonts w:ascii="Courier New" w:hAnsi="Courier New" w:cs="Courier New" w:hint="default"/>
      </w:rPr>
    </w:lvl>
    <w:lvl w:ilvl="5" w:tplc="08090005" w:tentative="1">
      <w:start w:val="1"/>
      <w:numFmt w:val="bullet"/>
      <w:lvlText w:val=""/>
      <w:lvlJc w:val="left"/>
      <w:pPr>
        <w:ind w:left="4136" w:hanging="360"/>
      </w:pPr>
      <w:rPr>
        <w:rFonts w:ascii="Wingdings" w:hAnsi="Wingdings" w:hint="default"/>
      </w:rPr>
    </w:lvl>
    <w:lvl w:ilvl="6" w:tplc="08090001" w:tentative="1">
      <w:start w:val="1"/>
      <w:numFmt w:val="bullet"/>
      <w:lvlText w:val=""/>
      <w:lvlJc w:val="left"/>
      <w:pPr>
        <w:ind w:left="4856" w:hanging="360"/>
      </w:pPr>
      <w:rPr>
        <w:rFonts w:ascii="Symbol" w:hAnsi="Symbol" w:hint="default"/>
      </w:rPr>
    </w:lvl>
    <w:lvl w:ilvl="7" w:tplc="08090003" w:tentative="1">
      <w:start w:val="1"/>
      <w:numFmt w:val="bullet"/>
      <w:lvlText w:val="o"/>
      <w:lvlJc w:val="left"/>
      <w:pPr>
        <w:ind w:left="5576" w:hanging="360"/>
      </w:pPr>
      <w:rPr>
        <w:rFonts w:ascii="Courier New" w:hAnsi="Courier New" w:cs="Courier New" w:hint="default"/>
      </w:rPr>
    </w:lvl>
    <w:lvl w:ilvl="8" w:tplc="08090005" w:tentative="1">
      <w:start w:val="1"/>
      <w:numFmt w:val="bullet"/>
      <w:lvlText w:val=""/>
      <w:lvlJc w:val="left"/>
      <w:pPr>
        <w:ind w:left="6296" w:hanging="360"/>
      </w:pPr>
      <w:rPr>
        <w:rFonts w:ascii="Wingdings" w:hAnsi="Wingdings" w:hint="default"/>
      </w:rPr>
    </w:lvl>
  </w:abstractNum>
  <w:abstractNum w:abstractNumId="7" w15:restartNumberingAfterBreak="0">
    <w:nsid w:val="0F65473D"/>
    <w:multiLevelType w:val="hybridMultilevel"/>
    <w:tmpl w:val="4C8AD41C"/>
    <w:lvl w:ilvl="0" w:tplc="C7A2478E">
      <w:start w:val="1"/>
      <w:numFmt w:val="bullet"/>
      <w:lvlText w:val="-"/>
      <w:lvlJc w:val="left"/>
      <w:pPr>
        <w:ind w:left="720" w:hanging="360"/>
      </w:pPr>
      <w:rPr>
        <w:rFonts w:ascii="Verdana" w:eastAsia="Times New Roman" w:hAnsi="Verdana"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133065"/>
    <w:multiLevelType w:val="hybridMultilevel"/>
    <w:tmpl w:val="A508C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5628DA"/>
    <w:multiLevelType w:val="hybridMultilevel"/>
    <w:tmpl w:val="BD8895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771CC2"/>
    <w:multiLevelType w:val="hybridMultilevel"/>
    <w:tmpl w:val="9C6C47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5905D49"/>
    <w:multiLevelType w:val="hybridMultilevel"/>
    <w:tmpl w:val="F5184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FB1873"/>
    <w:multiLevelType w:val="hybridMultilevel"/>
    <w:tmpl w:val="404E506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EDE65BB"/>
    <w:multiLevelType w:val="hybridMultilevel"/>
    <w:tmpl w:val="2836F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3C1562"/>
    <w:multiLevelType w:val="hybridMultilevel"/>
    <w:tmpl w:val="16BCA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A6345"/>
    <w:multiLevelType w:val="hybridMultilevel"/>
    <w:tmpl w:val="1DCEC506"/>
    <w:lvl w:ilvl="0" w:tplc="9B6C27E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D10701"/>
    <w:multiLevelType w:val="hybridMultilevel"/>
    <w:tmpl w:val="B9EC2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9A1618"/>
    <w:multiLevelType w:val="hybridMultilevel"/>
    <w:tmpl w:val="BBE6D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1A1E8D"/>
    <w:multiLevelType w:val="hybridMultilevel"/>
    <w:tmpl w:val="E472863E"/>
    <w:lvl w:ilvl="0" w:tplc="B74C6AFC">
      <w:start w:val="1"/>
      <w:numFmt w:val="lowerLetter"/>
      <w:lvlText w:val="(%1)"/>
      <w:lvlJc w:val="left"/>
      <w:pPr>
        <w:ind w:left="817" w:hanging="360"/>
      </w:pPr>
      <w:rPr>
        <w:rFonts w:hint="default"/>
      </w:rPr>
    </w:lvl>
    <w:lvl w:ilvl="1" w:tplc="08090019" w:tentative="1">
      <w:start w:val="1"/>
      <w:numFmt w:val="lowerLetter"/>
      <w:lvlText w:val="%2."/>
      <w:lvlJc w:val="left"/>
      <w:pPr>
        <w:ind w:left="1537" w:hanging="360"/>
      </w:pPr>
    </w:lvl>
    <w:lvl w:ilvl="2" w:tplc="0809001B" w:tentative="1">
      <w:start w:val="1"/>
      <w:numFmt w:val="lowerRoman"/>
      <w:lvlText w:val="%3."/>
      <w:lvlJc w:val="right"/>
      <w:pPr>
        <w:ind w:left="2257" w:hanging="180"/>
      </w:pPr>
    </w:lvl>
    <w:lvl w:ilvl="3" w:tplc="0809000F" w:tentative="1">
      <w:start w:val="1"/>
      <w:numFmt w:val="decimal"/>
      <w:lvlText w:val="%4."/>
      <w:lvlJc w:val="left"/>
      <w:pPr>
        <w:ind w:left="2977" w:hanging="360"/>
      </w:pPr>
    </w:lvl>
    <w:lvl w:ilvl="4" w:tplc="08090019" w:tentative="1">
      <w:start w:val="1"/>
      <w:numFmt w:val="lowerLetter"/>
      <w:lvlText w:val="%5."/>
      <w:lvlJc w:val="left"/>
      <w:pPr>
        <w:ind w:left="3697" w:hanging="360"/>
      </w:pPr>
    </w:lvl>
    <w:lvl w:ilvl="5" w:tplc="0809001B" w:tentative="1">
      <w:start w:val="1"/>
      <w:numFmt w:val="lowerRoman"/>
      <w:lvlText w:val="%6."/>
      <w:lvlJc w:val="right"/>
      <w:pPr>
        <w:ind w:left="4417" w:hanging="180"/>
      </w:pPr>
    </w:lvl>
    <w:lvl w:ilvl="6" w:tplc="0809000F" w:tentative="1">
      <w:start w:val="1"/>
      <w:numFmt w:val="decimal"/>
      <w:lvlText w:val="%7."/>
      <w:lvlJc w:val="left"/>
      <w:pPr>
        <w:ind w:left="5137" w:hanging="360"/>
      </w:pPr>
    </w:lvl>
    <w:lvl w:ilvl="7" w:tplc="08090019" w:tentative="1">
      <w:start w:val="1"/>
      <w:numFmt w:val="lowerLetter"/>
      <w:lvlText w:val="%8."/>
      <w:lvlJc w:val="left"/>
      <w:pPr>
        <w:ind w:left="5857" w:hanging="360"/>
      </w:pPr>
    </w:lvl>
    <w:lvl w:ilvl="8" w:tplc="0809001B" w:tentative="1">
      <w:start w:val="1"/>
      <w:numFmt w:val="lowerRoman"/>
      <w:lvlText w:val="%9."/>
      <w:lvlJc w:val="right"/>
      <w:pPr>
        <w:ind w:left="6577" w:hanging="180"/>
      </w:pPr>
    </w:lvl>
  </w:abstractNum>
  <w:abstractNum w:abstractNumId="19" w15:restartNumberingAfterBreak="0">
    <w:nsid w:val="30E9246D"/>
    <w:multiLevelType w:val="hybridMultilevel"/>
    <w:tmpl w:val="1E061EF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E92A31"/>
    <w:multiLevelType w:val="hybridMultilevel"/>
    <w:tmpl w:val="AAF03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E36974"/>
    <w:multiLevelType w:val="hybridMultilevel"/>
    <w:tmpl w:val="CE52A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AB6143"/>
    <w:multiLevelType w:val="hybridMultilevel"/>
    <w:tmpl w:val="5D3AE1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414B8A"/>
    <w:multiLevelType w:val="hybridMultilevel"/>
    <w:tmpl w:val="C214EBD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22C623D"/>
    <w:multiLevelType w:val="hybridMultilevel"/>
    <w:tmpl w:val="EEC47E8E"/>
    <w:lvl w:ilvl="0" w:tplc="EDD00CF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4A0713F"/>
    <w:multiLevelType w:val="hybridMultilevel"/>
    <w:tmpl w:val="B0B0DC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103A45"/>
    <w:multiLevelType w:val="hybridMultilevel"/>
    <w:tmpl w:val="3BDA7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C25CF8"/>
    <w:multiLevelType w:val="hybridMultilevel"/>
    <w:tmpl w:val="24E01C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DF0306D"/>
    <w:multiLevelType w:val="hybridMultilevel"/>
    <w:tmpl w:val="EE90B2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24140F1"/>
    <w:multiLevelType w:val="hybridMultilevel"/>
    <w:tmpl w:val="3DF0B21C"/>
    <w:lvl w:ilvl="0" w:tplc="08090005">
      <w:start w:val="1"/>
      <w:numFmt w:val="bullet"/>
      <w:lvlText w:val=""/>
      <w:lvlJc w:val="left"/>
      <w:pPr>
        <w:ind w:left="896" w:hanging="360"/>
      </w:pPr>
      <w:rPr>
        <w:rFonts w:ascii="Wingdings" w:hAnsi="Wingdings"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30" w15:restartNumberingAfterBreak="0">
    <w:nsid w:val="544F34EB"/>
    <w:multiLevelType w:val="hybridMultilevel"/>
    <w:tmpl w:val="5464F4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769161D"/>
    <w:multiLevelType w:val="hybridMultilevel"/>
    <w:tmpl w:val="F976B9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7AA4EC2"/>
    <w:multiLevelType w:val="hybridMultilevel"/>
    <w:tmpl w:val="5600A5E4"/>
    <w:lvl w:ilvl="0" w:tplc="9E523F6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2D2645"/>
    <w:multiLevelType w:val="hybridMultilevel"/>
    <w:tmpl w:val="86DC0D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67515E"/>
    <w:multiLevelType w:val="hybridMultilevel"/>
    <w:tmpl w:val="6DEC8D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5CE50C40"/>
    <w:multiLevelType w:val="hybridMultilevel"/>
    <w:tmpl w:val="69DCA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D3621EB"/>
    <w:multiLevelType w:val="hybridMultilevel"/>
    <w:tmpl w:val="CF407962"/>
    <w:lvl w:ilvl="0" w:tplc="08090001">
      <w:start w:val="1"/>
      <w:numFmt w:val="bullet"/>
      <w:lvlText w:val=""/>
      <w:lvlJc w:val="left"/>
      <w:pPr>
        <w:ind w:left="896" w:hanging="360"/>
      </w:pPr>
      <w:rPr>
        <w:rFonts w:ascii="Symbol" w:hAnsi="Symbol"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37" w15:restartNumberingAfterBreak="0">
    <w:nsid w:val="62C14258"/>
    <w:multiLevelType w:val="hybridMultilevel"/>
    <w:tmpl w:val="C7A24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3FC7CB2"/>
    <w:multiLevelType w:val="hybridMultilevel"/>
    <w:tmpl w:val="2B106DE4"/>
    <w:lvl w:ilvl="0" w:tplc="08090005">
      <w:start w:val="1"/>
      <w:numFmt w:val="bullet"/>
      <w:lvlText w:val=""/>
      <w:lvlJc w:val="left"/>
      <w:pPr>
        <w:ind w:left="896" w:hanging="360"/>
      </w:pPr>
      <w:rPr>
        <w:rFonts w:ascii="Wingdings" w:hAnsi="Wingdings"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39" w15:restartNumberingAfterBreak="0">
    <w:nsid w:val="653B592A"/>
    <w:multiLevelType w:val="hybridMultilevel"/>
    <w:tmpl w:val="E39C5374"/>
    <w:lvl w:ilvl="0" w:tplc="08090005">
      <w:start w:val="1"/>
      <w:numFmt w:val="bullet"/>
      <w:lvlText w:val=""/>
      <w:lvlJc w:val="left"/>
      <w:pPr>
        <w:ind w:left="896" w:hanging="360"/>
      </w:pPr>
      <w:rPr>
        <w:rFonts w:ascii="Wingdings" w:hAnsi="Wingdings"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40" w15:restartNumberingAfterBreak="0">
    <w:nsid w:val="6968072E"/>
    <w:multiLevelType w:val="hybridMultilevel"/>
    <w:tmpl w:val="37A4D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9B64A65"/>
    <w:multiLevelType w:val="hybridMultilevel"/>
    <w:tmpl w:val="AC76A8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6FD87E99"/>
    <w:multiLevelType w:val="hybridMultilevel"/>
    <w:tmpl w:val="CF72F6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3AA0794"/>
    <w:multiLevelType w:val="hybridMultilevel"/>
    <w:tmpl w:val="F774A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2738ED"/>
    <w:multiLevelType w:val="hybridMultilevel"/>
    <w:tmpl w:val="27D46C2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64663C"/>
    <w:multiLevelType w:val="hybridMultilevel"/>
    <w:tmpl w:val="AB4AA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3B1F97"/>
    <w:multiLevelType w:val="hybridMultilevel"/>
    <w:tmpl w:val="56767B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A7C3249"/>
    <w:multiLevelType w:val="hybridMultilevel"/>
    <w:tmpl w:val="BDFE4EF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6C3278"/>
    <w:multiLevelType w:val="multilevel"/>
    <w:tmpl w:val="EF32FFB6"/>
    <w:lvl w:ilvl="0">
      <w:start w:val="1"/>
      <w:numFmt w:val="decimal"/>
      <w:lvlText w:val="%1."/>
      <w:lvlJc w:val="left"/>
      <w:pPr>
        <w:ind w:left="502" w:hanging="360"/>
      </w:pPr>
    </w:lvl>
    <w:lvl w:ilv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num w:numId="1" w16cid:durableId="898588011">
    <w:abstractNumId w:val="4"/>
  </w:num>
  <w:num w:numId="2" w16cid:durableId="249461749">
    <w:abstractNumId w:val="5"/>
  </w:num>
  <w:num w:numId="3" w16cid:durableId="905726238">
    <w:abstractNumId w:val="15"/>
  </w:num>
  <w:num w:numId="4" w16cid:durableId="438764085">
    <w:abstractNumId w:val="23"/>
  </w:num>
  <w:num w:numId="5" w16cid:durableId="1669673469">
    <w:abstractNumId w:val="31"/>
  </w:num>
  <w:num w:numId="6" w16cid:durableId="1221940111">
    <w:abstractNumId w:val="3"/>
  </w:num>
  <w:num w:numId="7" w16cid:durableId="1425490755">
    <w:abstractNumId w:val="27"/>
  </w:num>
  <w:num w:numId="8" w16cid:durableId="1173177651">
    <w:abstractNumId w:val="28"/>
  </w:num>
  <w:num w:numId="9" w16cid:durableId="1653828864">
    <w:abstractNumId w:val="41"/>
  </w:num>
  <w:num w:numId="10" w16cid:durableId="1161116659">
    <w:abstractNumId w:val="0"/>
  </w:num>
  <w:num w:numId="11" w16cid:durableId="340282491">
    <w:abstractNumId w:val="2"/>
  </w:num>
  <w:num w:numId="12" w16cid:durableId="246381722">
    <w:abstractNumId w:val="42"/>
  </w:num>
  <w:num w:numId="13" w16cid:durableId="406808596">
    <w:abstractNumId w:val="12"/>
  </w:num>
  <w:num w:numId="14" w16cid:durableId="319694994">
    <w:abstractNumId w:val="13"/>
  </w:num>
  <w:num w:numId="15" w16cid:durableId="701050915">
    <w:abstractNumId w:val="37"/>
  </w:num>
  <w:num w:numId="16" w16cid:durableId="1443645020">
    <w:abstractNumId w:val="1"/>
  </w:num>
  <w:num w:numId="17" w16cid:durableId="233247538">
    <w:abstractNumId w:val="16"/>
  </w:num>
  <w:num w:numId="18" w16cid:durableId="1125663908">
    <w:abstractNumId w:val="8"/>
  </w:num>
  <w:num w:numId="19" w16cid:durableId="467094927">
    <w:abstractNumId w:val="19"/>
  </w:num>
  <w:num w:numId="20" w16cid:durableId="1576165380">
    <w:abstractNumId w:val="32"/>
  </w:num>
  <w:num w:numId="21" w16cid:durableId="1275745262">
    <w:abstractNumId w:val="9"/>
  </w:num>
  <w:num w:numId="22" w16cid:durableId="1237938900">
    <w:abstractNumId w:val="24"/>
  </w:num>
  <w:num w:numId="23" w16cid:durableId="823207313">
    <w:abstractNumId w:val="18"/>
  </w:num>
  <w:num w:numId="24" w16cid:durableId="392507970">
    <w:abstractNumId w:val="25"/>
  </w:num>
  <w:num w:numId="25" w16cid:durableId="1739665521">
    <w:abstractNumId w:val="17"/>
  </w:num>
  <w:num w:numId="26" w16cid:durableId="114911975">
    <w:abstractNumId w:val="45"/>
  </w:num>
  <w:num w:numId="27" w16cid:durableId="1833450852">
    <w:abstractNumId w:val="35"/>
  </w:num>
  <w:num w:numId="28" w16cid:durableId="2063599868">
    <w:abstractNumId w:val="40"/>
  </w:num>
  <w:num w:numId="29" w16cid:durableId="669405722">
    <w:abstractNumId w:val="46"/>
  </w:num>
  <w:num w:numId="30" w16cid:durableId="1638754895">
    <w:abstractNumId w:val="30"/>
  </w:num>
  <w:num w:numId="31" w16cid:durableId="701784513">
    <w:abstractNumId w:val="43"/>
  </w:num>
  <w:num w:numId="32" w16cid:durableId="476073256">
    <w:abstractNumId w:val="34"/>
  </w:num>
  <w:num w:numId="33" w16cid:durableId="741417187">
    <w:abstractNumId w:val="21"/>
  </w:num>
  <w:num w:numId="34" w16cid:durableId="839663880">
    <w:abstractNumId w:val="48"/>
  </w:num>
  <w:num w:numId="35" w16cid:durableId="425343547">
    <w:abstractNumId w:val="22"/>
  </w:num>
  <w:num w:numId="36" w16cid:durableId="344747420">
    <w:abstractNumId w:val="10"/>
  </w:num>
  <w:num w:numId="37" w16cid:durableId="1009798079">
    <w:abstractNumId w:val="11"/>
  </w:num>
  <w:num w:numId="38" w16cid:durableId="2119131315">
    <w:abstractNumId w:val="47"/>
  </w:num>
  <w:num w:numId="39" w16cid:durableId="2085561382">
    <w:abstractNumId w:val="44"/>
  </w:num>
  <w:num w:numId="40" w16cid:durableId="1338532973">
    <w:abstractNumId w:val="39"/>
  </w:num>
  <w:num w:numId="41" w16cid:durableId="375156111">
    <w:abstractNumId w:val="38"/>
  </w:num>
  <w:num w:numId="42" w16cid:durableId="523398934">
    <w:abstractNumId w:val="36"/>
  </w:num>
  <w:num w:numId="43" w16cid:durableId="677735192">
    <w:abstractNumId w:val="29"/>
  </w:num>
  <w:num w:numId="44" w16cid:durableId="394360385">
    <w:abstractNumId w:val="6"/>
  </w:num>
  <w:num w:numId="45" w16cid:durableId="1656184167">
    <w:abstractNumId w:val="7"/>
  </w:num>
  <w:num w:numId="46" w16cid:durableId="1199855312">
    <w:abstractNumId w:val="20"/>
  </w:num>
  <w:num w:numId="47" w16cid:durableId="1092893403">
    <w:abstractNumId w:val="14"/>
  </w:num>
  <w:num w:numId="48" w16cid:durableId="1332106435">
    <w:abstractNumId w:val="33"/>
  </w:num>
  <w:num w:numId="49" w16cid:durableId="11163458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E79"/>
    <w:rsid w:val="00001050"/>
    <w:rsid w:val="000025DC"/>
    <w:rsid w:val="00005E7C"/>
    <w:rsid w:val="00011738"/>
    <w:rsid w:val="000133FD"/>
    <w:rsid w:val="00013B0E"/>
    <w:rsid w:val="000166EE"/>
    <w:rsid w:val="000202DD"/>
    <w:rsid w:val="000246E3"/>
    <w:rsid w:val="0002484E"/>
    <w:rsid w:val="00026B7D"/>
    <w:rsid w:val="00027D75"/>
    <w:rsid w:val="00027E9C"/>
    <w:rsid w:val="00030D7A"/>
    <w:rsid w:val="0003104D"/>
    <w:rsid w:val="0003375B"/>
    <w:rsid w:val="00034DB3"/>
    <w:rsid w:val="000374CC"/>
    <w:rsid w:val="00041D01"/>
    <w:rsid w:val="000432A0"/>
    <w:rsid w:val="00044750"/>
    <w:rsid w:val="000457EE"/>
    <w:rsid w:val="00047572"/>
    <w:rsid w:val="0005330A"/>
    <w:rsid w:val="000542C9"/>
    <w:rsid w:val="00055B2D"/>
    <w:rsid w:val="00056032"/>
    <w:rsid w:val="000560E8"/>
    <w:rsid w:val="00056536"/>
    <w:rsid w:val="00056BA2"/>
    <w:rsid w:val="00057B94"/>
    <w:rsid w:val="000614CA"/>
    <w:rsid w:val="000622D7"/>
    <w:rsid w:val="00063941"/>
    <w:rsid w:val="00064372"/>
    <w:rsid w:val="00065371"/>
    <w:rsid w:val="000659EA"/>
    <w:rsid w:val="00067F7E"/>
    <w:rsid w:val="00071FE7"/>
    <w:rsid w:val="000728BD"/>
    <w:rsid w:val="00074186"/>
    <w:rsid w:val="00075BC6"/>
    <w:rsid w:val="00077C13"/>
    <w:rsid w:val="00080F24"/>
    <w:rsid w:val="00081365"/>
    <w:rsid w:val="00082B81"/>
    <w:rsid w:val="00082C48"/>
    <w:rsid w:val="00082E38"/>
    <w:rsid w:val="000833BB"/>
    <w:rsid w:val="00083E65"/>
    <w:rsid w:val="00086C55"/>
    <w:rsid w:val="000917BF"/>
    <w:rsid w:val="00091EB6"/>
    <w:rsid w:val="000943CE"/>
    <w:rsid w:val="000A2A9E"/>
    <w:rsid w:val="000A4F25"/>
    <w:rsid w:val="000A634A"/>
    <w:rsid w:val="000A6EB5"/>
    <w:rsid w:val="000B51BF"/>
    <w:rsid w:val="000B537D"/>
    <w:rsid w:val="000B659A"/>
    <w:rsid w:val="000B6F89"/>
    <w:rsid w:val="000B7359"/>
    <w:rsid w:val="000C1600"/>
    <w:rsid w:val="000C3557"/>
    <w:rsid w:val="000C7C68"/>
    <w:rsid w:val="000D0174"/>
    <w:rsid w:val="000D3D08"/>
    <w:rsid w:val="000D5B8C"/>
    <w:rsid w:val="000D75D4"/>
    <w:rsid w:val="000E3CE6"/>
    <w:rsid w:val="000E4126"/>
    <w:rsid w:val="000E4AE6"/>
    <w:rsid w:val="000E644E"/>
    <w:rsid w:val="000F4FD3"/>
    <w:rsid w:val="000F52A4"/>
    <w:rsid w:val="000F597A"/>
    <w:rsid w:val="000F683B"/>
    <w:rsid w:val="00101144"/>
    <w:rsid w:val="0010153E"/>
    <w:rsid w:val="0010281B"/>
    <w:rsid w:val="001055A2"/>
    <w:rsid w:val="00106CAA"/>
    <w:rsid w:val="00110A1D"/>
    <w:rsid w:val="00113AF9"/>
    <w:rsid w:val="001140FB"/>
    <w:rsid w:val="00116236"/>
    <w:rsid w:val="00117BF7"/>
    <w:rsid w:val="0012431B"/>
    <w:rsid w:val="001279B7"/>
    <w:rsid w:val="00127C49"/>
    <w:rsid w:val="00131785"/>
    <w:rsid w:val="00132C9B"/>
    <w:rsid w:val="00133E92"/>
    <w:rsid w:val="00136777"/>
    <w:rsid w:val="00136BB8"/>
    <w:rsid w:val="00140F01"/>
    <w:rsid w:val="00141FDB"/>
    <w:rsid w:val="00143452"/>
    <w:rsid w:val="00146DA0"/>
    <w:rsid w:val="00153350"/>
    <w:rsid w:val="00153DB2"/>
    <w:rsid w:val="00163514"/>
    <w:rsid w:val="001646EE"/>
    <w:rsid w:val="00164E03"/>
    <w:rsid w:val="001653D2"/>
    <w:rsid w:val="001677CF"/>
    <w:rsid w:val="0017042A"/>
    <w:rsid w:val="0017052E"/>
    <w:rsid w:val="00172C0E"/>
    <w:rsid w:val="0017723C"/>
    <w:rsid w:val="00180E2A"/>
    <w:rsid w:val="00181844"/>
    <w:rsid w:val="00181E52"/>
    <w:rsid w:val="0018413A"/>
    <w:rsid w:val="001856DA"/>
    <w:rsid w:val="00187EE7"/>
    <w:rsid w:val="001915FB"/>
    <w:rsid w:val="00193AE9"/>
    <w:rsid w:val="00193ECA"/>
    <w:rsid w:val="0019582E"/>
    <w:rsid w:val="00195944"/>
    <w:rsid w:val="00196A92"/>
    <w:rsid w:val="0019738C"/>
    <w:rsid w:val="001A0163"/>
    <w:rsid w:val="001A0BC2"/>
    <w:rsid w:val="001A30BE"/>
    <w:rsid w:val="001A31AB"/>
    <w:rsid w:val="001A50FE"/>
    <w:rsid w:val="001A5175"/>
    <w:rsid w:val="001A5ECE"/>
    <w:rsid w:val="001B2C8C"/>
    <w:rsid w:val="001B366E"/>
    <w:rsid w:val="001B4556"/>
    <w:rsid w:val="001B7E8D"/>
    <w:rsid w:val="001C000C"/>
    <w:rsid w:val="001C4CA8"/>
    <w:rsid w:val="001C6246"/>
    <w:rsid w:val="001C71CA"/>
    <w:rsid w:val="001C7424"/>
    <w:rsid w:val="001C7D22"/>
    <w:rsid w:val="001D04E7"/>
    <w:rsid w:val="001D167E"/>
    <w:rsid w:val="001D2509"/>
    <w:rsid w:val="001D6184"/>
    <w:rsid w:val="001E0BF7"/>
    <w:rsid w:val="001E1F41"/>
    <w:rsid w:val="001E4E3F"/>
    <w:rsid w:val="001E5362"/>
    <w:rsid w:val="001E60C9"/>
    <w:rsid w:val="001E75EE"/>
    <w:rsid w:val="001F0794"/>
    <w:rsid w:val="001F4885"/>
    <w:rsid w:val="001F6259"/>
    <w:rsid w:val="001F7A0A"/>
    <w:rsid w:val="002000C2"/>
    <w:rsid w:val="00200603"/>
    <w:rsid w:val="00201C41"/>
    <w:rsid w:val="0020387C"/>
    <w:rsid w:val="002038E1"/>
    <w:rsid w:val="002057E7"/>
    <w:rsid w:val="00214AAD"/>
    <w:rsid w:val="00216425"/>
    <w:rsid w:val="00216D49"/>
    <w:rsid w:val="00220CAE"/>
    <w:rsid w:val="00224150"/>
    <w:rsid w:val="00226102"/>
    <w:rsid w:val="002312F2"/>
    <w:rsid w:val="00232CA9"/>
    <w:rsid w:val="002337FC"/>
    <w:rsid w:val="002341D4"/>
    <w:rsid w:val="00234925"/>
    <w:rsid w:val="00237078"/>
    <w:rsid w:val="00241468"/>
    <w:rsid w:val="00242A1B"/>
    <w:rsid w:val="00244C4A"/>
    <w:rsid w:val="00245471"/>
    <w:rsid w:val="00245D83"/>
    <w:rsid w:val="00246F0B"/>
    <w:rsid w:val="00247F77"/>
    <w:rsid w:val="00251A2A"/>
    <w:rsid w:val="00251EC2"/>
    <w:rsid w:val="002604BF"/>
    <w:rsid w:val="002613C6"/>
    <w:rsid w:val="0026172B"/>
    <w:rsid w:val="00264017"/>
    <w:rsid w:val="002644E8"/>
    <w:rsid w:val="00265ADD"/>
    <w:rsid w:val="0026696A"/>
    <w:rsid w:val="00267C70"/>
    <w:rsid w:val="0027128E"/>
    <w:rsid w:val="00272265"/>
    <w:rsid w:val="00272832"/>
    <w:rsid w:val="00274657"/>
    <w:rsid w:val="002751B8"/>
    <w:rsid w:val="002769F0"/>
    <w:rsid w:val="00281069"/>
    <w:rsid w:val="00281D78"/>
    <w:rsid w:val="00282F64"/>
    <w:rsid w:val="00283970"/>
    <w:rsid w:val="00285E77"/>
    <w:rsid w:val="00285EC6"/>
    <w:rsid w:val="002870A6"/>
    <w:rsid w:val="002903F7"/>
    <w:rsid w:val="00295BEE"/>
    <w:rsid w:val="0029668E"/>
    <w:rsid w:val="00297B1A"/>
    <w:rsid w:val="002A13F1"/>
    <w:rsid w:val="002A1991"/>
    <w:rsid w:val="002A2016"/>
    <w:rsid w:val="002A4F75"/>
    <w:rsid w:val="002A5B86"/>
    <w:rsid w:val="002A747B"/>
    <w:rsid w:val="002A7C2A"/>
    <w:rsid w:val="002B07E3"/>
    <w:rsid w:val="002B0927"/>
    <w:rsid w:val="002B0B4D"/>
    <w:rsid w:val="002B0C8B"/>
    <w:rsid w:val="002B0DD7"/>
    <w:rsid w:val="002B0F94"/>
    <w:rsid w:val="002B3CCD"/>
    <w:rsid w:val="002B6FFC"/>
    <w:rsid w:val="002C2513"/>
    <w:rsid w:val="002C311F"/>
    <w:rsid w:val="002C5148"/>
    <w:rsid w:val="002C6C15"/>
    <w:rsid w:val="002C7A12"/>
    <w:rsid w:val="002D27DE"/>
    <w:rsid w:val="002D2ACD"/>
    <w:rsid w:val="002E00E0"/>
    <w:rsid w:val="002E1136"/>
    <w:rsid w:val="002E25EF"/>
    <w:rsid w:val="002E2FD6"/>
    <w:rsid w:val="002E7619"/>
    <w:rsid w:val="002E7C80"/>
    <w:rsid w:val="002F606C"/>
    <w:rsid w:val="002F66A2"/>
    <w:rsid w:val="002F6991"/>
    <w:rsid w:val="0030036E"/>
    <w:rsid w:val="00301A86"/>
    <w:rsid w:val="00302343"/>
    <w:rsid w:val="003040C9"/>
    <w:rsid w:val="003071C4"/>
    <w:rsid w:val="003100AB"/>
    <w:rsid w:val="0031053F"/>
    <w:rsid w:val="00311D0A"/>
    <w:rsid w:val="00311D38"/>
    <w:rsid w:val="003153AE"/>
    <w:rsid w:val="00315E7D"/>
    <w:rsid w:val="0031654D"/>
    <w:rsid w:val="00320ABD"/>
    <w:rsid w:val="00321898"/>
    <w:rsid w:val="003228C8"/>
    <w:rsid w:val="00322DEE"/>
    <w:rsid w:val="00326F4A"/>
    <w:rsid w:val="00330D93"/>
    <w:rsid w:val="0033293E"/>
    <w:rsid w:val="0033297A"/>
    <w:rsid w:val="00334F52"/>
    <w:rsid w:val="0033536D"/>
    <w:rsid w:val="0033710C"/>
    <w:rsid w:val="0034215D"/>
    <w:rsid w:val="00342417"/>
    <w:rsid w:val="0034336F"/>
    <w:rsid w:val="003508EC"/>
    <w:rsid w:val="00350E1F"/>
    <w:rsid w:val="00355F2C"/>
    <w:rsid w:val="00357E9A"/>
    <w:rsid w:val="00362C5B"/>
    <w:rsid w:val="00365210"/>
    <w:rsid w:val="00365238"/>
    <w:rsid w:val="00367F19"/>
    <w:rsid w:val="00371BD4"/>
    <w:rsid w:val="0037311C"/>
    <w:rsid w:val="003756E4"/>
    <w:rsid w:val="00377052"/>
    <w:rsid w:val="003809D3"/>
    <w:rsid w:val="00385E69"/>
    <w:rsid w:val="003860C6"/>
    <w:rsid w:val="00391102"/>
    <w:rsid w:val="003928CB"/>
    <w:rsid w:val="00393597"/>
    <w:rsid w:val="003940EE"/>
    <w:rsid w:val="0039630A"/>
    <w:rsid w:val="00396913"/>
    <w:rsid w:val="003A29C4"/>
    <w:rsid w:val="003A2F5B"/>
    <w:rsid w:val="003A372B"/>
    <w:rsid w:val="003A6443"/>
    <w:rsid w:val="003A6E42"/>
    <w:rsid w:val="003A734C"/>
    <w:rsid w:val="003A7CE9"/>
    <w:rsid w:val="003B1908"/>
    <w:rsid w:val="003B51D9"/>
    <w:rsid w:val="003C02D5"/>
    <w:rsid w:val="003C06CD"/>
    <w:rsid w:val="003C0839"/>
    <w:rsid w:val="003C0DDF"/>
    <w:rsid w:val="003C46E2"/>
    <w:rsid w:val="003C6C56"/>
    <w:rsid w:val="003C6FAB"/>
    <w:rsid w:val="003C7284"/>
    <w:rsid w:val="003C73DA"/>
    <w:rsid w:val="003D148F"/>
    <w:rsid w:val="003D16B9"/>
    <w:rsid w:val="003D1F57"/>
    <w:rsid w:val="003D65BF"/>
    <w:rsid w:val="003E21EE"/>
    <w:rsid w:val="003E2429"/>
    <w:rsid w:val="003E27EC"/>
    <w:rsid w:val="003E4280"/>
    <w:rsid w:val="003E75D0"/>
    <w:rsid w:val="003F0DF5"/>
    <w:rsid w:val="003F1154"/>
    <w:rsid w:val="003F17C4"/>
    <w:rsid w:val="003F1ACF"/>
    <w:rsid w:val="003F3E94"/>
    <w:rsid w:val="003F463C"/>
    <w:rsid w:val="003F63AF"/>
    <w:rsid w:val="00400991"/>
    <w:rsid w:val="00400D49"/>
    <w:rsid w:val="00401866"/>
    <w:rsid w:val="00403E14"/>
    <w:rsid w:val="004052D7"/>
    <w:rsid w:val="00405487"/>
    <w:rsid w:val="004113F4"/>
    <w:rsid w:val="00411699"/>
    <w:rsid w:val="00411DC6"/>
    <w:rsid w:val="00414D11"/>
    <w:rsid w:val="00420FA4"/>
    <w:rsid w:val="00423E30"/>
    <w:rsid w:val="00426A50"/>
    <w:rsid w:val="00427DC7"/>
    <w:rsid w:val="00430C5E"/>
    <w:rsid w:val="00433713"/>
    <w:rsid w:val="004350D2"/>
    <w:rsid w:val="00435E33"/>
    <w:rsid w:val="0043680B"/>
    <w:rsid w:val="0044039B"/>
    <w:rsid w:val="0044341B"/>
    <w:rsid w:val="0044662E"/>
    <w:rsid w:val="0044666B"/>
    <w:rsid w:val="004477C0"/>
    <w:rsid w:val="004507D3"/>
    <w:rsid w:val="00453209"/>
    <w:rsid w:val="00453B94"/>
    <w:rsid w:val="0045497D"/>
    <w:rsid w:val="00456625"/>
    <w:rsid w:val="004600A3"/>
    <w:rsid w:val="004604CF"/>
    <w:rsid w:val="0046597F"/>
    <w:rsid w:val="00466C02"/>
    <w:rsid w:val="004717A3"/>
    <w:rsid w:val="00476AE2"/>
    <w:rsid w:val="00480116"/>
    <w:rsid w:val="00483579"/>
    <w:rsid w:val="004846ED"/>
    <w:rsid w:val="004854DA"/>
    <w:rsid w:val="0049306F"/>
    <w:rsid w:val="0049343F"/>
    <w:rsid w:val="00493912"/>
    <w:rsid w:val="00493BB0"/>
    <w:rsid w:val="004A2E95"/>
    <w:rsid w:val="004A562A"/>
    <w:rsid w:val="004A62EB"/>
    <w:rsid w:val="004A6C96"/>
    <w:rsid w:val="004A6CAD"/>
    <w:rsid w:val="004B1EAA"/>
    <w:rsid w:val="004B2CC6"/>
    <w:rsid w:val="004B356B"/>
    <w:rsid w:val="004B3D8A"/>
    <w:rsid w:val="004B56A8"/>
    <w:rsid w:val="004B793C"/>
    <w:rsid w:val="004C1055"/>
    <w:rsid w:val="004C4B09"/>
    <w:rsid w:val="004C6035"/>
    <w:rsid w:val="004D1C98"/>
    <w:rsid w:val="004D24CB"/>
    <w:rsid w:val="004D33F7"/>
    <w:rsid w:val="004D5B37"/>
    <w:rsid w:val="004D5E39"/>
    <w:rsid w:val="004D5FF4"/>
    <w:rsid w:val="004D6D84"/>
    <w:rsid w:val="004E19D0"/>
    <w:rsid w:val="004E24DD"/>
    <w:rsid w:val="004E3A0E"/>
    <w:rsid w:val="004E5BCC"/>
    <w:rsid w:val="004F10D3"/>
    <w:rsid w:val="004F1CAA"/>
    <w:rsid w:val="004F27FF"/>
    <w:rsid w:val="00503F58"/>
    <w:rsid w:val="00504A66"/>
    <w:rsid w:val="00506AFA"/>
    <w:rsid w:val="0051050A"/>
    <w:rsid w:val="00510978"/>
    <w:rsid w:val="005131E8"/>
    <w:rsid w:val="005178AD"/>
    <w:rsid w:val="00524257"/>
    <w:rsid w:val="005248F3"/>
    <w:rsid w:val="005308CD"/>
    <w:rsid w:val="00530ABF"/>
    <w:rsid w:val="00530E37"/>
    <w:rsid w:val="00537B52"/>
    <w:rsid w:val="005416AA"/>
    <w:rsid w:val="00541733"/>
    <w:rsid w:val="00541F64"/>
    <w:rsid w:val="00543A6E"/>
    <w:rsid w:val="00544B49"/>
    <w:rsid w:val="0054620F"/>
    <w:rsid w:val="00547334"/>
    <w:rsid w:val="0055090B"/>
    <w:rsid w:val="00550EFF"/>
    <w:rsid w:val="005513B0"/>
    <w:rsid w:val="00560466"/>
    <w:rsid w:val="00562365"/>
    <w:rsid w:val="00563937"/>
    <w:rsid w:val="005677F0"/>
    <w:rsid w:val="00574893"/>
    <w:rsid w:val="005760AC"/>
    <w:rsid w:val="005776AD"/>
    <w:rsid w:val="00580074"/>
    <w:rsid w:val="0058279F"/>
    <w:rsid w:val="00584A7F"/>
    <w:rsid w:val="0058692B"/>
    <w:rsid w:val="00587C1A"/>
    <w:rsid w:val="00590907"/>
    <w:rsid w:val="00590D1E"/>
    <w:rsid w:val="00593331"/>
    <w:rsid w:val="00594287"/>
    <w:rsid w:val="00595DDB"/>
    <w:rsid w:val="00597833"/>
    <w:rsid w:val="005A107F"/>
    <w:rsid w:val="005A1BC5"/>
    <w:rsid w:val="005A2D48"/>
    <w:rsid w:val="005A2EF4"/>
    <w:rsid w:val="005A3117"/>
    <w:rsid w:val="005A32F6"/>
    <w:rsid w:val="005A35D2"/>
    <w:rsid w:val="005A3DF9"/>
    <w:rsid w:val="005A428B"/>
    <w:rsid w:val="005A4930"/>
    <w:rsid w:val="005A596E"/>
    <w:rsid w:val="005A5B12"/>
    <w:rsid w:val="005A7489"/>
    <w:rsid w:val="005B0ED4"/>
    <w:rsid w:val="005B2840"/>
    <w:rsid w:val="005B5814"/>
    <w:rsid w:val="005B5A04"/>
    <w:rsid w:val="005B5D67"/>
    <w:rsid w:val="005C568A"/>
    <w:rsid w:val="005C5E24"/>
    <w:rsid w:val="005C5FE6"/>
    <w:rsid w:val="005C6276"/>
    <w:rsid w:val="005D2CE0"/>
    <w:rsid w:val="005D3E85"/>
    <w:rsid w:val="005D496B"/>
    <w:rsid w:val="005E0239"/>
    <w:rsid w:val="005E2E3B"/>
    <w:rsid w:val="005E430D"/>
    <w:rsid w:val="005E52BB"/>
    <w:rsid w:val="005F0047"/>
    <w:rsid w:val="005F10E6"/>
    <w:rsid w:val="005F1C0F"/>
    <w:rsid w:val="005F3186"/>
    <w:rsid w:val="005F3650"/>
    <w:rsid w:val="005F6FE1"/>
    <w:rsid w:val="005F79EC"/>
    <w:rsid w:val="006000ED"/>
    <w:rsid w:val="006010DE"/>
    <w:rsid w:val="00601A37"/>
    <w:rsid w:val="0060290D"/>
    <w:rsid w:val="00603423"/>
    <w:rsid w:val="00603BDD"/>
    <w:rsid w:val="00604AE0"/>
    <w:rsid w:val="00605574"/>
    <w:rsid w:val="00606856"/>
    <w:rsid w:val="00611F37"/>
    <w:rsid w:val="0061239F"/>
    <w:rsid w:val="0061244D"/>
    <w:rsid w:val="00613579"/>
    <w:rsid w:val="006153F4"/>
    <w:rsid w:val="00617B4A"/>
    <w:rsid w:val="00623114"/>
    <w:rsid w:val="00624377"/>
    <w:rsid w:val="00624C7D"/>
    <w:rsid w:val="00625945"/>
    <w:rsid w:val="00627B14"/>
    <w:rsid w:val="00633A9D"/>
    <w:rsid w:val="006360C1"/>
    <w:rsid w:val="00636297"/>
    <w:rsid w:val="006404F5"/>
    <w:rsid w:val="00642898"/>
    <w:rsid w:val="0064470D"/>
    <w:rsid w:val="0064613A"/>
    <w:rsid w:val="00646E9C"/>
    <w:rsid w:val="006505DC"/>
    <w:rsid w:val="00650828"/>
    <w:rsid w:val="00652CD9"/>
    <w:rsid w:val="00652D95"/>
    <w:rsid w:val="00655370"/>
    <w:rsid w:val="00656319"/>
    <w:rsid w:val="00656A07"/>
    <w:rsid w:val="00664F91"/>
    <w:rsid w:val="00673E8F"/>
    <w:rsid w:val="00673EE4"/>
    <w:rsid w:val="006741BB"/>
    <w:rsid w:val="00674499"/>
    <w:rsid w:val="00674BF6"/>
    <w:rsid w:val="006758DD"/>
    <w:rsid w:val="00675C5C"/>
    <w:rsid w:val="00676BD8"/>
    <w:rsid w:val="00684A95"/>
    <w:rsid w:val="006853BC"/>
    <w:rsid w:val="006854FC"/>
    <w:rsid w:val="00687540"/>
    <w:rsid w:val="00687D79"/>
    <w:rsid w:val="00691066"/>
    <w:rsid w:val="00691179"/>
    <w:rsid w:val="00695B67"/>
    <w:rsid w:val="006969F9"/>
    <w:rsid w:val="00696BC2"/>
    <w:rsid w:val="006A2CCD"/>
    <w:rsid w:val="006A357C"/>
    <w:rsid w:val="006A7B9E"/>
    <w:rsid w:val="006B4D2B"/>
    <w:rsid w:val="006B4D8B"/>
    <w:rsid w:val="006C1D7B"/>
    <w:rsid w:val="006C4C2F"/>
    <w:rsid w:val="006C78B5"/>
    <w:rsid w:val="006C7D46"/>
    <w:rsid w:val="006C7E4C"/>
    <w:rsid w:val="006E21DD"/>
    <w:rsid w:val="006E4052"/>
    <w:rsid w:val="006E4168"/>
    <w:rsid w:val="006E47A7"/>
    <w:rsid w:val="006E573D"/>
    <w:rsid w:val="006E5EC1"/>
    <w:rsid w:val="006E71B4"/>
    <w:rsid w:val="006F0B90"/>
    <w:rsid w:val="006F1663"/>
    <w:rsid w:val="006F1981"/>
    <w:rsid w:val="006F2D93"/>
    <w:rsid w:val="006F3574"/>
    <w:rsid w:val="006F4A5A"/>
    <w:rsid w:val="00701414"/>
    <w:rsid w:val="00703BCC"/>
    <w:rsid w:val="00703F1F"/>
    <w:rsid w:val="00703F4F"/>
    <w:rsid w:val="00705579"/>
    <w:rsid w:val="0071291F"/>
    <w:rsid w:val="00712A74"/>
    <w:rsid w:val="00713679"/>
    <w:rsid w:val="00714096"/>
    <w:rsid w:val="007145DD"/>
    <w:rsid w:val="00716437"/>
    <w:rsid w:val="00717792"/>
    <w:rsid w:val="0072069A"/>
    <w:rsid w:val="00721E54"/>
    <w:rsid w:val="00722520"/>
    <w:rsid w:val="00726DEF"/>
    <w:rsid w:val="00732B51"/>
    <w:rsid w:val="00733381"/>
    <w:rsid w:val="00734309"/>
    <w:rsid w:val="00736DAE"/>
    <w:rsid w:val="007424AE"/>
    <w:rsid w:val="00742608"/>
    <w:rsid w:val="00743945"/>
    <w:rsid w:val="00744988"/>
    <w:rsid w:val="007479A2"/>
    <w:rsid w:val="00747AD3"/>
    <w:rsid w:val="00750331"/>
    <w:rsid w:val="00752C81"/>
    <w:rsid w:val="00753A8A"/>
    <w:rsid w:val="00754693"/>
    <w:rsid w:val="00757B29"/>
    <w:rsid w:val="00760FE0"/>
    <w:rsid w:val="007611E2"/>
    <w:rsid w:val="00761EDB"/>
    <w:rsid w:val="00764BF1"/>
    <w:rsid w:val="00765731"/>
    <w:rsid w:val="00765BCD"/>
    <w:rsid w:val="00765EA3"/>
    <w:rsid w:val="007701D7"/>
    <w:rsid w:val="00770D42"/>
    <w:rsid w:val="00771298"/>
    <w:rsid w:val="0077158E"/>
    <w:rsid w:val="00771ABD"/>
    <w:rsid w:val="007745BC"/>
    <w:rsid w:val="00774ADE"/>
    <w:rsid w:val="007759ED"/>
    <w:rsid w:val="00776525"/>
    <w:rsid w:val="007766A3"/>
    <w:rsid w:val="00783426"/>
    <w:rsid w:val="00784A93"/>
    <w:rsid w:val="00792505"/>
    <w:rsid w:val="00792EC9"/>
    <w:rsid w:val="0079313E"/>
    <w:rsid w:val="007965CA"/>
    <w:rsid w:val="007A0A99"/>
    <w:rsid w:val="007A0DF0"/>
    <w:rsid w:val="007A3987"/>
    <w:rsid w:val="007A4F0C"/>
    <w:rsid w:val="007B23A5"/>
    <w:rsid w:val="007B2EF0"/>
    <w:rsid w:val="007B2FCC"/>
    <w:rsid w:val="007B405C"/>
    <w:rsid w:val="007B4AC2"/>
    <w:rsid w:val="007B58C1"/>
    <w:rsid w:val="007B6644"/>
    <w:rsid w:val="007C0AF1"/>
    <w:rsid w:val="007C31BD"/>
    <w:rsid w:val="007C4E5B"/>
    <w:rsid w:val="007C792E"/>
    <w:rsid w:val="007D0505"/>
    <w:rsid w:val="007D0D5C"/>
    <w:rsid w:val="007D4341"/>
    <w:rsid w:val="007D57D6"/>
    <w:rsid w:val="007D6E8C"/>
    <w:rsid w:val="007D7DD6"/>
    <w:rsid w:val="007E0AE9"/>
    <w:rsid w:val="007E0C5D"/>
    <w:rsid w:val="007E0D54"/>
    <w:rsid w:val="007E0D65"/>
    <w:rsid w:val="007E0E7D"/>
    <w:rsid w:val="007E1B96"/>
    <w:rsid w:val="007E4B1E"/>
    <w:rsid w:val="007E54F3"/>
    <w:rsid w:val="007E68C4"/>
    <w:rsid w:val="007F0922"/>
    <w:rsid w:val="007F0D15"/>
    <w:rsid w:val="007F610F"/>
    <w:rsid w:val="008014A3"/>
    <w:rsid w:val="00804EBB"/>
    <w:rsid w:val="008053A1"/>
    <w:rsid w:val="00810B0C"/>
    <w:rsid w:val="0081492F"/>
    <w:rsid w:val="008149E0"/>
    <w:rsid w:val="008171DC"/>
    <w:rsid w:val="00820310"/>
    <w:rsid w:val="00820314"/>
    <w:rsid w:val="00830EB2"/>
    <w:rsid w:val="00832996"/>
    <w:rsid w:val="008336D2"/>
    <w:rsid w:val="0083670D"/>
    <w:rsid w:val="00837702"/>
    <w:rsid w:val="008406B9"/>
    <w:rsid w:val="00841D7A"/>
    <w:rsid w:val="00843F22"/>
    <w:rsid w:val="008459D2"/>
    <w:rsid w:val="00850343"/>
    <w:rsid w:val="008523F7"/>
    <w:rsid w:val="00853BAE"/>
    <w:rsid w:val="0085684B"/>
    <w:rsid w:val="008571BD"/>
    <w:rsid w:val="00857AAE"/>
    <w:rsid w:val="00860558"/>
    <w:rsid w:val="008619AC"/>
    <w:rsid w:val="0086394E"/>
    <w:rsid w:val="00865341"/>
    <w:rsid w:val="00865A13"/>
    <w:rsid w:val="00865F79"/>
    <w:rsid w:val="00871B9F"/>
    <w:rsid w:val="00871D64"/>
    <w:rsid w:val="00874AE5"/>
    <w:rsid w:val="0087683C"/>
    <w:rsid w:val="00877CEB"/>
    <w:rsid w:val="008817C5"/>
    <w:rsid w:val="008826D7"/>
    <w:rsid w:val="0088331E"/>
    <w:rsid w:val="00890A2E"/>
    <w:rsid w:val="00890B91"/>
    <w:rsid w:val="00892603"/>
    <w:rsid w:val="008926F1"/>
    <w:rsid w:val="00895630"/>
    <w:rsid w:val="008976A8"/>
    <w:rsid w:val="008A0BCF"/>
    <w:rsid w:val="008A42A9"/>
    <w:rsid w:val="008A46C5"/>
    <w:rsid w:val="008B1DBB"/>
    <w:rsid w:val="008B34F6"/>
    <w:rsid w:val="008C12E7"/>
    <w:rsid w:val="008C4CFE"/>
    <w:rsid w:val="008C55CD"/>
    <w:rsid w:val="008C5A7B"/>
    <w:rsid w:val="008D1D7A"/>
    <w:rsid w:val="008D27D9"/>
    <w:rsid w:val="008D5A97"/>
    <w:rsid w:val="008D5DE4"/>
    <w:rsid w:val="008D5EC2"/>
    <w:rsid w:val="008E09F5"/>
    <w:rsid w:val="008E1A36"/>
    <w:rsid w:val="008E4255"/>
    <w:rsid w:val="008E54BC"/>
    <w:rsid w:val="008E55C5"/>
    <w:rsid w:val="008E7437"/>
    <w:rsid w:val="008F2B1F"/>
    <w:rsid w:val="008F48D6"/>
    <w:rsid w:val="008F5B35"/>
    <w:rsid w:val="008F70EC"/>
    <w:rsid w:val="0090106D"/>
    <w:rsid w:val="00903E54"/>
    <w:rsid w:val="00904D8E"/>
    <w:rsid w:val="00905658"/>
    <w:rsid w:val="00905E4A"/>
    <w:rsid w:val="00910670"/>
    <w:rsid w:val="00911D26"/>
    <w:rsid w:val="00912D92"/>
    <w:rsid w:val="0091452D"/>
    <w:rsid w:val="00920A8E"/>
    <w:rsid w:val="009227BA"/>
    <w:rsid w:val="00927679"/>
    <w:rsid w:val="00930323"/>
    <w:rsid w:val="0093142A"/>
    <w:rsid w:val="0093149D"/>
    <w:rsid w:val="00936113"/>
    <w:rsid w:val="009409D4"/>
    <w:rsid w:val="00940DDD"/>
    <w:rsid w:val="00941BB6"/>
    <w:rsid w:val="009422E2"/>
    <w:rsid w:val="009435DE"/>
    <w:rsid w:val="00951ADD"/>
    <w:rsid w:val="009524D5"/>
    <w:rsid w:val="00955570"/>
    <w:rsid w:val="00955E8C"/>
    <w:rsid w:val="00956275"/>
    <w:rsid w:val="00962BEB"/>
    <w:rsid w:val="00963204"/>
    <w:rsid w:val="009637E1"/>
    <w:rsid w:val="00963EF2"/>
    <w:rsid w:val="0096458E"/>
    <w:rsid w:val="009646F9"/>
    <w:rsid w:val="00964999"/>
    <w:rsid w:val="009702BA"/>
    <w:rsid w:val="00973364"/>
    <w:rsid w:val="009757CF"/>
    <w:rsid w:val="009817DE"/>
    <w:rsid w:val="00982DBD"/>
    <w:rsid w:val="00983BA7"/>
    <w:rsid w:val="009842DC"/>
    <w:rsid w:val="00987524"/>
    <w:rsid w:val="0099007D"/>
    <w:rsid w:val="00990085"/>
    <w:rsid w:val="00991688"/>
    <w:rsid w:val="009917A9"/>
    <w:rsid w:val="00991B98"/>
    <w:rsid w:val="0099331A"/>
    <w:rsid w:val="009935FD"/>
    <w:rsid w:val="00993FB3"/>
    <w:rsid w:val="0099456D"/>
    <w:rsid w:val="009946E1"/>
    <w:rsid w:val="009A09C1"/>
    <w:rsid w:val="009A1A56"/>
    <w:rsid w:val="009A2851"/>
    <w:rsid w:val="009A627C"/>
    <w:rsid w:val="009A6549"/>
    <w:rsid w:val="009A68E6"/>
    <w:rsid w:val="009A6CED"/>
    <w:rsid w:val="009A76DF"/>
    <w:rsid w:val="009A7FC7"/>
    <w:rsid w:val="009B0B62"/>
    <w:rsid w:val="009B2161"/>
    <w:rsid w:val="009B230C"/>
    <w:rsid w:val="009B4BF2"/>
    <w:rsid w:val="009B5BD7"/>
    <w:rsid w:val="009B7106"/>
    <w:rsid w:val="009C0344"/>
    <w:rsid w:val="009C1696"/>
    <w:rsid w:val="009C35A1"/>
    <w:rsid w:val="009C3A98"/>
    <w:rsid w:val="009C3CB9"/>
    <w:rsid w:val="009C5A18"/>
    <w:rsid w:val="009C6882"/>
    <w:rsid w:val="009D1E71"/>
    <w:rsid w:val="009D3C91"/>
    <w:rsid w:val="009D7F32"/>
    <w:rsid w:val="009E0377"/>
    <w:rsid w:val="009E4E3C"/>
    <w:rsid w:val="009E5781"/>
    <w:rsid w:val="009E6805"/>
    <w:rsid w:val="009E7D78"/>
    <w:rsid w:val="009F43D7"/>
    <w:rsid w:val="009F60D9"/>
    <w:rsid w:val="009F6CBA"/>
    <w:rsid w:val="009F79EA"/>
    <w:rsid w:val="00A0035E"/>
    <w:rsid w:val="00A003A5"/>
    <w:rsid w:val="00A008F1"/>
    <w:rsid w:val="00A01EB2"/>
    <w:rsid w:val="00A02E4B"/>
    <w:rsid w:val="00A030FF"/>
    <w:rsid w:val="00A031AE"/>
    <w:rsid w:val="00A05555"/>
    <w:rsid w:val="00A06D37"/>
    <w:rsid w:val="00A0748C"/>
    <w:rsid w:val="00A10338"/>
    <w:rsid w:val="00A11743"/>
    <w:rsid w:val="00A138F7"/>
    <w:rsid w:val="00A144E0"/>
    <w:rsid w:val="00A176F1"/>
    <w:rsid w:val="00A20808"/>
    <w:rsid w:val="00A20916"/>
    <w:rsid w:val="00A210AE"/>
    <w:rsid w:val="00A23BCC"/>
    <w:rsid w:val="00A24AC5"/>
    <w:rsid w:val="00A24CD7"/>
    <w:rsid w:val="00A263DF"/>
    <w:rsid w:val="00A26B9A"/>
    <w:rsid w:val="00A300A9"/>
    <w:rsid w:val="00A30C71"/>
    <w:rsid w:val="00A3113F"/>
    <w:rsid w:val="00A33716"/>
    <w:rsid w:val="00A354DC"/>
    <w:rsid w:val="00A3741B"/>
    <w:rsid w:val="00A400E3"/>
    <w:rsid w:val="00A42315"/>
    <w:rsid w:val="00A4241C"/>
    <w:rsid w:val="00A424F5"/>
    <w:rsid w:val="00A43133"/>
    <w:rsid w:val="00A4344D"/>
    <w:rsid w:val="00A43F77"/>
    <w:rsid w:val="00A461E2"/>
    <w:rsid w:val="00A50D71"/>
    <w:rsid w:val="00A5134C"/>
    <w:rsid w:val="00A51BD3"/>
    <w:rsid w:val="00A544A8"/>
    <w:rsid w:val="00A57CA5"/>
    <w:rsid w:val="00A61C42"/>
    <w:rsid w:val="00A62036"/>
    <w:rsid w:val="00A623C3"/>
    <w:rsid w:val="00A648D3"/>
    <w:rsid w:val="00A6707C"/>
    <w:rsid w:val="00A7062F"/>
    <w:rsid w:val="00A71109"/>
    <w:rsid w:val="00A716D3"/>
    <w:rsid w:val="00A73155"/>
    <w:rsid w:val="00A76A6D"/>
    <w:rsid w:val="00A77194"/>
    <w:rsid w:val="00A8142C"/>
    <w:rsid w:val="00A8273A"/>
    <w:rsid w:val="00A82B33"/>
    <w:rsid w:val="00A836EA"/>
    <w:rsid w:val="00A84DAE"/>
    <w:rsid w:val="00A84EE4"/>
    <w:rsid w:val="00A97D81"/>
    <w:rsid w:val="00AA004A"/>
    <w:rsid w:val="00AA01C6"/>
    <w:rsid w:val="00AA0B14"/>
    <w:rsid w:val="00AA23E6"/>
    <w:rsid w:val="00AA3ECE"/>
    <w:rsid w:val="00AA506C"/>
    <w:rsid w:val="00AB1338"/>
    <w:rsid w:val="00AB76AD"/>
    <w:rsid w:val="00AC0EA5"/>
    <w:rsid w:val="00AC672D"/>
    <w:rsid w:val="00AC7997"/>
    <w:rsid w:val="00AD16C9"/>
    <w:rsid w:val="00AD1B25"/>
    <w:rsid w:val="00AD51BF"/>
    <w:rsid w:val="00AE0660"/>
    <w:rsid w:val="00AE105A"/>
    <w:rsid w:val="00AE18DD"/>
    <w:rsid w:val="00AF4C98"/>
    <w:rsid w:val="00AF6326"/>
    <w:rsid w:val="00AF6AE2"/>
    <w:rsid w:val="00AF7736"/>
    <w:rsid w:val="00B00569"/>
    <w:rsid w:val="00B00E26"/>
    <w:rsid w:val="00B019ED"/>
    <w:rsid w:val="00B0273F"/>
    <w:rsid w:val="00B06B5B"/>
    <w:rsid w:val="00B071F5"/>
    <w:rsid w:val="00B1030F"/>
    <w:rsid w:val="00B12435"/>
    <w:rsid w:val="00B14357"/>
    <w:rsid w:val="00B20778"/>
    <w:rsid w:val="00B2163C"/>
    <w:rsid w:val="00B236C6"/>
    <w:rsid w:val="00B23787"/>
    <w:rsid w:val="00B245D0"/>
    <w:rsid w:val="00B253E5"/>
    <w:rsid w:val="00B25AE7"/>
    <w:rsid w:val="00B30272"/>
    <w:rsid w:val="00B30807"/>
    <w:rsid w:val="00B31BED"/>
    <w:rsid w:val="00B3249C"/>
    <w:rsid w:val="00B32522"/>
    <w:rsid w:val="00B34ABD"/>
    <w:rsid w:val="00B35927"/>
    <w:rsid w:val="00B45928"/>
    <w:rsid w:val="00B46D01"/>
    <w:rsid w:val="00B4764C"/>
    <w:rsid w:val="00B476E2"/>
    <w:rsid w:val="00B503F6"/>
    <w:rsid w:val="00B50C24"/>
    <w:rsid w:val="00B519E7"/>
    <w:rsid w:val="00B52F16"/>
    <w:rsid w:val="00B5520C"/>
    <w:rsid w:val="00B61198"/>
    <w:rsid w:val="00B640CD"/>
    <w:rsid w:val="00B667D3"/>
    <w:rsid w:val="00B6696A"/>
    <w:rsid w:val="00B67618"/>
    <w:rsid w:val="00B72406"/>
    <w:rsid w:val="00B75967"/>
    <w:rsid w:val="00B76610"/>
    <w:rsid w:val="00B775CD"/>
    <w:rsid w:val="00B816C0"/>
    <w:rsid w:val="00B84AF0"/>
    <w:rsid w:val="00B85227"/>
    <w:rsid w:val="00B85715"/>
    <w:rsid w:val="00B91227"/>
    <w:rsid w:val="00B92C72"/>
    <w:rsid w:val="00B952F2"/>
    <w:rsid w:val="00B95D5F"/>
    <w:rsid w:val="00BA454B"/>
    <w:rsid w:val="00BB05B8"/>
    <w:rsid w:val="00BB3D5E"/>
    <w:rsid w:val="00BB556A"/>
    <w:rsid w:val="00BB70E7"/>
    <w:rsid w:val="00BC16F1"/>
    <w:rsid w:val="00BC5880"/>
    <w:rsid w:val="00BC5A63"/>
    <w:rsid w:val="00BD2E21"/>
    <w:rsid w:val="00BD6421"/>
    <w:rsid w:val="00BD662D"/>
    <w:rsid w:val="00BD729D"/>
    <w:rsid w:val="00BD76EF"/>
    <w:rsid w:val="00BF2914"/>
    <w:rsid w:val="00BF2CF7"/>
    <w:rsid w:val="00BF340D"/>
    <w:rsid w:val="00BF4C62"/>
    <w:rsid w:val="00BF511A"/>
    <w:rsid w:val="00BF5669"/>
    <w:rsid w:val="00BF6383"/>
    <w:rsid w:val="00BF77EE"/>
    <w:rsid w:val="00C0307A"/>
    <w:rsid w:val="00C03B25"/>
    <w:rsid w:val="00C050F0"/>
    <w:rsid w:val="00C05367"/>
    <w:rsid w:val="00C066CE"/>
    <w:rsid w:val="00C14F84"/>
    <w:rsid w:val="00C1605E"/>
    <w:rsid w:val="00C23AD9"/>
    <w:rsid w:val="00C26630"/>
    <w:rsid w:val="00C317C5"/>
    <w:rsid w:val="00C330A0"/>
    <w:rsid w:val="00C3410C"/>
    <w:rsid w:val="00C355C5"/>
    <w:rsid w:val="00C37290"/>
    <w:rsid w:val="00C430FA"/>
    <w:rsid w:val="00C43CEC"/>
    <w:rsid w:val="00C45895"/>
    <w:rsid w:val="00C46BFA"/>
    <w:rsid w:val="00C470A8"/>
    <w:rsid w:val="00C4762A"/>
    <w:rsid w:val="00C4781D"/>
    <w:rsid w:val="00C51BF3"/>
    <w:rsid w:val="00C51D16"/>
    <w:rsid w:val="00C529DC"/>
    <w:rsid w:val="00C5673C"/>
    <w:rsid w:val="00C57BEC"/>
    <w:rsid w:val="00C62D75"/>
    <w:rsid w:val="00C711A0"/>
    <w:rsid w:val="00C72CE9"/>
    <w:rsid w:val="00C73589"/>
    <w:rsid w:val="00C7373A"/>
    <w:rsid w:val="00C7532A"/>
    <w:rsid w:val="00C76C19"/>
    <w:rsid w:val="00C80214"/>
    <w:rsid w:val="00C80439"/>
    <w:rsid w:val="00C8270C"/>
    <w:rsid w:val="00C8339E"/>
    <w:rsid w:val="00C8379C"/>
    <w:rsid w:val="00C851F4"/>
    <w:rsid w:val="00C8677F"/>
    <w:rsid w:val="00C91596"/>
    <w:rsid w:val="00C91A36"/>
    <w:rsid w:val="00C93890"/>
    <w:rsid w:val="00C94685"/>
    <w:rsid w:val="00C95A41"/>
    <w:rsid w:val="00C962BE"/>
    <w:rsid w:val="00C96C5E"/>
    <w:rsid w:val="00CA01A7"/>
    <w:rsid w:val="00CA340A"/>
    <w:rsid w:val="00CB45B5"/>
    <w:rsid w:val="00CC5339"/>
    <w:rsid w:val="00CC5367"/>
    <w:rsid w:val="00CC6A13"/>
    <w:rsid w:val="00CC7954"/>
    <w:rsid w:val="00CD032D"/>
    <w:rsid w:val="00CD1213"/>
    <w:rsid w:val="00CD2467"/>
    <w:rsid w:val="00CD28C8"/>
    <w:rsid w:val="00CE009E"/>
    <w:rsid w:val="00CE0564"/>
    <w:rsid w:val="00CE10AE"/>
    <w:rsid w:val="00CE13A0"/>
    <w:rsid w:val="00CE4DF3"/>
    <w:rsid w:val="00CE56CF"/>
    <w:rsid w:val="00CF172D"/>
    <w:rsid w:val="00CF29F3"/>
    <w:rsid w:val="00D01510"/>
    <w:rsid w:val="00D0210D"/>
    <w:rsid w:val="00D0378A"/>
    <w:rsid w:val="00D0399E"/>
    <w:rsid w:val="00D05560"/>
    <w:rsid w:val="00D1026F"/>
    <w:rsid w:val="00D11727"/>
    <w:rsid w:val="00D11EA4"/>
    <w:rsid w:val="00D13034"/>
    <w:rsid w:val="00D13F0A"/>
    <w:rsid w:val="00D20B1B"/>
    <w:rsid w:val="00D21992"/>
    <w:rsid w:val="00D22F85"/>
    <w:rsid w:val="00D271AA"/>
    <w:rsid w:val="00D302FE"/>
    <w:rsid w:val="00D340BB"/>
    <w:rsid w:val="00D351AA"/>
    <w:rsid w:val="00D36F9E"/>
    <w:rsid w:val="00D370BC"/>
    <w:rsid w:val="00D37AD1"/>
    <w:rsid w:val="00D40772"/>
    <w:rsid w:val="00D40C06"/>
    <w:rsid w:val="00D41F0F"/>
    <w:rsid w:val="00D451B6"/>
    <w:rsid w:val="00D46C2B"/>
    <w:rsid w:val="00D51320"/>
    <w:rsid w:val="00D51F11"/>
    <w:rsid w:val="00D531A0"/>
    <w:rsid w:val="00D5324F"/>
    <w:rsid w:val="00D546CB"/>
    <w:rsid w:val="00D559E4"/>
    <w:rsid w:val="00D56A88"/>
    <w:rsid w:val="00D57BC4"/>
    <w:rsid w:val="00D61A32"/>
    <w:rsid w:val="00D67421"/>
    <w:rsid w:val="00D6759F"/>
    <w:rsid w:val="00D70438"/>
    <w:rsid w:val="00D706F8"/>
    <w:rsid w:val="00D761B0"/>
    <w:rsid w:val="00D76AE7"/>
    <w:rsid w:val="00D77A03"/>
    <w:rsid w:val="00D77DD9"/>
    <w:rsid w:val="00D8134D"/>
    <w:rsid w:val="00D84143"/>
    <w:rsid w:val="00D90AD2"/>
    <w:rsid w:val="00D91136"/>
    <w:rsid w:val="00D9286F"/>
    <w:rsid w:val="00D92F0E"/>
    <w:rsid w:val="00D94780"/>
    <w:rsid w:val="00D965A4"/>
    <w:rsid w:val="00D96756"/>
    <w:rsid w:val="00DA4A32"/>
    <w:rsid w:val="00DA4B6C"/>
    <w:rsid w:val="00DA4CB4"/>
    <w:rsid w:val="00DA5C93"/>
    <w:rsid w:val="00DA745B"/>
    <w:rsid w:val="00DB1BAC"/>
    <w:rsid w:val="00DB57F9"/>
    <w:rsid w:val="00DB654B"/>
    <w:rsid w:val="00DC10A4"/>
    <w:rsid w:val="00DD0710"/>
    <w:rsid w:val="00DD07D3"/>
    <w:rsid w:val="00DD1F83"/>
    <w:rsid w:val="00DD2158"/>
    <w:rsid w:val="00DD230E"/>
    <w:rsid w:val="00DD2374"/>
    <w:rsid w:val="00DD58F2"/>
    <w:rsid w:val="00DD5F1F"/>
    <w:rsid w:val="00DD5F73"/>
    <w:rsid w:val="00DE0989"/>
    <w:rsid w:val="00DE1CE8"/>
    <w:rsid w:val="00DE3581"/>
    <w:rsid w:val="00DE3A6E"/>
    <w:rsid w:val="00DE3E1E"/>
    <w:rsid w:val="00DE3EA9"/>
    <w:rsid w:val="00DE59B1"/>
    <w:rsid w:val="00DE5FBB"/>
    <w:rsid w:val="00DE6D9F"/>
    <w:rsid w:val="00DF2053"/>
    <w:rsid w:val="00DF4557"/>
    <w:rsid w:val="00DF6DE8"/>
    <w:rsid w:val="00DF6F8C"/>
    <w:rsid w:val="00DF7A05"/>
    <w:rsid w:val="00E02C5E"/>
    <w:rsid w:val="00E02C72"/>
    <w:rsid w:val="00E0378C"/>
    <w:rsid w:val="00E06334"/>
    <w:rsid w:val="00E07E7C"/>
    <w:rsid w:val="00E12830"/>
    <w:rsid w:val="00E12CBF"/>
    <w:rsid w:val="00E1324C"/>
    <w:rsid w:val="00E149A5"/>
    <w:rsid w:val="00E14FE3"/>
    <w:rsid w:val="00E16C78"/>
    <w:rsid w:val="00E16F19"/>
    <w:rsid w:val="00E174D7"/>
    <w:rsid w:val="00E20DB3"/>
    <w:rsid w:val="00E2302C"/>
    <w:rsid w:val="00E24EA3"/>
    <w:rsid w:val="00E27519"/>
    <w:rsid w:val="00E3112D"/>
    <w:rsid w:val="00E320CD"/>
    <w:rsid w:val="00E33072"/>
    <w:rsid w:val="00E37C55"/>
    <w:rsid w:val="00E40177"/>
    <w:rsid w:val="00E40E78"/>
    <w:rsid w:val="00E4152B"/>
    <w:rsid w:val="00E428A9"/>
    <w:rsid w:val="00E42A35"/>
    <w:rsid w:val="00E42ABC"/>
    <w:rsid w:val="00E4624C"/>
    <w:rsid w:val="00E47544"/>
    <w:rsid w:val="00E47BE7"/>
    <w:rsid w:val="00E51FCD"/>
    <w:rsid w:val="00E5341B"/>
    <w:rsid w:val="00E53452"/>
    <w:rsid w:val="00E56292"/>
    <w:rsid w:val="00E56896"/>
    <w:rsid w:val="00E600A7"/>
    <w:rsid w:val="00E63625"/>
    <w:rsid w:val="00E700CA"/>
    <w:rsid w:val="00E71D80"/>
    <w:rsid w:val="00E72B0D"/>
    <w:rsid w:val="00E73499"/>
    <w:rsid w:val="00E77148"/>
    <w:rsid w:val="00E81CE8"/>
    <w:rsid w:val="00E81CF6"/>
    <w:rsid w:val="00E929B1"/>
    <w:rsid w:val="00E94100"/>
    <w:rsid w:val="00E9449C"/>
    <w:rsid w:val="00E94558"/>
    <w:rsid w:val="00E95A69"/>
    <w:rsid w:val="00E96541"/>
    <w:rsid w:val="00E96E1C"/>
    <w:rsid w:val="00EA0E35"/>
    <w:rsid w:val="00EA20DA"/>
    <w:rsid w:val="00EA6017"/>
    <w:rsid w:val="00EA7514"/>
    <w:rsid w:val="00EB19EC"/>
    <w:rsid w:val="00EB30FA"/>
    <w:rsid w:val="00EB53C5"/>
    <w:rsid w:val="00EB6F7C"/>
    <w:rsid w:val="00EC002F"/>
    <w:rsid w:val="00EC42FB"/>
    <w:rsid w:val="00EC5689"/>
    <w:rsid w:val="00EC62DF"/>
    <w:rsid w:val="00EC74EB"/>
    <w:rsid w:val="00ED2B59"/>
    <w:rsid w:val="00ED45AC"/>
    <w:rsid w:val="00ED4CF3"/>
    <w:rsid w:val="00ED5786"/>
    <w:rsid w:val="00EE5152"/>
    <w:rsid w:val="00EE5D8C"/>
    <w:rsid w:val="00EE653F"/>
    <w:rsid w:val="00EF0DD2"/>
    <w:rsid w:val="00EF104F"/>
    <w:rsid w:val="00EF48D8"/>
    <w:rsid w:val="00EF5258"/>
    <w:rsid w:val="00EF5D58"/>
    <w:rsid w:val="00EF64A4"/>
    <w:rsid w:val="00F00082"/>
    <w:rsid w:val="00F00E4C"/>
    <w:rsid w:val="00F035B4"/>
    <w:rsid w:val="00F04E87"/>
    <w:rsid w:val="00F04ECC"/>
    <w:rsid w:val="00F1061E"/>
    <w:rsid w:val="00F15BC6"/>
    <w:rsid w:val="00F1683D"/>
    <w:rsid w:val="00F209B8"/>
    <w:rsid w:val="00F21994"/>
    <w:rsid w:val="00F243A7"/>
    <w:rsid w:val="00F24C37"/>
    <w:rsid w:val="00F258A3"/>
    <w:rsid w:val="00F2596A"/>
    <w:rsid w:val="00F2597C"/>
    <w:rsid w:val="00F26481"/>
    <w:rsid w:val="00F27B0A"/>
    <w:rsid w:val="00F305CA"/>
    <w:rsid w:val="00F34A3B"/>
    <w:rsid w:val="00F358D4"/>
    <w:rsid w:val="00F35952"/>
    <w:rsid w:val="00F41629"/>
    <w:rsid w:val="00F41EF4"/>
    <w:rsid w:val="00F423E8"/>
    <w:rsid w:val="00F42994"/>
    <w:rsid w:val="00F45BF0"/>
    <w:rsid w:val="00F47AC7"/>
    <w:rsid w:val="00F51741"/>
    <w:rsid w:val="00F56C13"/>
    <w:rsid w:val="00F623AD"/>
    <w:rsid w:val="00F62F39"/>
    <w:rsid w:val="00F66102"/>
    <w:rsid w:val="00F66DB2"/>
    <w:rsid w:val="00F67A78"/>
    <w:rsid w:val="00F7007D"/>
    <w:rsid w:val="00F70A26"/>
    <w:rsid w:val="00F71C45"/>
    <w:rsid w:val="00F72ECA"/>
    <w:rsid w:val="00F7353F"/>
    <w:rsid w:val="00F74078"/>
    <w:rsid w:val="00F74E79"/>
    <w:rsid w:val="00F80E62"/>
    <w:rsid w:val="00F86BBC"/>
    <w:rsid w:val="00F94AA3"/>
    <w:rsid w:val="00F94ABA"/>
    <w:rsid w:val="00F96460"/>
    <w:rsid w:val="00FA0992"/>
    <w:rsid w:val="00FA1600"/>
    <w:rsid w:val="00FA178B"/>
    <w:rsid w:val="00FA3228"/>
    <w:rsid w:val="00FA3D7C"/>
    <w:rsid w:val="00FA5A4E"/>
    <w:rsid w:val="00FA667B"/>
    <w:rsid w:val="00FA6E00"/>
    <w:rsid w:val="00FA6F7E"/>
    <w:rsid w:val="00FB0D0B"/>
    <w:rsid w:val="00FB2AB5"/>
    <w:rsid w:val="00FB5772"/>
    <w:rsid w:val="00FB618D"/>
    <w:rsid w:val="00FC0F7B"/>
    <w:rsid w:val="00FC5D31"/>
    <w:rsid w:val="00FC6CBF"/>
    <w:rsid w:val="00FC70E0"/>
    <w:rsid w:val="00FD1946"/>
    <w:rsid w:val="00FD4A81"/>
    <w:rsid w:val="00FD6782"/>
    <w:rsid w:val="00FE4292"/>
    <w:rsid w:val="00FF07A1"/>
    <w:rsid w:val="00FF1904"/>
    <w:rsid w:val="00FF3573"/>
    <w:rsid w:val="00FF57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08EA79"/>
  <w15:chartTrackingRefBased/>
  <w15:docId w15:val="{122130ED-9405-4D90-874B-814563DC2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4E79"/>
    <w:pPr>
      <w:spacing w:after="0" w:line="240" w:lineRule="auto"/>
    </w:pPr>
    <w:rPr>
      <w:rFonts w:ascii="Cambria" w:eastAsia="Times New Roman" w:hAnsi="Cambri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74E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B0DD7"/>
    <w:pPr>
      <w:tabs>
        <w:tab w:val="center" w:pos="4513"/>
        <w:tab w:val="right" w:pos="9026"/>
      </w:tabs>
    </w:pPr>
  </w:style>
  <w:style w:type="character" w:customStyle="1" w:styleId="HeaderChar">
    <w:name w:val="Header Char"/>
    <w:basedOn w:val="DefaultParagraphFont"/>
    <w:link w:val="Header"/>
    <w:uiPriority w:val="99"/>
    <w:rsid w:val="002B0DD7"/>
    <w:rPr>
      <w:rFonts w:ascii="Cambria" w:eastAsia="Times New Roman" w:hAnsi="Cambria" w:cs="Times New Roman"/>
      <w:sz w:val="24"/>
      <w:szCs w:val="24"/>
    </w:rPr>
  </w:style>
  <w:style w:type="paragraph" w:styleId="Footer">
    <w:name w:val="footer"/>
    <w:aliases w:val="Doc Footer"/>
    <w:basedOn w:val="Normal"/>
    <w:link w:val="FooterChar"/>
    <w:uiPriority w:val="99"/>
    <w:unhideWhenUsed/>
    <w:rsid w:val="002B0DD7"/>
    <w:pPr>
      <w:tabs>
        <w:tab w:val="center" w:pos="4513"/>
        <w:tab w:val="right" w:pos="9026"/>
      </w:tabs>
    </w:pPr>
  </w:style>
  <w:style w:type="character" w:customStyle="1" w:styleId="FooterChar">
    <w:name w:val="Footer Char"/>
    <w:aliases w:val="Doc Footer Char"/>
    <w:basedOn w:val="DefaultParagraphFont"/>
    <w:link w:val="Footer"/>
    <w:uiPriority w:val="99"/>
    <w:rsid w:val="002B0DD7"/>
    <w:rPr>
      <w:rFonts w:ascii="Cambria" w:eastAsia="Times New Roman" w:hAnsi="Cambria" w:cs="Times New Roman"/>
      <w:sz w:val="24"/>
      <w:szCs w:val="24"/>
    </w:rPr>
  </w:style>
  <w:style w:type="paragraph" w:customStyle="1" w:styleId="Default">
    <w:name w:val="Default"/>
    <w:rsid w:val="007611E2"/>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Ti"/>
    <w:basedOn w:val="Normal"/>
    <w:link w:val="ListParagraphChar"/>
    <w:uiPriority w:val="34"/>
    <w:qFormat/>
    <w:rsid w:val="007611E2"/>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i Char"/>
    <w:link w:val="ListParagraph"/>
    <w:uiPriority w:val="34"/>
    <w:qFormat/>
    <w:rsid w:val="007611E2"/>
    <w:rPr>
      <w:rFonts w:ascii="Cambria" w:eastAsia="Times New Roman" w:hAnsi="Cambria" w:cs="Times New Roman"/>
      <w:sz w:val="24"/>
      <w:szCs w:val="24"/>
    </w:rPr>
  </w:style>
  <w:style w:type="paragraph" w:styleId="Subtitle">
    <w:name w:val="Subtitle"/>
    <w:basedOn w:val="Normal"/>
    <w:link w:val="SubtitleChar"/>
    <w:qFormat/>
    <w:rsid w:val="00326F4A"/>
    <w:pPr>
      <w:jc w:val="center"/>
    </w:pPr>
    <w:rPr>
      <w:rFonts w:ascii="Arial" w:hAnsi="Arial"/>
      <w:b/>
      <w:sz w:val="28"/>
      <w:szCs w:val="20"/>
      <w:u w:val="single"/>
    </w:rPr>
  </w:style>
  <w:style w:type="character" w:customStyle="1" w:styleId="SubtitleChar">
    <w:name w:val="Subtitle Char"/>
    <w:basedOn w:val="DefaultParagraphFont"/>
    <w:link w:val="Subtitle"/>
    <w:rsid w:val="00326F4A"/>
    <w:rPr>
      <w:rFonts w:ascii="Arial" w:eastAsia="Times New Roman" w:hAnsi="Arial" w:cs="Times New Roman"/>
      <w:b/>
      <w:sz w:val="28"/>
      <w:szCs w:val="20"/>
      <w:u w:val="single"/>
    </w:rPr>
  </w:style>
  <w:style w:type="paragraph" w:styleId="Revision">
    <w:name w:val="Revision"/>
    <w:hidden/>
    <w:uiPriority w:val="99"/>
    <w:semiHidden/>
    <w:rsid w:val="003C7284"/>
    <w:pPr>
      <w:spacing w:after="0" w:line="240" w:lineRule="auto"/>
    </w:pPr>
    <w:rPr>
      <w:rFonts w:ascii="Cambria" w:eastAsia="Times New Roman" w:hAnsi="Cambria" w:cs="Times New Roman"/>
      <w:sz w:val="24"/>
      <w:szCs w:val="24"/>
    </w:rPr>
  </w:style>
  <w:style w:type="character" w:styleId="Emphasis">
    <w:name w:val="Emphasis"/>
    <w:basedOn w:val="DefaultParagraphFont"/>
    <w:uiPriority w:val="20"/>
    <w:qFormat/>
    <w:rsid w:val="002D27DE"/>
    <w:rPr>
      <w:i/>
      <w:iCs/>
    </w:rPr>
  </w:style>
  <w:style w:type="paragraph" w:customStyle="1" w:styleId="paragraph">
    <w:name w:val="paragraph"/>
    <w:basedOn w:val="Normal"/>
    <w:rsid w:val="00982DBD"/>
    <w:pPr>
      <w:spacing w:before="100" w:beforeAutospacing="1" w:after="100" w:afterAutospacing="1"/>
    </w:pPr>
    <w:rPr>
      <w:rFonts w:ascii="Times New Roman" w:hAnsi="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4366131">
      <w:bodyDiv w:val="1"/>
      <w:marLeft w:val="0"/>
      <w:marRight w:val="0"/>
      <w:marTop w:val="0"/>
      <w:marBottom w:val="0"/>
      <w:divBdr>
        <w:top w:val="none" w:sz="0" w:space="0" w:color="auto"/>
        <w:left w:val="none" w:sz="0" w:space="0" w:color="auto"/>
        <w:bottom w:val="none" w:sz="0" w:space="0" w:color="auto"/>
        <w:right w:val="none" w:sz="0" w:space="0" w:color="auto"/>
      </w:divBdr>
    </w:div>
    <w:div w:id="2085301943">
      <w:bodyDiv w:val="1"/>
      <w:marLeft w:val="0"/>
      <w:marRight w:val="0"/>
      <w:marTop w:val="0"/>
      <w:marBottom w:val="0"/>
      <w:divBdr>
        <w:top w:val="none" w:sz="0" w:space="0" w:color="auto"/>
        <w:left w:val="none" w:sz="0" w:space="0" w:color="auto"/>
        <w:bottom w:val="none" w:sz="0" w:space="0" w:color="auto"/>
        <w:right w:val="none" w:sz="0" w:space="0" w:color="auto"/>
      </w:divBdr>
      <w:divsChild>
        <w:div w:id="1908875173">
          <w:marLeft w:val="0"/>
          <w:marRight w:val="0"/>
          <w:marTop w:val="0"/>
          <w:marBottom w:val="0"/>
          <w:divBdr>
            <w:top w:val="none" w:sz="0" w:space="0" w:color="auto"/>
            <w:left w:val="none" w:sz="0" w:space="0" w:color="auto"/>
            <w:bottom w:val="none" w:sz="0" w:space="0" w:color="auto"/>
            <w:right w:val="none" w:sz="0" w:space="0" w:color="auto"/>
          </w:divBdr>
          <w:divsChild>
            <w:div w:id="796219305">
              <w:marLeft w:val="0"/>
              <w:marRight w:val="0"/>
              <w:marTop w:val="0"/>
              <w:marBottom w:val="0"/>
              <w:divBdr>
                <w:top w:val="none" w:sz="0" w:space="0" w:color="auto"/>
                <w:left w:val="none" w:sz="0" w:space="0" w:color="auto"/>
                <w:bottom w:val="none" w:sz="0" w:space="0" w:color="auto"/>
                <w:right w:val="none" w:sz="0" w:space="0" w:color="auto"/>
              </w:divBdr>
              <w:divsChild>
                <w:div w:id="723599359">
                  <w:marLeft w:val="0"/>
                  <w:marRight w:val="0"/>
                  <w:marTop w:val="0"/>
                  <w:marBottom w:val="0"/>
                  <w:divBdr>
                    <w:top w:val="none" w:sz="0" w:space="0" w:color="auto"/>
                    <w:left w:val="none" w:sz="0" w:space="0" w:color="auto"/>
                    <w:bottom w:val="none" w:sz="0" w:space="0" w:color="auto"/>
                    <w:right w:val="none" w:sz="0" w:space="0" w:color="auto"/>
                  </w:divBdr>
                  <w:divsChild>
                    <w:div w:id="2018381763">
                      <w:marLeft w:val="0"/>
                      <w:marRight w:val="0"/>
                      <w:marTop w:val="0"/>
                      <w:marBottom w:val="0"/>
                      <w:divBdr>
                        <w:top w:val="none" w:sz="0" w:space="0" w:color="auto"/>
                        <w:left w:val="none" w:sz="0" w:space="0" w:color="auto"/>
                        <w:bottom w:val="none" w:sz="0" w:space="0" w:color="auto"/>
                        <w:right w:val="none" w:sz="0" w:space="0" w:color="auto"/>
                      </w:divBdr>
                      <w:divsChild>
                        <w:div w:id="1182663326">
                          <w:marLeft w:val="0"/>
                          <w:marRight w:val="0"/>
                          <w:marTop w:val="0"/>
                          <w:marBottom w:val="0"/>
                          <w:divBdr>
                            <w:top w:val="none" w:sz="0" w:space="0" w:color="auto"/>
                            <w:left w:val="none" w:sz="0" w:space="0" w:color="auto"/>
                            <w:bottom w:val="none" w:sz="0" w:space="0" w:color="auto"/>
                            <w:right w:val="none" w:sz="0" w:space="0" w:color="auto"/>
                          </w:divBdr>
                          <w:divsChild>
                            <w:div w:id="1999725593">
                              <w:marLeft w:val="0"/>
                              <w:marRight w:val="0"/>
                              <w:marTop w:val="0"/>
                              <w:marBottom w:val="0"/>
                              <w:divBdr>
                                <w:top w:val="none" w:sz="0" w:space="0" w:color="auto"/>
                                <w:left w:val="none" w:sz="0" w:space="0" w:color="auto"/>
                                <w:bottom w:val="none" w:sz="0" w:space="0" w:color="auto"/>
                                <w:right w:val="none" w:sz="0" w:space="0" w:color="auto"/>
                              </w:divBdr>
                              <w:divsChild>
                                <w:div w:id="1379891615">
                                  <w:marLeft w:val="0"/>
                                  <w:marRight w:val="0"/>
                                  <w:marTop w:val="0"/>
                                  <w:marBottom w:val="0"/>
                                  <w:divBdr>
                                    <w:top w:val="none" w:sz="0" w:space="0" w:color="auto"/>
                                    <w:left w:val="none" w:sz="0" w:space="0" w:color="auto"/>
                                    <w:bottom w:val="none" w:sz="0" w:space="0" w:color="auto"/>
                                    <w:right w:val="none" w:sz="0" w:space="0" w:color="auto"/>
                                  </w:divBdr>
                                  <w:divsChild>
                                    <w:div w:id="4476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585466">
              <w:marLeft w:val="0"/>
              <w:marRight w:val="0"/>
              <w:marTop w:val="0"/>
              <w:marBottom w:val="0"/>
              <w:divBdr>
                <w:top w:val="none" w:sz="0" w:space="0" w:color="auto"/>
                <w:left w:val="none" w:sz="0" w:space="0" w:color="auto"/>
                <w:bottom w:val="none" w:sz="0" w:space="0" w:color="auto"/>
                <w:right w:val="none" w:sz="0" w:space="0" w:color="auto"/>
              </w:divBdr>
              <w:divsChild>
                <w:div w:id="453136687">
                  <w:marLeft w:val="0"/>
                  <w:marRight w:val="0"/>
                  <w:marTop w:val="0"/>
                  <w:marBottom w:val="0"/>
                  <w:divBdr>
                    <w:top w:val="none" w:sz="0" w:space="0" w:color="auto"/>
                    <w:left w:val="none" w:sz="0" w:space="0" w:color="auto"/>
                    <w:bottom w:val="none" w:sz="0" w:space="0" w:color="auto"/>
                    <w:right w:val="none" w:sz="0" w:space="0" w:color="auto"/>
                  </w:divBdr>
                  <w:divsChild>
                    <w:div w:id="295186066">
                      <w:marLeft w:val="0"/>
                      <w:marRight w:val="0"/>
                      <w:marTop w:val="0"/>
                      <w:marBottom w:val="0"/>
                      <w:divBdr>
                        <w:top w:val="none" w:sz="0" w:space="0" w:color="auto"/>
                        <w:left w:val="none" w:sz="0" w:space="0" w:color="auto"/>
                        <w:bottom w:val="none" w:sz="0" w:space="0" w:color="auto"/>
                        <w:right w:val="none" w:sz="0" w:space="0" w:color="auto"/>
                      </w:divBdr>
                      <w:divsChild>
                        <w:div w:id="9840783">
                          <w:marLeft w:val="0"/>
                          <w:marRight w:val="0"/>
                          <w:marTop w:val="0"/>
                          <w:marBottom w:val="0"/>
                          <w:divBdr>
                            <w:top w:val="none" w:sz="0" w:space="0" w:color="auto"/>
                            <w:left w:val="none" w:sz="0" w:space="0" w:color="auto"/>
                            <w:bottom w:val="none" w:sz="0" w:space="0" w:color="auto"/>
                            <w:right w:val="none" w:sz="0" w:space="0" w:color="auto"/>
                          </w:divBdr>
                          <w:divsChild>
                            <w:div w:id="1458722005">
                              <w:marLeft w:val="0"/>
                              <w:marRight w:val="0"/>
                              <w:marTop w:val="0"/>
                              <w:marBottom w:val="0"/>
                              <w:divBdr>
                                <w:top w:val="none" w:sz="0" w:space="0" w:color="auto"/>
                                <w:left w:val="none" w:sz="0" w:space="0" w:color="auto"/>
                                <w:bottom w:val="none" w:sz="0" w:space="0" w:color="auto"/>
                                <w:right w:val="none" w:sz="0" w:space="0" w:color="auto"/>
                              </w:divBdr>
                              <w:divsChild>
                                <w:div w:id="1978140434">
                                  <w:marLeft w:val="0"/>
                                  <w:marRight w:val="0"/>
                                  <w:marTop w:val="0"/>
                                  <w:marBottom w:val="0"/>
                                  <w:divBdr>
                                    <w:top w:val="none" w:sz="0" w:space="0" w:color="auto"/>
                                    <w:left w:val="none" w:sz="0" w:space="0" w:color="auto"/>
                                    <w:bottom w:val="none" w:sz="0" w:space="0" w:color="auto"/>
                                    <w:right w:val="none" w:sz="0" w:space="0" w:color="auto"/>
                                  </w:divBdr>
                                  <w:divsChild>
                                    <w:div w:id="46805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5024480">
              <w:marLeft w:val="0"/>
              <w:marRight w:val="0"/>
              <w:marTop w:val="0"/>
              <w:marBottom w:val="0"/>
              <w:divBdr>
                <w:top w:val="none" w:sz="0" w:space="0" w:color="auto"/>
                <w:left w:val="none" w:sz="0" w:space="0" w:color="auto"/>
                <w:bottom w:val="none" w:sz="0" w:space="0" w:color="auto"/>
                <w:right w:val="none" w:sz="0" w:space="0" w:color="auto"/>
              </w:divBdr>
              <w:divsChild>
                <w:div w:id="1215198778">
                  <w:marLeft w:val="0"/>
                  <w:marRight w:val="0"/>
                  <w:marTop w:val="0"/>
                  <w:marBottom w:val="0"/>
                  <w:divBdr>
                    <w:top w:val="none" w:sz="0" w:space="0" w:color="auto"/>
                    <w:left w:val="none" w:sz="0" w:space="0" w:color="auto"/>
                    <w:bottom w:val="none" w:sz="0" w:space="0" w:color="auto"/>
                    <w:right w:val="none" w:sz="0" w:space="0" w:color="auto"/>
                  </w:divBdr>
                  <w:divsChild>
                    <w:div w:id="1306811417">
                      <w:marLeft w:val="0"/>
                      <w:marRight w:val="0"/>
                      <w:marTop w:val="0"/>
                      <w:marBottom w:val="0"/>
                      <w:divBdr>
                        <w:top w:val="none" w:sz="0" w:space="0" w:color="auto"/>
                        <w:left w:val="none" w:sz="0" w:space="0" w:color="auto"/>
                        <w:bottom w:val="none" w:sz="0" w:space="0" w:color="auto"/>
                        <w:right w:val="none" w:sz="0" w:space="0" w:color="auto"/>
                      </w:divBdr>
                      <w:divsChild>
                        <w:div w:id="118307776">
                          <w:marLeft w:val="0"/>
                          <w:marRight w:val="0"/>
                          <w:marTop w:val="0"/>
                          <w:marBottom w:val="0"/>
                          <w:divBdr>
                            <w:top w:val="none" w:sz="0" w:space="0" w:color="auto"/>
                            <w:left w:val="none" w:sz="0" w:space="0" w:color="auto"/>
                            <w:bottom w:val="none" w:sz="0" w:space="0" w:color="auto"/>
                            <w:right w:val="none" w:sz="0" w:space="0" w:color="auto"/>
                          </w:divBdr>
                          <w:divsChild>
                            <w:div w:id="2135445977">
                              <w:marLeft w:val="0"/>
                              <w:marRight w:val="0"/>
                              <w:marTop w:val="0"/>
                              <w:marBottom w:val="0"/>
                              <w:divBdr>
                                <w:top w:val="none" w:sz="0" w:space="0" w:color="auto"/>
                                <w:left w:val="none" w:sz="0" w:space="0" w:color="auto"/>
                                <w:bottom w:val="none" w:sz="0" w:space="0" w:color="auto"/>
                                <w:right w:val="none" w:sz="0" w:space="0" w:color="auto"/>
                              </w:divBdr>
                              <w:divsChild>
                                <w:div w:id="942034392">
                                  <w:marLeft w:val="0"/>
                                  <w:marRight w:val="0"/>
                                  <w:marTop w:val="0"/>
                                  <w:marBottom w:val="0"/>
                                  <w:divBdr>
                                    <w:top w:val="none" w:sz="0" w:space="0" w:color="auto"/>
                                    <w:left w:val="none" w:sz="0" w:space="0" w:color="auto"/>
                                    <w:bottom w:val="none" w:sz="0" w:space="0" w:color="auto"/>
                                    <w:right w:val="none" w:sz="0" w:space="0" w:color="auto"/>
                                  </w:divBdr>
                                  <w:divsChild>
                                    <w:div w:id="76935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7682044">
              <w:marLeft w:val="0"/>
              <w:marRight w:val="0"/>
              <w:marTop w:val="0"/>
              <w:marBottom w:val="0"/>
              <w:divBdr>
                <w:top w:val="none" w:sz="0" w:space="0" w:color="auto"/>
                <w:left w:val="none" w:sz="0" w:space="0" w:color="auto"/>
                <w:bottom w:val="none" w:sz="0" w:space="0" w:color="auto"/>
                <w:right w:val="none" w:sz="0" w:space="0" w:color="auto"/>
              </w:divBdr>
              <w:divsChild>
                <w:div w:id="1928078080">
                  <w:marLeft w:val="0"/>
                  <w:marRight w:val="0"/>
                  <w:marTop w:val="0"/>
                  <w:marBottom w:val="0"/>
                  <w:divBdr>
                    <w:top w:val="none" w:sz="0" w:space="0" w:color="auto"/>
                    <w:left w:val="none" w:sz="0" w:space="0" w:color="auto"/>
                    <w:bottom w:val="none" w:sz="0" w:space="0" w:color="auto"/>
                    <w:right w:val="none" w:sz="0" w:space="0" w:color="auto"/>
                  </w:divBdr>
                  <w:divsChild>
                    <w:div w:id="767190410">
                      <w:marLeft w:val="0"/>
                      <w:marRight w:val="0"/>
                      <w:marTop w:val="0"/>
                      <w:marBottom w:val="0"/>
                      <w:divBdr>
                        <w:top w:val="none" w:sz="0" w:space="0" w:color="auto"/>
                        <w:left w:val="none" w:sz="0" w:space="0" w:color="auto"/>
                        <w:bottom w:val="none" w:sz="0" w:space="0" w:color="auto"/>
                        <w:right w:val="none" w:sz="0" w:space="0" w:color="auto"/>
                      </w:divBdr>
                      <w:divsChild>
                        <w:div w:id="1235897297">
                          <w:marLeft w:val="0"/>
                          <w:marRight w:val="0"/>
                          <w:marTop w:val="0"/>
                          <w:marBottom w:val="0"/>
                          <w:divBdr>
                            <w:top w:val="none" w:sz="0" w:space="0" w:color="auto"/>
                            <w:left w:val="none" w:sz="0" w:space="0" w:color="auto"/>
                            <w:bottom w:val="none" w:sz="0" w:space="0" w:color="auto"/>
                            <w:right w:val="none" w:sz="0" w:space="0" w:color="auto"/>
                          </w:divBdr>
                          <w:divsChild>
                            <w:div w:id="1850291335">
                              <w:marLeft w:val="0"/>
                              <w:marRight w:val="0"/>
                              <w:marTop w:val="0"/>
                              <w:marBottom w:val="0"/>
                              <w:divBdr>
                                <w:top w:val="none" w:sz="0" w:space="0" w:color="auto"/>
                                <w:left w:val="none" w:sz="0" w:space="0" w:color="auto"/>
                                <w:bottom w:val="none" w:sz="0" w:space="0" w:color="auto"/>
                                <w:right w:val="none" w:sz="0" w:space="0" w:color="auto"/>
                              </w:divBdr>
                              <w:divsChild>
                                <w:div w:id="1450539973">
                                  <w:marLeft w:val="0"/>
                                  <w:marRight w:val="0"/>
                                  <w:marTop w:val="0"/>
                                  <w:marBottom w:val="0"/>
                                  <w:divBdr>
                                    <w:top w:val="none" w:sz="0" w:space="0" w:color="auto"/>
                                    <w:left w:val="none" w:sz="0" w:space="0" w:color="auto"/>
                                    <w:bottom w:val="none" w:sz="0" w:space="0" w:color="auto"/>
                                    <w:right w:val="none" w:sz="0" w:space="0" w:color="auto"/>
                                  </w:divBdr>
                                  <w:divsChild>
                                    <w:div w:id="1397822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5335048">
              <w:marLeft w:val="0"/>
              <w:marRight w:val="0"/>
              <w:marTop w:val="0"/>
              <w:marBottom w:val="0"/>
              <w:divBdr>
                <w:top w:val="none" w:sz="0" w:space="0" w:color="auto"/>
                <w:left w:val="none" w:sz="0" w:space="0" w:color="auto"/>
                <w:bottom w:val="none" w:sz="0" w:space="0" w:color="auto"/>
                <w:right w:val="none" w:sz="0" w:space="0" w:color="auto"/>
              </w:divBdr>
              <w:divsChild>
                <w:div w:id="1311791876">
                  <w:marLeft w:val="0"/>
                  <w:marRight w:val="0"/>
                  <w:marTop w:val="0"/>
                  <w:marBottom w:val="0"/>
                  <w:divBdr>
                    <w:top w:val="none" w:sz="0" w:space="0" w:color="auto"/>
                    <w:left w:val="none" w:sz="0" w:space="0" w:color="auto"/>
                    <w:bottom w:val="none" w:sz="0" w:space="0" w:color="auto"/>
                    <w:right w:val="none" w:sz="0" w:space="0" w:color="auto"/>
                  </w:divBdr>
                  <w:divsChild>
                    <w:div w:id="992834096">
                      <w:marLeft w:val="0"/>
                      <w:marRight w:val="0"/>
                      <w:marTop w:val="0"/>
                      <w:marBottom w:val="0"/>
                      <w:divBdr>
                        <w:top w:val="none" w:sz="0" w:space="0" w:color="auto"/>
                        <w:left w:val="none" w:sz="0" w:space="0" w:color="auto"/>
                        <w:bottom w:val="none" w:sz="0" w:space="0" w:color="auto"/>
                        <w:right w:val="none" w:sz="0" w:space="0" w:color="auto"/>
                      </w:divBdr>
                      <w:divsChild>
                        <w:div w:id="364910361">
                          <w:marLeft w:val="0"/>
                          <w:marRight w:val="0"/>
                          <w:marTop w:val="0"/>
                          <w:marBottom w:val="0"/>
                          <w:divBdr>
                            <w:top w:val="none" w:sz="0" w:space="0" w:color="auto"/>
                            <w:left w:val="none" w:sz="0" w:space="0" w:color="auto"/>
                            <w:bottom w:val="none" w:sz="0" w:space="0" w:color="auto"/>
                            <w:right w:val="none" w:sz="0" w:space="0" w:color="auto"/>
                          </w:divBdr>
                          <w:divsChild>
                            <w:div w:id="558899676">
                              <w:marLeft w:val="0"/>
                              <w:marRight w:val="0"/>
                              <w:marTop w:val="0"/>
                              <w:marBottom w:val="0"/>
                              <w:divBdr>
                                <w:top w:val="none" w:sz="0" w:space="0" w:color="auto"/>
                                <w:left w:val="none" w:sz="0" w:space="0" w:color="auto"/>
                                <w:bottom w:val="none" w:sz="0" w:space="0" w:color="auto"/>
                                <w:right w:val="none" w:sz="0" w:space="0" w:color="auto"/>
                              </w:divBdr>
                              <w:divsChild>
                                <w:div w:id="1939364571">
                                  <w:marLeft w:val="0"/>
                                  <w:marRight w:val="0"/>
                                  <w:marTop w:val="0"/>
                                  <w:marBottom w:val="0"/>
                                  <w:divBdr>
                                    <w:top w:val="none" w:sz="0" w:space="0" w:color="auto"/>
                                    <w:left w:val="none" w:sz="0" w:space="0" w:color="auto"/>
                                    <w:bottom w:val="none" w:sz="0" w:space="0" w:color="auto"/>
                                    <w:right w:val="none" w:sz="0" w:space="0" w:color="auto"/>
                                  </w:divBdr>
                                  <w:divsChild>
                                    <w:div w:id="11911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3752617">
              <w:marLeft w:val="0"/>
              <w:marRight w:val="0"/>
              <w:marTop w:val="0"/>
              <w:marBottom w:val="0"/>
              <w:divBdr>
                <w:top w:val="none" w:sz="0" w:space="0" w:color="auto"/>
                <w:left w:val="none" w:sz="0" w:space="0" w:color="auto"/>
                <w:bottom w:val="none" w:sz="0" w:space="0" w:color="auto"/>
                <w:right w:val="none" w:sz="0" w:space="0" w:color="auto"/>
              </w:divBdr>
              <w:divsChild>
                <w:div w:id="1408042279">
                  <w:marLeft w:val="0"/>
                  <w:marRight w:val="0"/>
                  <w:marTop w:val="0"/>
                  <w:marBottom w:val="0"/>
                  <w:divBdr>
                    <w:top w:val="none" w:sz="0" w:space="0" w:color="auto"/>
                    <w:left w:val="none" w:sz="0" w:space="0" w:color="auto"/>
                    <w:bottom w:val="none" w:sz="0" w:space="0" w:color="auto"/>
                    <w:right w:val="none" w:sz="0" w:space="0" w:color="auto"/>
                  </w:divBdr>
                  <w:divsChild>
                    <w:div w:id="361172638">
                      <w:marLeft w:val="0"/>
                      <w:marRight w:val="0"/>
                      <w:marTop w:val="0"/>
                      <w:marBottom w:val="0"/>
                      <w:divBdr>
                        <w:top w:val="none" w:sz="0" w:space="0" w:color="auto"/>
                        <w:left w:val="none" w:sz="0" w:space="0" w:color="auto"/>
                        <w:bottom w:val="none" w:sz="0" w:space="0" w:color="auto"/>
                        <w:right w:val="none" w:sz="0" w:space="0" w:color="auto"/>
                      </w:divBdr>
                      <w:divsChild>
                        <w:div w:id="1350795117">
                          <w:marLeft w:val="0"/>
                          <w:marRight w:val="0"/>
                          <w:marTop w:val="0"/>
                          <w:marBottom w:val="0"/>
                          <w:divBdr>
                            <w:top w:val="none" w:sz="0" w:space="0" w:color="auto"/>
                            <w:left w:val="none" w:sz="0" w:space="0" w:color="auto"/>
                            <w:bottom w:val="none" w:sz="0" w:space="0" w:color="auto"/>
                            <w:right w:val="none" w:sz="0" w:space="0" w:color="auto"/>
                          </w:divBdr>
                          <w:divsChild>
                            <w:div w:id="897865843">
                              <w:marLeft w:val="0"/>
                              <w:marRight w:val="0"/>
                              <w:marTop w:val="0"/>
                              <w:marBottom w:val="0"/>
                              <w:divBdr>
                                <w:top w:val="none" w:sz="0" w:space="0" w:color="auto"/>
                                <w:left w:val="none" w:sz="0" w:space="0" w:color="auto"/>
                                <w:bottom w:val="none" w:sz="0" w:space="0" w:color="auto"/>
                                <w:right w:val="none" w:sz="0" w:space="0" w:color="auto"/>
                              </w:divBdr>
                              <w:divsChild>
                                <w:div w:id="664237202">
                                  <w:marLeft w:val="0"/>
                                  <w:marRight w:val="0"/>
                                  <w:marTop w:val="0"/>
                                  <w:marBottom w:val="0"/>
                                  <w:divBdr>
                                    <w:top w:val="none" w:sz="0" w:space="0" w:color="auto"/>
                                    <w:left w:val="none" w:sz="0" w:space="0" w:color="auto"/>
                                    <w:bottom w:val="none" w:sz="0" w:space="0" w:color="auto"/>
                                    <w:right w:val="none" w:sz="0" w:space="0" w:color="auto"/>
                                  </w:divBdr>
                                  <w:divsChild>
                                    <w:div w:id="29426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4415616">
              <w:marLeft w:val="0"/>
              <w:marRight w:val="0"/>
              <w:marTop w:val="0"/>
              <w:marBottom w:val="0"/>
              <w:divBdr>
                <w:top w:val="none" w:sz="0" w:space="0" w:color="auto"/>
                <w:left w:val="none" w:sz="0" w:space="0" w:color="auto"/>
                <w:bottom w:val="none" w:sz="0" w:space="0" w:color="auto"/>
                <w:right w:val="none" w:sz="0" w:space="0" w:color="auto"/>
              </w:divBdr>
              <w:divsChild>
                <w:div w:id="1961689535">
                  <w:marLeft w:val="0"/>
                  <w:marRight w:val="0"/>
                  <w:marTop w:val="0"/>
                  <w:marBottom w:val="0"/>
                  <w:divBdr>
                    <w:top w:val="none" w:sz="0" w:space="0" w:color="auto"/>
                    <w:left w:val="none" w:sz="0" w:space="0" w:color="auto"/>
                    <w:bottom w:val="none" w:sz="0" w:space="0" w:color="auto"/>
                    <w:right w:val="none" w:sz="0" w:space="0" w:color="auto"/>
                  </w:divBdr>
                  <w:divsChild>
                    <w:div w:id="695038627">
                      <w:marLeft w:val="0"/>
                      <w:marRight w:val="0"/>
                      <w:marTop w:val="0"/>
                      <w:marBottom w:val="0"/>
                      <w:divBdr>
                        <w:top w:val="none" w:sz="0" w:space="0" w:color="auto"/>
                        <w:left w:val="none" w:sz="0" w:space="0" w:color="auto"/>
                        <w:bottom w:val="none" w:sz="0" w:space="0" w:color="auto"/>
                        <w:right w:val="none" w:sz="0" w:space="0" w:color="auto"/>
                      </w:divBdr>
                      <w:divsChild>
                        <w:div w:id="1707171300">
                          <w:marLeft w:val="0"/>
                          <w:marRight w:val="0"/>
                          <w:marTop w:val="0"/>
                          <w:marBottom w:val="0"/>
                          <w:divBdr>
                            <w:top w:val="none" w:sz="0" w:space="0" w:color="auto"/>
                            <w:left w:val="none" w:sz="0" w:space="0" w:color="auto"/>
                            <w:bottom w:val="none" w:sz="0" w:space="0" w:color="auto"/>
                            <w:right w:val="none" w:sz="0" w:space="0" w:color="auto"/>
                          </w:divBdr>
                          <w:divsChild>
                            <w:div w:id="678235827">
                              <w:marLeft w:val="0"/>
                              <w:marRight w:val="0"/>
                              <w:marTop w:val="0"/>
                              <w:marBottom w:val="0"/>
                              <w:divBdr>
                                <w:top w:val="none" w:sz="0" w:space="0" w:color="auto"/>
                                <w:left w:val="none" w:sz="0" w:space="0" w:color="auto"/>
                                <w:bottom w:val="none" w:sz="0" w:space="0" w:color="auto"/>
                                <w:right w:val="none" w:sz="0" w:space="0" w:color="auto"/>
                              </w:divBdr>
                              <w:divsChild>
                                <w:div w:id="683628197">
                                  <w:marLeft w:val="0"/>
                                  <w:marRight w:val="0"/>
                                  <w:marTop w:val="0"/>
                                  <w:marBottom w:val="0"/>
                                  <w:divBdr>
                                    <w:top w:val="none" w:sz="0" w:space="0" w:color="auto"/>
                                    <w:left w:val="none" w:sz="0" w:space="0" w:color="auto"/>
                                    <w:bottom w:val="none" w:sz="0" w:space="0" w:color="auto"/>
                                    <w:right w:val="none" w:sz="0" w:space="0" w:color="auto"/>
                                  </w:divBdr>
                                  <w:divsChild>
                                    <w:div w:id="125350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9910776">
              <w:marLeft w:val="0"/>
              <w:marRight w:val="0"/>
              <w:marTop w:val="0"/>
              <w:marBottom w:val="0"/>
              <w:divBdr>
                <w:top w:val="none" w:sz="0" w:space="0" w:color="auto"/>
                <w:left w:val="none" w:sz="0" w:space="0" w:color="auto"/>
                <w:bottom w:val="none" w:sz="0" w:space="0" w:color="auto"/>
                <w:right w:val="none" w:sz="0" w:space="0" w:color="auto"/>
              </w:divBdr>
              <w:divsChild>
                <w:div w:id="5254809">
                  <w:marLeft w:val="0"/>
                  <w:marRight w:val="0"/>
                  <w:marTop w:val="0"/>
                  <w:marBottom w:val="0"/>
                  <w:divBdr>
                    <w:top w:val="none" w:sz="0" w:space="0" w:color="auto"/>
                    <w:left w:val="none" w:sz="0" w:space="0" w:color="auto"/>
                    <w:bottom w:val="none" w:sz="0" w:space="0" w:color="auto"/>
                    <w:right w:val="none" w:sz="0" w:space="0" w:color="auto"/>
                  </w:divBdr>
                  <w:divsChild>
                    <w:div w:id="1355421701">
                      <w:marLeft w:val="0"/>
                      <w:marRight w:val="0"/>
                      <w:marTop w:val="0"/>
                      <w:marBottom w:val="0"/>
                      <w:divBdr>
                        <w:top w:val="none" w:sz="0" w:space="0" w:color="auto"/>
                        <w:left w:val="none" w:sz="0" w:space="0" w:color="auto"/>
                        <w:bottom w:val="none" w:sz="0" w:space="0" w:color="auto"/>
                        <w:right w:val="none" w:sz="0" w:space="0" w:color="auto"/>
                      </w:divBdr>
                      <w:divsChild>
                        <w:div w:id="1984774524">
                          <w:marLeft w:val="0"/>
                          <w:marRight w:val="0"/>
                          <w:marTop w:val="0"/>
                          <w:marBottom w:val="0"/>
                          <w:divBdr>
                            <w:top w:val="none" w:sz="0" w:space="0" w:color="auto"/>
                            <w:left w:val="none" w:sz="0" w:space="0" w:color="auto"/>
                            <w:bottom w:val="none" w:sz="0" w:space="0" w:color="auto"/>
                            <w:right w:val="none" w:sz="0" w:space="0" w:color="auto"/>
                          </w:divBdr>
                          <w:divsChild>
                            <w:div w:id="1632786835">
                              <w:marLeft w:val="0"/>
                              <w:marRight w:val="0"/>
                              <w:marTop w:val="0"/>
                              <w:marBottom w:val="0"/>
                              <w:divBdr>
                                <w:top w:val="none" w:sz="0" w:space="0" w:color="auto"/>
                                <w:left w:val="none" w:sz="0" w:space="0" w:color="auto"/>
                                <w:bottom w:val="none" w:sz="0" w:space="0" w:color="auto"/>
                                <w:right w:val="none" w:sz="0" w:space="0" w:color="auto"/>
                              </w:divBdr>
                              <w:divsChild>
                                <w:div w:id="321978958">
                                  <w:marLeft w:val="0"/>
                                  <w:marRight w:val="0"/>
                                  <w:marTop w:val="0"/>
                                  <w:marBottom w:val="0"/>
                                  <w:divBdr>
                                    <w:top w:val="none" w:sz="0" w:space="0" w:color="auto"/>
                                    <w:left w:val="none" w:sz="0" w:space="0" w:color="auto"/>
                                    <w:bottom w:val="none" w:sz="0" w:space="0" w:color="auto"/>
                                    <w:right w:val="none" w:sz="0" w:space="0" w:color="auto"/>
                                  </w:divBdr>
                                  <w:divsChild>
                                    <w:div w:id="181725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5053616">
              <w:marLeft w:val="0"/>
              <w:marRight w:val="0"/>
              <w:marTop w:val="0"/>
              <w:marBottom w:val="0"/>
              <w:divBdr>
                <w:top w:val="none" w:sz="0" w:space="0" w:color="auto"/>
                <w:left w:val="none" w:sz="0" w:space="0" w:color="auto"/>
                <w:bottom w:val="none" w:sz="0" w:space="0" w:color="auto"/>
                <w:right w:val="none" w:sz="0" w:space="0" w:color="auto"/>
              </w:divBdr>
              <w:divsChild>
                <w:div w:id="1901288830">
                  <w:marLeft w:val="0"/>
                  <w:marRight w:val="0"/>
                  <w:marTop w:val="0"/>
                  <w:marBottom w:val="0"/>
                  <w:divBdr>
                    <w:top w:val="none" w:sz="0" w:space="0" w:color="auto"/>
                    <w:left w:val="none" w:sz="0" w:space="0" w:color="auto"/>
                    <w:bottom w:val="none" w:sz="0" w:space="0" w:color="auto"/>
                    <w:right w:val="none" w:sz="0" w:space="0" w:color="auto"/>
                  </w:divBdr>
                  <w:divsChild>
                    <w:div w:id="1506285643">
                      <w:marLeft w:val="0"/>
                      <w:marRight w:val="0"/>
                      <w:marTop w:val="0"/>
                      <w:marBottom w:val="0"/>
                      <w:divBdr>
                        <w:top w:val="none" w:sz="0" w:space="0" w:color="auto"/>
                        <w:left w:val="none" w:sz="0" w:space="0" w:color="auto"/>
                        <w:bottom w:val="none" w:sz="0" w:space="0" w:color="auto"/>
                        <w:right w:val="none" w:sz="0" w:space="0" w:color="auto"/>
                      </w:divBdr>
                      <w:divsChild>
                        <w:div w:id="1805804169">
                          <w:marLeft w:val="0"/>
                          <w:marRight w:val="0"/>
                          <w:marTop w:val="0"/>
                          <w:marBottom w:val="0"/>
                          <w:divBdr>
                            <w:top w:val="none" w:sz="0" w:space="0" w:color="auto"/>
                            <w:left w:val="none" w:sz="0" w:space="0" w:color="auto"/>
                            <w:bottom w:val="none" w:sz="0" w:space="0" w:color="auto"/>
                            <w:right w:val="none" w:sz="0" w:space="0" w:color="auto"/>
                          </w:divBdr>
                          <w:divsChild>
                            <w:div w:id="1116289721">
                              <w:marLeft w:val="0"/>
                              <w:marRight w:val="0"/>
                              <w:marTop w:val="0"/>
                              <w:marBottom w:val="0"/>
                              <w:divBdr>
                                <w:top w:val="none" w:sz="0" w:space="0" w:color="auto"/>
                                <w:left w:val="none" w:sz="0" w:space="0" w:color="auto"/>
                                <w:bottom w:val="none" w:sz="0" w:space="0" w:color="auto"/>
                                <w:right w:val="none" w:sz="0" w:space="0" w:color="auto"/>
                              </w:divBdr>
                              <w:divsChild>
                                <w:div w:id="927230178">
                                  <w:marLeft w:val="0"/>
                                  <w:marRight w:val="0"/>
                                  <w:marTop w:val="0"/>
                                  <w:marBottom w:val="0"/>
                                  <w:divBdr>
                                    <w:top w:val="none" w:sz="0" w:space="0" w:color="auto"/>
                                    <w:left w:val="none" w:sz="0" w:space="0" w:color="auto"/>
                                    <w:bottom w:val="none" w:sz="0" w:space="0" w:color="auto"/>
                                    <w:right w:val="none" w:sz="0" w:space="0" w:color="auto"/>
                                  </w:divBdr>
                                  <w:divsChild>
                                    <w:div w:id="161042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9061428">
              <w:marLeft w:val="0"/>
              <w:marRight w:val="0"/>
              <w:marTop w:val="0"/>
              <w:marBottom w:val="0"/>
              <w:divBdr>
                <w:top w:val="none" w:sz="0" w:space="0" w:color="auto"/>
                <w:left w:val="none" w:sz="0" w:space="0" w:color="auto"/>
                <w:bottom w:val="none" w:sz="0" w:space="0" w:color="auto"/>
                <w:right w:val="none" w:sz="0" w:space="0" w:color="auto"/>
              </w:divBdr>
              <w:divsChild>
                <w:div w:id="866143100">
                  <w:marLeft w:val="0"/>
                  <w:marRight w:val="0"/>
                  <w:marTop w:val="0"/>
                  <w:marBottom w:val="0"/>
                  <w:divBdr>
                    <w:top w:val="none" w:sz="0" w:space="0" w:color="auto"/>
                    <w:left w:val="none" w:sz="0" w:space="0" w:color="auto"/>
                    <w:bottom w:val="none" w:sz="0" w:space="0" w:color="auto"/>
                    <w:right w:val="none" w:sz="0" w:space="0" w:color="auto"/>
                  </w:divBdr>
                  <w:divsChild>
                    <w:div w:id="514417762">
                      <w:marLeft w:val="0"/>
                      <w:marRight w:val="0"/>
                      <w:marTop w:val="0"/>
                      <w:marBottom w:val="0"/>
                      <w:divBdr>
                        <w:top w:val="none" w:sz="0" w:space="0" w:color="auto"/>
                        <w:left w:val="none" w:sz="0" w:space="0" w:color="auto"/>
                        <w:bottom w:val="none" w:sz="0" w:space="0" w:color="auto"/>
                        <w:right w:val="none" w:sz="0" w:space="0" w:color="auto"/>
                      </w:divBdr>
                      <w:divsChild>
                        <w:div w:id="1825508343">
                          <w:marLeft w:val="0"/>
                          <w:marRight w:val="0"/>
                          <w:marTop w:val="0"/>
                          <w:marBottom w:val="0"/>
                          <w:divBdr>
                            <w:top w:val="none" w:sz="0" w:space="0" w:color="auto"/>
                            <w:left w:val="none" w:sz="0" w:space="0" w:color="auto"/>
                            <w:bottom w:val="none" w:sz="0" w:space="0" w:color="auto"/>
                            <w:right w:val="none" w:sz="0" w:space="0" w:color="auto"/>
                          </w:divBdr>
                          <w:divsChild>
                            <w:div w:id="353967019">
                              <w:marLeft w:val="0"/>
                              <w:marRight w:val="0"/>
                              <w:marTop w:val="0"/>
                              <w:marBottom w:val="0"/>
                              <w:divBdr>
                                <w:top w:val="none" w:sz="0" w:space="0" w:color="auto"/>
                                <w:left w:val="none" w:sz="0" w:space="0" w:color="auto"/>
                                <w:bottom w:val="none" w:sz="0" w:space="0" w:color="auto"/>
                                <w:right w:val="none" w:sz="0" w:space="0" w:color="auto"/>
                              </w:divBdr>
                              <w:divsChild>
                                <w:div w:id="2049337015">
                                  <w:marLeft w:val="0"/>
                                  <w:marRight w:val="0"/>
                                  <w:marTop w:val="0"/>
                                  <w:marBottom w:val="0"/>
                                  <w:divBdr>
                                    <w:top w:val="none" w:sz="0" w:space="0" w:color="auto"/>
                                    <w:left w:val="none" w:sz="0" w:space="0" w:color="auto"/>
                                    <w:bottom w:val="none" w:sz="0" w:space="0" w:color="auto"/>
                                    <w:right w:val="none" w:sz="0" w:space="0" w:color="auto"/>
                                  </w:divBdr>
                                  <w:divsChild>
                                    <w:div w:id="192907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207400">
          <w:marLeft w:val="0"/>
          <w:marRight w:val="0"/>
          <w:marTop w:val="0"/>
          <w:marBottom w:val="0"/>
          <w:divBdr>
            <w:top w:val="none" w:sz="0" w:space="0" w:color="auto"/>
            <w:left w:val="none" w:sz="0" w:space="0" w:color="auto"/>
            <w:bottom w:val="none" w:sz="0" w:space="0" w:color="auto"/>
            <w:right w:val="none" w:sz="0" w:space="0" w:color="auto"/>
          </w:divBdr>
          <w:divsChild>
            <w:div w:id="1848130173">
              <w:marLeft w:val="0"/>
              <w:marRight w:val="0"/>
              <w:marTop w:val="0"/>
              <w:marBottom w:val="0"/>
              <w:divBdr>
                <w:top w:val="none" w:sz="0" w:space="0" w:color="auto"/>
                <w:left w:val="none" w:sz="0" w:space="0" w:color="auto"/>
                <w:bottom w:val="none" w:sz="0" w:space="0" w:color="auto"/>
                <w:right w:val="none" w:sz="0" w:space="0" w:color="auto"/>
              </w:divBdr>
              <w:divsChild>
                <w:div w:id="1276449469">
                  <w:marLeft w:val="0"/>
                  <w:marRight w:val="0"/>
                  <w:marTop w:val="0"/>
                  <w:marBottom w:val="0"/>
                  <w:divBdr>
                    <w:top w:val="none" w:sz="0" w:space="0" w:color="auto"/>
                    <w:left w:val="none" w:sz="0" w:space="0" w:color="auto"/>
                    <w:bottom w:val="none" w:sz="0" w:space="0" w:color="auto"/>
                    <w:right w:val="none" w:sz="0" w:space="0" w:color="auto"/>
                  </w:divBdr>
                  <w:divsChild>
                    <w:div w:id="410784851">
                      <w:marLeft w:val="0"/>
                      <w:marRight w:val="0"/>
                      <w:marTop w:val="0"/>
                      <w:marBottom w:val="0"/>
                      <w:divBdr>
                        <w:top w:val="none" w:sz="0" w:space="0" w:color="auto"/>
                        <w:left w:val="none" w:sz="0" w:space="0" w:color="auto"/>
                        <w:bottom w:val="none" w:sz="0" w:space="0" w:color="auto"/>
                        <w:right w:val="none" w:sz="0" w:space="0" w:color="auto"/>
                      </w:divBdr>
                      <w:divsChild>
                        <w:div w:id="2119375284">
                          <w:marLeft w:val="0"/>
                          <w:marRight w:val="0"/>
                          <w:marTop w:val="0"/>
                          <w:marBottom w:val="0"/>
                          <w:divBdr>
                            <w:top w:val="none" w:sz="0" w:space="0" w:color="auto"/>
                            <w:left w:val="none" w:sz="0" w:space="0" w:color="auto"/>
                            <w:bottom w:val="none" w:sz="0" w:space="0" w:color="auto"/>
                            <w:right w:val="none" w:sz="0" w:space="0" w:color="auto"/>
                          </w:divBdr>
                          <w:divsChild>
                            <w:div w:id="481771241">
                              <w:marLeft w:val="0"/>
                              <w:marRight w:val="0"/>
                              <w:marTop w:val="0"/>
                              <w:marBottom w:val="0"/>
                              <w:divBdr>
                                <w:top w:val="none" w:sz="0" w:space="0" w:color="auto"/>
                                <w:left w:val="none" w:sz="0" w:space="0" w:color="auto"/>
                                <w:bottom w:val="none" w:sz="0" w:space="0" w:color="auto"/>
                                <w:right w:val="none" w:sz="0" w:space="0" w:color="auto"/>
                              </w:divBdr>
                              <w:divsChild>
                                <w:div w:id="1664695918">
                                  <w:marLeft w:val="0"/>
                                  <w:marRight w:val="0"/>
                                  <w:marTop w:val="0"/>
                                  <w:marBottom w:val="0"/>
                                  <w:divBdr>
                                    <w:top w:val="none" w:sz="0" w:space="0" w:color="auto"/>
                                    <w:left w:val="none" w:sz="0" w:space="0" w:color="auto"/>
                                    <w:bottom w:val="none" w:sz="0" w:space="0" w:color="auto"/>
                                    <w:right w:val="none" w:sz="0" w:space="0" w:color="auto"/>
                                  </w:divBdr>
                                  <w:divsChild>
                                    <w:div w:id="36047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677495">
              <w:marLeft w:val="0"/>
              <w:marRight w:val="0"/>
              <w:marTop w:val="0"/>
              <w:marBottom w:val="0"/>
              <w:divBdr>
                <w:top w:val="none" w:sz="0" w:space="0" w:color="auto"/>
                <w:left w:val="none" w:sz="0" w:space="0" w:color="auto"/>
                <w:bottom w:val="none" w:sz="0" w:space="0" w:color="auto"/>
                <w:right w:val="none" w:sz="0" w:space="0" w:color="auto"/>
              </w:divBdr>
              <w:divsChild>
                <w:div w:id="1397313794">
                  <w:marLeft w:val="0"/>
                  <w:marRight w:val="0"/>
                  <w:marTop w:val="0"/>
                  <w:marBottom w:val="0"/>
                  <w:divBdr>
                    <w:top w:val="none" w:sz="0" w:space="0" w:color="auto"/>
                    <w:left w:val="none" w:sz="0" w:space="0" w:color="auto"/>
                    <w:bottom w:val="none" w:sz="0" w:space="0" w:color="auto"/>
                    <w:right w:val="none" w:sz="0" w:space="0" w:color="auto"/>
                  </w:divBdr>
                  <w:divsChild>
                    <w:div w:id="414397095">
                      <w:marLeft w:val="0"/>
                      <w:marRight w:val="0"/>
                      <w:marTop w:val="0"/>
                      <w:marBottom w:val="0"/>
                      <w:divBdr>
                        <w:top w:val="none" w:sz="0" w:space="0" w:color="auto"/>
                        <w:left w:val="none" w:sz="0" w:space="0" w:color="auto"/>
                        <w:bottom w:val="none" w:sz="0" w:space="0" w:color="auto"/>
                        <w:right w:val="none" w:sz="0" w:space="0" w:color="auto"/>
                      </w:divBdr>
                      <w:divsChild>
                        <w:div w:id="1168132018">
                          <w:marLeft w:val="0"/>
                          <w:marRight w:val="0"/>
                          <w:marTop w:val="0"/>
                          <w:marBottom w:val="0"/>
                          <w:divBdr>
                            <w:top w:val="none" w:sz="0" w:space="0" w:color="auto"/>
                            <w:left w:val="none" w:sz="0" w:space="0" w:color="auto"/>
                            <w:bottom w:val="none" w:sz="0" w:space="0" w:color="auto"/>
                            <w:right w:val="none" w:sz="0" w:space="0" w:color="auto"/>
                          </w:divBdr>
                          <w:divsChild>
                            <w:div w:id="355815615">
                              <w:marLeft w:val="0"/>
                              <w:marRight w:val="0"/>
                              <w:marTop w:val="0"/>
                              <w:marBottom w:val="0"/>
                              <w:divBdr>
                                <w:top w:val="none" w:sz="0" w:space="0" w:color="auto"/>
                                <w:left w:val="none" w:sz="0" w:space="0" w:color="auto"/>
                                <w:bottom w:val="none" w:sz="0" w:space="0" w:color="auto"/>
                                <w:right w:val="none" w:sz="0" w:space="0" w:color="auto"/>
                              </w:divBdr>
                              <w:divsChild>
                                <w:div w:id="174879215">
                                  <w:marLeft w:val="0"/>
                                  <w:marRight w:val="0"/>
                                  <w:marTop w:val="0"/>
                                  <w:marBottom w:val="0"/>
                                  <w:divBdr>
                                    <w:top w:val="none" w:sz="0" w:space="0" w:color="auto"/>
                                    <w:left w:val="none" w:sz="0" w:space="0" w:color="auto"/>
                                    <w:bottom w:val="none" w:sz="0" w:space="0" w:color="auto"/>
                                    <w:right w:val="none" w:sz="0" w:space="0" w:color="auto"/>
                                  </w:divBdr>
                                  <w:divsChild>
                                    <w:div w:id="157038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8916066">
              <w:marLeft w:val="0"/>
              <w:marRight w:val="0"/>
              <w:marTop w:val="0"/>
              <w:marBottom w:val="0"/>
              <w:divBdr>
                <w:top w:val="none" w:sz="0" w:space="0" w:color="auto"/>
                <w:left w:val="none" w:sz="0" w:space="0" w:color="auto"/>
                <w:bottom w:val="none" w:sz="0" w:space="0" w:color="auto"/>
                <w:right w:val="none" w:sz="0" w:space="0" w:color="auto"/>
              </w:divBdr>
              <w:divsChild>
                <w:div w:id="2015571166">
                  <w:marLeft w:val="0"/>
                  <w:marRight w:val="0"/>
                  <w:marTop w:val="0"/>
                  <w:marBottom w:val="0"/>
                  <w:divBdr>
                    <w:top w:val="none" w:sz="0" w:space="0" w:color="auto"/>
                    <w:left w:val="none" w:sz="0" w:space="0" w:color="auto"/>
                    <w:bottom w:val="none" w:sz="0" w:space="0" w:color="auto"/>
                    <w:right w:val="none" w:sz="0" w:space="0" w:color="auto"/>
                  </w:divBdr>
                  <w:divsChild>
                    <w:div w:id="1731146165">
                      <w:marLeft w:val="0"/>
                      <w:marRight w:val="0"/>
                      <w:marTop w:val="0"/>
                      <w:marBottom w:val="0"/>
                      <w:divBdr>
                        <w:top w:val="none" w:sz="0" w:space="0" w:color="auto"/>
                        <w:left w:val="none" w:sz="0" w:space="0" w:color="auto"/>
                        <w:bottom w:val="none" w:sz="0" w:space="0" w:color="auto"/>
                        <w:right w:val="none" w:sz="0" w:space="0" w:color="auto"/>
                      </w:divBdr>
                      <w:divsChild>
                        <w:div w:id="1719694964">
                          <w:marLeft w:val="0"/>
                          <w:marRight w:val="0"/>
                          <w:marTop w:val="0"/>
                          <w:marBottom w:val="0"/>
                          <w:divBdr>
                            <w:top w:val="none" w:sz="0" w:space="0" w:color="auto"/>
                            <w:left w:val="none" w:sz="0" w:space="0" w:color="auto"/>
                            <w:bottom w:val="none" w:sz="0" w:space="0" w:color="auto"/>
                            <w:right w:val="none" w:sz="0" w:space="0" w:color="auto"/>
                          </w:divBdr>
                          <w:divsChild>
                            <w:div w:id="462701812">
                              <w:marLeft w:val="0"/>
                              <w:marRight w:val="0"/>
                              <w:marTop w:val="0"/>
                              <w:marBottom w:val="0"/>
                              <w:divBdr>
                                <w:top w:val="none" w:sz="0" w:space="0" w:color="auto"/>
                                <w:left w:val="none" w:sz="0" w:space="0" w:color="auto"/>
                                <w:bottom w:val="none" w:sz="0" w:space="0" w:color="auto"/>
                                <w:right w:val="none" w:sz="0" w:space="0" w:color="auto"/>
                              </w:divBdr>
                              <w:divsChild>
                                <w:div w:id="341710436">
                                  <w:marLeft w:val="0"/>
                                  <w:marRight w:val="0"/>
                                  <w:marTop w:val="0"/>
                                  <w:marBottom w:val="0"/>
                                  <w:divBdr>
                                    <w:top w:val="none" w:sz="0" w:space="0" w:color="auto"/>
                                    <w:left w:val="none" w:sz="0" w:space="0" w:color="auto"/>
                                    <w:bottom w:val="none" w:sz="0" w:space="0" w:color="auto"/>
                                    <w:right w:val="none" w:sz="0" w:space="0" w:color="auto"/>
                                  </w:divBdr>
                                  <w:divsChild>
                                    <w:div w:id="207678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100279">
              <w:marLeft w:val="0"/>
              <w:marRight w:val="0"/>
              <w:marTop w:val="0"/>
              <w:marBottom w:val="0"/>
              <w:divBdr>
                <w:top w:val="none" w:sz="0" w:space="0" w:color="auto"/>
                <w:left w:val="none" w:sz="0" w:space="0" w:color="auto"/>
                <w:bottom w:val="none" w:sz="0" w:space="0" w:color="auto"/>
                <w:right w:val="none" w:sz="0" w:space="0" w:color="auto"/>
              </w:divBdr>
              <w:divsChild>
                <w:div w:id="438380623">
                  <w:marLeft w:val="0"/>
                  <w:marRight w:val="0"/>
                  <w:marTop w:val="0"/>
                  <w:marBottom w:val="0"/>
                  <w:divBdr>
                    <w:top w:val="none" w:sz="0" w:space="0" w:color="auto"/>
                    <w:left w:val="none" w:sz="0" w:space="0" w:color="auto"/>
                    <w:bottom w:val="none" w:sz="0" w:space="0" w:color="auto"/>
                    <w:right w:val="none" w:sz="0" w:space="0" w:color="auto"/>
                  </w:divBdr>
                  <w:divsChild>
                    <w:div w:id="1170371162">
                      <w:marLeft w:val="0"/>
                      <w:marRight w:val="0"/>
                      <w:marTop w:val="0"/>
                      <w:marBottom w:val="0"/>
                      <w:divBdr>
                        <w:top w:val="none" w:sz="0" w:space="0" w:color="auto"/>
                        <w:left w:val="none" w:sz="0" w:space="0" w:color="auto"/>
                        <w:bottom w:val="none" w:sz="0" w:space="0" w:color="auto"/>
                        <w:right w:val="none" w:sz="0" w:space="0" w:color="auto"/>
                      </w:divBdr>
                      <w:divsChild>
                        <w:div w:id="696320706">
                          <w:marLeft w:val="0"/>
                          <w:marRight w:val="0"/>
                          <w:marTop w:val="0"/>
                          <w:marBottom w:val="0"/>
                          <w:divBdr>
                            <w:top w:val="none" w:sz="0" w:space="0" w:color="auto"/>
                            <w:left w:val="none" w:sz="0" w:space="0" w:color="auto"/>
                            <w:bottom w:val="none" w:sz="0" w:space="0" w:color="auto"/>
                            <w:right w:val="none" w:sz="0" w:space="0" w:color="auto"/>
                          </w:divBdr>
                          <w:divsChild>
                            <w:div w:id="866413316">
                              <w:marLeft w:val="0"/>
                              <w:marRight w:val="0"/>
                              <w:marTop w:val="0"/>
                              <w:marBottom w:val="0"/>
                              <w:divBdr>
                                <w:top w:val="none" w:sz="0" w:space="0" w:color="auto"/>
                                <w:left w:val="none" w:sz="0" w:space="0" w:color="auto"/>
                                <w:bottom w:val="none" w:sz="0" w:space="0" w:color="auto"/>
                                <w:right w:val="none" w:sz="0" w:space="0" w:color="auto"/>
                              </w:divBdr>
                              <w:divsChild>
                                <w:div w:id="633368662">
                                  <w:marLeft w:val="0"/>
                                  <w:marRight w:val="0"/>
                                  <w:marTop w:val="0"/>
                                  <w:marBottom w:val="0"/>
                                  <w:divBdr>
                                    <w:top w:val="none" w:sz="0" w:space="0" w:color="auto"/>
                                    <w:left w:val="none" w:sz="0" w:space="0" w:color="auto"/>
                                    <w:bottom w:val="none" w:sz="0" w:space="0" w:color="auto"/>
                                    <w:right w:val="none" w:sz="0" w:space="0" w:color="auto"/>
                                  </w:divBdr>
                                  <w:divsChild>
                                    <w:div w:id="212704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5312995">
              <w:marLeft w:val="0"/>
              <w:marRight w:val="0"/>
              <w:marTop w:val="0"/>
              <w:marBottom w:val="0"/>
              <w:divBdr>
                <w:top w:val="none" w:sz="0" w:space="0" w:color="auto"/>
                <w:left w:val="none" w:sz="0" w:space="0" w:color="auto"/>
                <w:bottom w:val="none" w:sz="0" w:space="0" w:color="auto"/>
                <w:right w:val="none" w:sz="0" w:space="0" w:color="auto"/>
              </w:divBdr>
              <w:divsChild>
                <w:div w:id="224073258">
                  <w:marLeft w:val="0"/>
                  <w:marRight w:val="0"/>
                  <w:marTop w:val="0"/>
                  <w:marBottom w:val="0"/>
                  <w:divBdr>
                    <w:top w:val="none" w:sz="0" w:space="0" w:color="auto"/>
                    <w:left w:val="none" w:sz="0" w:space="0" w:color="auto"/>
                    <w:bottom w:val="none" w:sz="0" w:space="0" w:color="auto"/>
                    <w:right w:val="none" w:sz="0" w:space="0" w:color="auto"/>
                  </w:divBdr>
                  <w:divsChild>
                    <w:div w:id="1777868822">
                      <w:marLeft w:val="0"/>
                      <w:marRight w:val="0"/>
                      <w:marTop w:val="0"/>
                      <w:marBottom w:val="0"/>
                      <w:divBdr>
                        <w:top w:val="none" w:sz="0" w:space="0" w:color="auto"/>
                        <w:left w:val="none" w:sz="0" w:space="0" w:color="auto"/>
                        <w:bottom w:val="none" w:sz="0" w:space="0" w:color="auto"/>
                        <w:right w:val="none" w:sz="0" w:space="0" w:color="auto"/>
                      </w:divBdr>
                      <w:divsChild>
                        <w:div w:id="924728717">
                          <w:marLeft w:val="0"/>
                          <w:marRight w:val="0"/>
                          <w:marTop w:val="0"/>
                          <w:marBottom w:val="0"/>
                          <w:divBdr>
                            <w:top w:val="none" w:sz="0" w:space="0" w:color="auto"/>
                            <w:left w:val="none" w:sz="0" w:space="0" w:color="auto"/>
                            <w:bottom w:val="none" w:sz="0" w:space="0" w:color="auto"/>
                            <w:right w:val="none" w:sz="0" w:space="0" w:color="auto"/>
                          </w:divBdr>
                          <w:divsChild>
                            <w:div w:id="2128968737">
                              <w:marLeft w:val="0"/>
                              <w:marRight w:val="0"/>
                              <w:marTop w:val="0"/>
                              <w:marBottom w:val="0"/>
                              <w:divBdr>
                                <w:top w:val="none" w:sz="0" w:space="0" w:color="auto"/>
                                <w:left w:val="none" w:sz="0" w:space="0" w:color="auto"/>
                                <w:bottom w:val="none" w:sz="0" w:space="0" w:color="auto"/>
                                <w:right w:val="none" w:sz="0" w:space="0" w:color="auto"/>
                              </w:divBdr>
                              <w:divsChild>
                                <w:div w:id="960768089">
                                  <w:marLeft w:val="0"/>
                                  <w:marRight w:val="0"/>
                                  <w:marTop w:val="0"/>
                                  <w:marBottom w:val="0"/>
                                  <w:divBdr>
                                    <w:top w:val="none" w:sz="0" w:space="0" w:color="auto"/>
                                    <w:left w:val="none" w:sz="0" w:space="0" w:color="auto"/>
                                    <w:bottom w:val="none" w:sz="0" w:space="0" w:color="auto"/>
                                    <w:right w:val="none" w:sz="0" w:space="0" w:color="auto"/>
                                  </w:divBdr>
                                  <w:divsChild>
                                    <w:div w:id="77313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5" ma:contentTypeDescription="Create a new document." ma:contentTypeScope="" ma:versionID="46c7c4a13f60e28ddc9213d2c0e782a7">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a4921aac188f6f5209be2e479d05aeca"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EF9F4-44EA-442C-961F-BA6FE252D668}">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2.xml><?xml version="1.0" encoding="utf-8"?>
<ds:datastoreItem xmlns:ds="http://schemas.openxmlformats.org/officeDocument/2006/customXml" ds:itemID="{2466D2BD-D6F2-4979-A8D4-827EF8486874}">
  <ds:schemaRefs>
    <ds:schemaRef ds:uri="http://schemas.microsoft.com/sharepoint/v3/contenttype/forms"/>
  </ds:schemaRefs>
</ds:datastoreItem>
</file>

<file path=customXml/itemProps3.xml><?xml version="1.0" encoding="utf-8"?>
<ds:datastoreItem xmlns:ds="http://schemas.openxmlformats.org/officeDocument/2006/customXml" ds:itemID="{147A363A-D1FA-4686-8885-500CBCD747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FDFE876-CED9-44E7-9370-5BA0AB068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5176</TotalTime>
  <Pages>7</Pages>
  <Words>2226</Words>
  <Characters>12692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Anamaria Carvajal-Illanes (NWSSP - Finance &amp; Corporate Services)</dc:creator>
  <cp:keywords/>
  <dc:description/>
  <cp:lastModifiedBy>Carly Wilce (NWSSP - Corporate Services)</cp:lastModifiedBy>
  <cp:revision>375</cp:revision>
  <dcterms:created xsi:type="dcterms:W3CDTF">2023-07-31T12:58:00Z</dcterms:created>
  <dcterms:modified xsi:type="dcterms:W3CDTF">2023-12-14T09:54:00Z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MediaServiceImageTags">
    <vt:lpwstr/>
  </property>
</Properties>
</file>