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officeDocument/2006/relationships/custom-properties" Target="/docProps/custom.xml" Id="Rcb2e1f5086714e1e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7F26" w:rsidRPr="002D5A4C" w:rsidRDefault="00A07F26" w:rsidP="00A07F26">
      <w:pPr>
        <w:pStyle w:val="Heading1"/>
      </w:pPr>
      <w:bookmarkStart w:id="0" w:name="_Appendix_1"/>
      <w:bookmarkStart w:id="1" w:name="_Toc444095618"/>
      <w:bookmarkEnd w:id="0"/>
      <w:r w:rsidRPr="00477B57">
        <w:t>Portfolio</w:t>
      </w:r>
      <w:r w:rsidRPr="006A5EA0">
        <w:t xml:space="preserve"> Coversheet</w:t>
      </w:r>
      <w:bookmarkEnd w:id="1"/>
      <w:r w:rsidRPr="006A5EA0">
        <w:t xml:space="preserve"> </w:t>
      </w:r>
    </w:p>
    <w:p w:rsidR="00A07F26" w:rsidRDefault="00A07F26" w:rsidP="00A07F26">
      <w:pPr>
        <w:jc w:val="right"/>
      </w:pPr>
      <w:bookmarkStart w:id="2" w:name="_REVIEW_PORTFOLIO"/>
      <w:bookmarkEnd w:id="2"/>
    </w:p>
    <w:p w:rsidR="00A07F26" w:rsidRPr="00477B57" w:rsidRDefault="00A07F26" w:rsidP="00A07F26">
      <w:pPr>
        <w:jc w:val="center"/>
        <w:rPr>
          <w:rFonts w:ascii="Kalinga" w:hAnsi="Kalinga" w:cs="Kalinga"/>
          <w:b/>
          <w:color w:val="548DD4" w:themeColor="text2" w:themeTint="99"/>
          <w:sz w:val="32"/>
          <w:szCs w:val="32"/>
        </w:rPr>
      </w:pPr>
      <w:bookmarkStart w:id="3" w:name="_Toc444080166"/>
      <w:r w:rsidRPr="00477B57">
        <w:rPr>
          <w:rFonts w:ascii="Kalinga" w:hAnsi="Kalinga" w:cs="Kalinga"/>
          <w:b/>
          <w:color w:val="548DD4" w:themeColor="text2" w:themeTint="99"/>
          <w:sz w:val="32"/>
          <w:szCs w:val="32"/>
        </w:rPr>
        <w:t>Health and Care Standards</w:t>
      </w:r>
    </w:p>
    <w:p w:rsidR="00A07F26" w:rsidRPr="00477B57" w:rsidRDefault="00A07F26" w:rsidP="00A07F26">
      <w:pPr>
        <w:jc w:val="center"/>
        <w:rPr>
          <w:rFonts w:ascii="Kalinga" w:hAnsi="Kalinga" w:cs="Kalinga"/>
          <w:b/>
          <w:color w:val="548DD4" w:themeColor="text2" w:themeTint="99"/>
          <w:sz w:val="32"/>
          <w:szCs w:val="32"/>
        </w:rPr>
      </w:pPr>
      <w:r w:rsidRPr="00477B57">
        <w:rPr>
          <w:rFonts w:ascii="Kalinga" w:hAnsi="Kalinga" w:cs="Kalinga"/>
          <w:b/>
          <w:color w:val="548DD4" w:themeColor="text2" w:themeTint="99"/>
          <w:sz w:val="32"/>
          <w:szCs w:val="32"/>
        </w:rPr>
        <w:t>Assessment Portfolio</w:t>
      </w:r>
      <w:bookmarkEnd w:id="3"/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  <w:r>
        <w:rPr>
          <w:noProof/>
        </w:rPr>
        <w:drawing>
          <wp:inline distT="0" distB="0" distL="0" distR="0" wp14:anchorId="5A2A7C13" wp14:editId="2AE6DAD8">
            <wp:extent cx="1547446" cy="900091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6135" cy="910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F26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</w:rPr>
      </w:pPr>
    </w:p>
    <w:p w:rsidR="00A07F26" w:rsidRPr="00636ED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  <w:b/>
          <w:sz w:val="28"/>
          <w:szCs w:val="28"/>
        </w:rPr>
        <w:t>Your organisation name:</w:t>
      </w:r>
      <w:bookmarkStart w:id="4" w:name="_Toc285009552"/>
      <w:r w:rsidRPr="00B71CAA">
        <w:rPr>
          <w:noProof/>
        </w:rPr>
        <w:t xml:space="preserve"> </w:t>
      </w:r>
      <w:bookmarkEnd w:id="4"/>
    </w:p>
    <w:p w:rsidR="00A07F26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  <w:r>
        <w:rPr>
          <w:rFonts w:ascii="Kalinga" w:hAnsi="Kalinga" w:cs="Kalinga"/>
          <w:b/>
          <w:sz w:val="28"/>
          <w:szCs w:val="28"/>
        </w:rPr>
        <w:t>Service being assessed</w:t>
      </w:r>
    </w:p>
    <w:p w:rsidR="00A07F26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636ED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  <w:r>
        <w:rPr>
          <w:rFonts w:ascii="Kalinga" w:hAnsi="Kalinga" w:cs="Kalinga"/>
          <w:b/>
          <w:sz w:val="28"/>
          <w:szCs w:val="28"/>
        </w:rPr>
        <w:t>D</w:t>
      </w:r>
      <w:r w:rsidRPr="00956B0F">
        <w:rPr>
          <w:rFonts w:ascii="Kalinga" w:hAnsi="Kalinga" w:cs="Kalinga"/>
          <w:b/>
          <w:sz w:val="28"/>
          <w:szCs w:val="28"/>
        </w:rPr>
        <w:t>ate of self assessment:</w:t>
      </w:r>
    </w:p>
    <w:p w:rsidR="00A07F26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</w:rPr>
      </w:pPr>
      <w:r w:rsidRPr="00956B0F">
        <w:rPr>
          <w:rFonts w:ascii="Kalinga" w:hAnsi="Kalinga" w:cs="Kalinga"/>
          <w:b/>
          <w:sz w:val="28"/>
          <w:szCs w:val="28"/>
        </w:rPr>
        <w:t xml:space="preserve">Lead Person </w:t>
      </w:r>
      <w:r>
        <w:rPr>
          <w:rFonts w:ascii="Kalinga" w:hAnsi="Kalinga" w:cs="Kalinga"/>
          <w:b/>
          <w:sz w:val="28"/>
          <w:szCs w:val="28"/>
        </w:rPr>
        <w:t>and Team Members</w:t>
      </w:r>
      <w:r w:rsidRPr="00956B0F">
        <w:rPr>
          <w:rFonts w:ascii="Kalinga" w:hAnsi="Kalinga" w:cs="Kalinga"/>
          <w:b/>
          <w:sz w:val="28"/>
          <w:szCs w:val="28"/>
        </w:rPr>
        <w:t>: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Pr="00956B0F" w:rsidRDefault="00A07F26" w:rsidP="00A07F26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</w:t>
      </w:r>
      <w:r>
        <w:rPr>
          <w:rFonts w:ascii="Kalinga" w:hAnsi="Kalinga" w:cs="Kalinga"/>
        </w:rPr>
        <w:t>______________________</w:t>
      </w:r>
    </w:p>
    <w:p w:rsidR="00A07F26" w:rsidRDefault="00A07F26" w:rsidP="00A07F26">
      <w:pPr>
        <w:ind w:left="-720"/>
        <w:rPr>
          <w:rFonts w:ascii="Arial" w:hAnsi="Arial" w:cs="Arial"/>
          <w:b/>
          <w:color w:val="999999"/>
          <w:sz w:val="28"/>
          <w:szCs w:val="28"/>
        </w:rPr>
      </w:pPr>
      <w:bookmarkStart w:id="5" w:name="_GoBack"/>
      <w:bookmarkEnd w:id="5"/>
    </w:p>
    <w:sectPr w:rsidR="00A07F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Kalinga"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E7DDF"/>
    <w:multiLevelType w:val="hybridMultilevel"/>
    <w:tmpl w:val="302437A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F26"/>
    <w:rsid w:val="00104839"/>
    <w:rsid w:val="001A09C2"/>
    <w:rsid w:val="00A07F26"/>
    <w:rsid w:val="00A754BE"/>
    <w:rsid w:val="00CB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F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A07F26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07F26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A07F2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A07F26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A07F26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A07F26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A07F26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7F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F26"/>
    <w:rPr>
      <w:rFonts w:ascii="Tahoma" w:eastAsia="Times New Roman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7F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A07F26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07F26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A07F2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A07F26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A07F26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A07F26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A07F26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7F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F2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10CE30E8</Template>
  <TotalTime>2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Harris, Natalie (DHSS-DHP-Healthcare Quality)</dc:creator>
  <cp:lastModifiedBy>Harris, Natalie (DHSS-DHP-Healthcare Quality)</cp:lastModifiedBy>
  <cp:revision>1</cp:revision>
  <dcterms:created xsi:type="dcterms:W3CDTF">2016-02-25T18:01:00Z</dcterms:created>
  <dcterms:modified xsi:type="dcterms:W3CDTF">2016-02-25T18:11:00Z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A13426379</vt:lpwstr>
  </property>
  <property fmtid="{D5CDD505-2E9C-101B-9397-08002B2CF9AE}" pid="4" name="Objective-Title">
    <vt:lpwstr>WORD EDITABLE - HOW TO GUIDE TEMPLATE - PORTFOLIO COVERSHEET</vt:lpwstr>
  </property>
  <property fmtid="{D5CDD505-2E9C-101B-9397-08002B2CF9AE}" pid="5" name="Objective-Comment">
    <vt:lpwstr/>
  </property>
  <property fmtid="{D5CDD505-2E9C-101B-9397-08002B2CF9AE}" pid="6" name="Objective-CreationStamp">
    <vt:filetime>2016-02-25T18:11:46Z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2016-02-26T13:56:38Z</vt:filetime>
  </property>
  <property fmtid="{D5CDD505-2E9C-101B-9397-08002B2CF9AE}" pid="10" name="Objective-ModificationStamp">
    <vt:filetime>2016-02-26T13:56:35Z</vt:filetime>
  </property>
  <property fmtid="{D5CDD505-2E9C-101B-9397-08002B2CF9AE}" pid="11" name="Objective-Owner">
    <vt:lpwstr>Harris, Natalie (HSS - DHP Healthcare Quality)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Policies &amp; Strategies:Standards for Health Services In Wales - Guidance and Reference - 2015-2020:How to Guide - NHS:</vt:lpwstr>
  </property>
  <property fmtid="{D5CDD505-2E9C-101B-9397-08002B2CF9AE}" pid="13" name="Objective-Parent">
    <vt:lpwstr>How to Guide - NHS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2.0</vt:lpwstr>
  </property>
  <property fmtid="{D5CDD505-2E9C-101B-9397-08002B2CF9AE}" pid="16" name="Objective-VersionNumber">
    <vt:r8>3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2016-02-25T00:00:00Z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